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3D8" w:rsidRDefault="00130EB6">
      <w:pPr>
        <w:suppressAutoHyphens/>
        <w:spacing w:after="0" w:line="240" w:lineRule="auto"/>
        <w:jc w:val="right"/>
        <w:rPr>
          <w:rFonts w:ascii="Times New Roman" w:eastAsia="Times New Roman" w:hAnsi="Times New Roman" w:cs="Helvetica"/>
          <w:sz w:val="24"/>
          <w:szCs w:val="24"/>
          <w:lang w:eastAsia="ar-SA"/>
        </w:rPr>
      </w:pPr>
      <w:bookmarkStart w:id="0" w:name="_GoBack"/>
      <w:bookmarkEnd w:id="0"/>
      <w:r>
        <w:rPr>
          <w:rFonts w:ascii="Times New Roman" w:eastAsia="Times New Roman" w:hAnsi="Times New Roman" w:cs="Helvetica"/>
          <w:sz w:val="24"/>
          <w:szCs w:val="24"/>
          <w:lang w:eastAsia="ar-SA"/>
        </w:rPr>
        <w:t>APSTIPRINĀTS</w:t>
      </w:r>
    </w:p>
    <w:p w:rsidR="002343D8" w:rsidRDefault="00130EB6">
      <w:pPr>
        <w:suppressAutoHyphens/>
        <w:spacing w:after="0" w:line="240" w:lineRule="auto"/>
        <w:jc w:val="right"/>
        <w:rPr>
          <w:rFonts w:ascii="Times New Roman" w:eastAsia="Times New Roman" w:hAnsi="Times New Roman" w:cs="Helvetica"/>
          <w:sz w:val="24"/>
          <w:szCs w:val="24"/>
          <w:lang w:eastAsia="ar-SA"/>
        </w:rPr>
      </w:pPr>
      <w:r>
        <w:rPr>
          <w:rFonts w:ascii="Times New Roman" w:eastAsia="Times New Roman" w:hAnsi="Times New Roman" w:cs="Helvetica"/>
          <w:sz w:val="24"/>
          <w:szCs w:val="24"/>
          <w:lang w:eastAsia="ar-SA"/>
        </w:rPr>
        <w:t>ar Nacionālās elektronisko plašsaziņas līdzekļu padomes</w:t>
      </w:r>
    </w:p>
    <w:p w:rsidR="002343D8" w:rsidRDefault="00130EB6">
      <w:pPr>
        <w:suppressAutoHyphens/>
        <w:spacing w:after="0" w:line="240" w:lineRule="auto"/>
        <w:jc w:val="right"/>
        <w:rPr>
          <w:rFonts w:ascii="Times New Roman" w:hAnsi="Times New Roman"/>
        </w:rPr>
      </w:pPr>
      <w:r>
        <w:rPr>
          <w:rFonts w:ascii="Times New Roman" w:eastAsia="Times New Roman" w:hAnsi="Times New Roman" w:cs="Helvetica"/>
          <w:sz w:val="24"/>
          <w:szCs w:val="24"/>
          <w:lang w:eastAsia="ar-SA"/>
        </w:rPr>
        <w:t>2019.gada 2</w:t>
      </w:r>
      <w:r w:rsidR="00722C5E">
        <w:rPr>
          <w:rFonts w:ascii="Times New Roman" w:eastAsia="Times New Roman" w:hAnsi="Times New Roman" w:cs="Helvetica"/>
          <w:sz w:val="24"/>
          <w:szCs w:val="24"/>
          <w:lang w:eastAsia="ar-SA"/>
        </w:rPr>
        <w:t>8</w:t>
      </w:r>
      <w:r>
        <w:rPr>
          <w:rFonts w:ascii="Times New Roman" w:eastAsia="Times New Roman" w:hAnsi="Times New Roman" w:cs="Helvetica"/>
          <w:sz w:val="24"/>
          <w:szCs w:val="24"/>
          <w:lang w:eastAsia="ar-SA"/>
        </w:rPr>
        <w:t>.maija lēmumu Nr.</w:t>
      </w:r>
      <w:r w:rsidR="00BE48F5">
        <w:rPr>
          <w:rFonts w:ascii="Times New Roman" w:eastAsia="Times New Roman" w:hAnsi="Times New Roman" w:cs="Helvetica"/>
          <w:sz w:val="24"/>
          <w:szCs w:val="24"/>
          <w:lang w:eastAsia="ar-SA"/>
        </w:rPr>
        <w:t>110</w:t>
      </w:r>
    </w:p>
    <w:p w:rsidR="002343D8" w:rsidRDefault="002343D8">
      <w:pPr>
        <w:suppressAutoHyphens/>
        <w:spacing w:after="0" w:line="240" w:lineRule="auto"/>
        <w:jc w:val="right"/>
        <w:rPr>
          <w:rFonts w:ascii="Times New Roman" w:eastAsia="Times New Roman" w:hAnsi="Times New Roman" w:cs="Helvetica"/>
          <w:b/>
          <w:sz w:val="24"/>
          <w:szCs w:val="24"/>
          <w:lang w:eastAsia="ar-SA"/>
        </w:rPr>
      </w:pPr>
    </w:p>
    <w:p w:rsidR="002343D8" w:rsidRDefault="002343D8">
      <w:pPr>
        <w:suppressAutoHyphens/>
        <w:spacing w:after="0" w:line="240" w:lineRule="auto"/>
        <w:jc w:val="right"/>
        <w:rPr>
          <w:rFonts w:ascii="Times New Roman" w:eastAsia="Times New Roman" w:hAnsi="Times New Roman" w:cs="Times New Roman"/>
          <w:sz w:val="24"/>
          <w:szCs w:val="24"/>
          <w:lang w:eastAsia="ar-SA"/>
        </w:rPr>
      </w:pPr>
    </w:p>
    <w:p w:rsidR="007B49DC" w:rsidRDefault="00130EB6" w:rsidP="007B49DC">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Nacionālās elektronisko plašsaziņas līdzekļu padomes konkursa </w:t>
      </w:r>
      <w:r w:rsidR="007B49DC">
        <w:rPr>
          <w:rFonts w:ascii="Times New Roman" w:eastAsia="Times New Roman" w:hAnsi="Times New Roman" w:cs="Times New Roman"/>
          <w:b/>
          <w:sz w:val="24"/>
          <w:szCs w:val="24"/>
          <w:lang w:eastAsia="ar-SA"/>
        </w:rPr>
        <w:t>nolikums</w:t>
      </w:r>
    </w:p>
    <w:p w:rsidR="002343D8" w:rsidRPr="007B49DC" w:rsidRDefault="00130EB6" w:rsidP="007B49DC">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w:t>
      </w:r>
      <w:r w:rsidR="007B49DC">
        <w:rPr>
          <w:rFonts w:ascii="Times New Roman" w:eastAsia="Times New Roman" w:hAnsi="Times New Roman" w:cs="Times New Roman"/>
          <w:b/>
          <w:bCs/>
          <w:sz w:val="24"/>
          <w:szCs w:val="24"/>
          <w:lang w:eastAsia="ar-SA"/>
        </w:rPr>
        <w:t>T</w:t>
      </w:r>
      <w:r>
        <w:rPr>
          <w:rFonts w:ascii="Times New Roman" w:eastAsia="Times New Roman" w:hAnsi="Times New Roman" w:cs="Times New Roman"/>
          <w:b/>
          <w:bCs/>
          <w:sz w:val="24"/>
          <w:szCs w:val="24"/>
          <w:lang w:eastAsia="ar-SA"/>
        </w:rPr>
        <w:t>elevīzijas raidī</w:t>
      </w:r>
      <w:r w:rsidR="007B49DC">
        <w:rPr>
          <w:rFonts w:ascii="Times New Roman" w:eastAsia="Times New Roman" w:hAnsi="Times New Roman" w:cs="Times New Roman"/>
          <w:b/>
          <w:bCs/>
          <w:sz w:val="24"/>
          <w:szCs w:val="24"/>
          <w:lang w:eastAsia="ar-SA"/>
        </w:rPr>
        <w:t xml:space="preserve">jumu </w:t>
      </w:r>
      <w:r w:rsidR="004A2693">
        <w:rPr>
          <w:rFonts w:ascii="Times New Roman" w:eastAsia="Times New Roman" w:hAnsi="Times New Roman" w:cs="Times New Roman"/>
          <w:b/>
          <w:bCs/>
          <w:sz w:val="24"/>
          <w:szCs w:val="24"/>
          <w:lang w:eastAsia="ar-SA"/>
        </w:rPr>
        <w:t xml:space="preserve">(sižetu) </w:t>
      </w:r>
      <w:r w:rsidR="007B49DC">
        <w:rPr>
          <w:rFonts w:ascii="Times New Roman" w:eastAsia="Times New Roman" w:hAnsi="Times New Roman" w:cs="Times New Roman"/>
          <w:b/>
          <w:bCs/>
          <w:sz w:val="24"/>
          <w:szCs w:val="24"/>
          <w:lang w:eastAsia="ar-SA"/>
        </w:rPr>
        <w:t xml:space="preserve">veidošana par sabiedrībai </w:t>
      </w:r>
      <w:r>
        <w:rPr>
          <w:rFonts w:ascii="Times New Roman" w:eastAsia="Times New Roman" w:hAnsi="Times New Roman" w:cs="Times New Roman"/>
          <w:b/>
          <w:bCs/>
          <w:sz w:val="24"/>
          <w:szCs w:val="24"/>
          <w:lang w:eastAsia="ar-SA"/>
        </w:rPr>
        <w:t>nozīmīgām norisēm un aktualitātēm</w:t>
      </w:r>
      <w:r w:rsidR="007B49DC">
        <w:rPr>
          <w:rFonts w:ascii="Times New Roman" w:eastAsia="Times New Roman" w:hAnsi="Times New Roman" w:cs="Times New Roman"/>
          <w:b/>
          <w:bCs/>
          <w:sz w:val="24"/>
          <w:szCs w:val="24"/>
          <w:lang w:eastAsia="ar-SA"/>
        </w:rPr>
        <w:t xml:space="preserve">, bērnu, jauniešu un reģionālo saturu </w:t>
      </w:r>
      <w:r>
        <w:rPr>
          <w:rFonts w:ascii="Times New Roman" w:eastAsia="Times New Roman" w:hAnsi="Times New Roman" w:cs="Times New Roman"/>
          <w:b/>
          <w:bCs/>
          <w:sz w:val="24"/>
          <w:szCs w:val="24"/>
          <w:lang w:eastAsia="ar-SA"/>
        </w:rPr>
        <w:t>komerciālajos elektroniskajos plašsaziņas līdzekļos</w:t>
      </w:r>
      <w:r>
        <w:rPr>
          <w:rFonts w:ascii="Times New Roman" w:eastAsia="Times New Roman" w:hAnsi="Times New Roman" w:cs="Times New Roman"/>
          <w:b/>
          <w:sz w:val="24"/>
          <w:szCs w:val="24"/>
          <w:lang w:eastAsia="ar-SA"/>
        </w:rPr>
        <w:t xml:space="preserve">” </w:t>
      </w:r>
    </w:p>
    <w:p w:rsidR="002343D8" w:rsidRDefault="002343D8">
      <w:pPr>
        <w:suppressAutoHyphens/>
        <w:spacing w:after="0" w:line="240" w:lineRule="auto"/>
        <w:jc w:val="center"/>
        <w:rPr>
          <w:rFonts w:ascii="Times New Roman" w:eastAsia="Times New Roman" w:hAnsi="Times New Roman" w:cs="Times New Roman"/>
          <w:sz w:val="24"/>
          <w:szCs w:val="24"/>
          <w:lang w:eastAsia="ar-SA"/>
        </w:rPr>
      </w:pPr>
    </w:p>
    <w:p w:rsidR="002343D8" w:rsidRDefault="002343D8">
      <w:pPr>
        <w:suppressAutoHyphens/>
        <w:spacing w:after="0" w:line="240" w:lineRule="auto"/>
        <w:jc w:val="center"/>
        <w:rPr>
          <w:rFonts w:ascii="Times New Roman" w:eastAsia="Times New Roman" w:hAnsi="Times New Roman" w:cs="Times New Roman"/>
          <w:sz w:val="24"/>
          <w:szCs w:val="24"/>
          <w:lang w:eastAsia="ar-SA"/>
        </w:rPr>
      </w:pPr>
    </w:p>
    <w:p w:rsidR="002343D8" w:rsidRDefault="00130EB6">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Pamatnoteikumi</w:t>
      </w:r>
    </w:p>
    <w:p w:rsidR="002343D8" w:rsidRDefault="002343D8">
      <w:pPr>
        <w:pStyle w:val="Sarakstarindkopa"/>
        <w:tabs>
          <w:tab w:val="left" w:pos="426"/>
          <w:tab w:val="left" w:pos="851"/>
        </w:tabs>
        <w:suppressAutoHyphens/>
        <w:spacing w:after="0" w:line="240" w:lineRule="auto"/>
        <w:ind w:left="1152"/>
        <w:jc w:val="both"/>
        <w:rPr>
          <w:rFonts w:ascii="Times New Roman" w:eastAsia="Times New Roman" w:hAnsi="Times New Roman" w:cs="Times New Roman"/>
          <w:sz w:val="24"/>
          <w:szCs w:val="24"/>
          <w:lang w:eastAsia="ar-SA"/>
        </w:rPr>
      </w:pPr>
    </w:p>
    <w:p w:rsidR="004D678C" w:rsidRPr="004D678C" w:rsidRDefault="004D678C" w:rsidP="00BE48F5">
      <w:pPr>
        <w:pStyle w:val="Sarakstarindkopa"/>
        <w:numPr>
          <w:ilvl w:val="1"/>
          <w:numId w:val="1"/>
        </w:numPr>
        <w:tabs>
          <w:tab w:val="clear" w:pos="792"/>
          <w:tab w:val="left" w:pos="426"/>
          <w:tab w:val="left" w:pos="709"/>
        </w:tabs>
        <w:suppressAutoHyphens/>
        <w:spacing w:after="0" w:line="240" w:lineRule="auto"/>
        <w:ind w:left="284" w:firstLine="0"/>
        <w:jc w:val="both"/>
        <w:rPr>
          <w:rFonts w:ascii="Times New Roman" w:hAnsi="Times New Roman"/>
        </w:rPr>
      </w:pPr>
      <w:r w:rsidRPr="004D678C">
        <w:rPr>
          <w:rFonts w:ascii="Times New Roman" w:eastAsia="Times New Roman" w:hAnsi="Times New Roman" w:cs="Times New Roman"/>
          <w:sz w:val="24"/>
          <w:szCs w:val="24"/>
          <w:lang w:eastAsia="ar-SA"/>
        </w:rPr>
        <w:t xml:space="preserve">Konkursu </w:t>
      </w:r>
      <w:r w:rsidRPr="004D678C">
        <w:rPr>
          <w:rFonts w:ascii="Times New Roman" w:eastAsia="Times New Roman" w:hAnsi="Times New Roman" w:cs="Times New Roman"/>
          <w:bCs/>
          <w:sz w:val="24"/>
          <w:szCs w:val="24"/>
          <w:lang w:eastAsia="ar-SA"/>
        </w:rPr>
        <w:t xml:space="preserve">„Televīzijas raidījumu </w:t>
      </w:r>
      <w:r w:rsidR="004A2693">
        <w:rPr>
          <w:rFonts w:ascii="Times New Roman" w:eastAsia="Times New Roman" w:hAnsi="Times New Roman" w:cs="Times New Roman"/>
          <w:bCs/>
          <w:sz w:val="24"/>
          <w:szCs w:val="24"/>
          <w:lang w:eastAsia="ar-SA"/>
        </w:rPr>
        <w:t xml:space="preserve">(sižetu) </w:t>
      </w:r>
      <w:r w:rsidRPr="004D678C">
        <w:rPr>
          <w:rFonts w:ascii="Times New Roman" w:eastAsia="Times New Roman" w:hAnsi="Times New Roman" w:cs="Times New Roman"/>
          <w:bCs/>
          <w:sz w:val="24"/>
          <w:szCs w:val="24"/>
          <w:lang w:eastAsia="ar-SA"/>
        </w:rPr>
        <w:t>veidošana par sabiedrībai nozīmīgām norisēm un aktualitātēm, bērnu, jauniešu un reģionālo saturu komerciālajos elektroniskajos plašsaziņas līdzekļos</w:t>
      </w:r>
      <w:r w:rsidRPr="004D678C">
        <w:rPr>
          <w:rFonts w:ascii="Times New Roman" w:eastAsia="Times New Roman" w:hAnsi="Times New Roman" w:cs="Times New Roman"/>
          <w:sz w:val="24"/>
          <w:szCs w:val="24"/>
          <w:lang w:eastAsia="ar-SA"/>
        </w:rPr>
        <w:t>” (turpmāk – Konkurss) organizē Nacionālā elektronisko plašsaziņas līdzekļu padome (turpmāk arī – Padome)</w:t>
      </w:r>
      <w:r w:rsidR="008215A4">
        <w:rPr>
          <w:rFonts w:ascii="Times New Roman" w:eastAsia="Times New Roman" w:hAnsi="Times New Roman" w:cs="Times New Roman"/>
          <w:sz w:val="24"/>
          <w:szCs w:val="24"/>
          <w:lang w:eastAsia="ar-SA"/>
        </w:rPr>
        <w:t>,</w:t>
      </w:r>
      <w:r w:rsidRPr="004D678C">
        <w:rPr>
          <w:rFonts w:ascii="Times New Roman" w:eastAsia="Times New Roman" w:hAnsi="Times New Roman" w:cs="Times New Roman"/>
          <w:sz w:val="24"/>
          <w:szCs w:val="24"/>
          <w:lang w:eastAsia="ar-SA"/>
        </w:rPr>
        <w:t xml:space="preserve"> adrese Rīgā, Doma laukumā 8A, LV–1939.</w:t>
      </w:r>
    </w:p>
    <w:p w:rsidR="004D678C" w:rsidRPr="004D678C" w:rsidRDefault="004D678C" w:rsidP="004D678C">
      <w:pPr>
        <w:pStyle w:val="Sarakstarindkopa"/>
        <w:rPr>
          <w:rFonts w:ascii="Times New Roman" w:eastAsia="Times New Roman" w:hAnsi="Times New Roman" w:cs="Times New Roman"/>
          <w:sz w:val="24"/>
          <w:szCs w:val="24"/>
          <w:lang w:eastAsia="ar-SA"/>
        </w:rPr>
      </w:pPr>
    </w:p>
    <w:p w:rsidR="002343D8" w:rsidRDefault="00130EB6">
      <w:pPr>
        <w:pStyle w:val="Sarakstarindkopa"/>
        <w:numPr>
          <w:ilvl w:val="1"/>
          <w:numId w:val="1"/>
        </w:numPr>
        <w:tabs>
          <w:tab w:val="left" w:pos="426"/>
          <w:tab w:val="left" w:pos="851"/>
        </w:tabs>
        <w:suppressAutoHyphens/>
        <w:spacing w:after="0" w:line="240" w:lineRule="auto"/>
        <w:ind w:left="360" w:firstLine="0"/>
        <w:jc w:val="both"/>
      </w:pPr>
      <w:r>
        <w:rPr>
          <w:rFonts w:ascii="Times New Roman" w:eastAsia="Times New Roman" w:hAnsi="Times New Roman" w:cs="Times New Roman"/>
          <w:sz w:val="24"/>
          <w:szCs w:val="24"/>
          <w:lang w:eastAsia="ar-SA"/>
        </w:rPr>
        <w:t xml:space="preserve">Šis nolikums nosaka Konkursa organizēšanas un </w:t>
      </w:r>
      <w:r w:rsidR="008215A4">
        <w:rPr>
          <w:rFonts w:ascii="Times New Roman" w:eastAsia="Times New Roman" w:hAnsi="Times New Roman" w:cs="Times New Roman"/>
          <w:sz w:val="24"/>
          <w:szCs w:val="24"/>
          <w:lang w:eastAsia="ar-SA"/>
        </w:rPr>
        <w:t>piedāvājumu</w:t>
      </w:r>
      <w:r>
        <w:rPr>
          <w:rFonts w:ascii="Times New Roman" w:eastAsia="Times New Roman" w:hAnsi="Times New Roman" w:cs="Times New Roman"/>
          <w:sz w:val="24"/>
          <w:szCs w:val="24"/>
          <w:lang w:eastAsia="ar-SA"/>
        </w:rPr>
        <w:t xml:space="preserve"> izvērtēšanas kārtību (turpmāk – Nolikums).</w:t>
      </w:r>
    </w:p>
    <w:p w:rsidR="002343D8" w:rsidRDefault="002343D8">
      <w:pPr>
        <w:pStyle w:val="Sarakstarindkopa"/>
        <w:tabs>
          <w:tab w:val="left" w:pos="426"/>
          <w:tab w:val="left" w:pos="851"/>
        </w:tabs>
        <w:suppressAutoHyphens/>
        <w:spacing w:after="0" w:line="240" w:lineRule="auto"/>
        <w:ind w:left="1152"/>
        <w:jc w:val="both"/>
        <w:rPr>
          <w:rFonts w:ascii="Times New Roman" w:eastAsia="Times New Roman" w:hAnsi="Times New Roman" w:cs="Times New Roman"/>
          <w:sz w:val="24"/>
          <w:szCs w:val="24"/>
          <w:lang w:eastAsia="ar-SA"/>
        </w:rPr>
      </w:pPr>
    </w:p>
    <w:p w:rsidR="002343D8" w:rsidRDefault="00130EB6">
      <w:pPr>
        <w:pStyle w:val="Sarakstarindkopa"/>
        <w:numPr>
          <w:ilvl w:val="1"/>
          <w:numId w:val="1"/>
        </w:numPr>
        <w:tabs>
          <w:tab w:val="left" w:pos="426"/>
          <w:tab w:val="left" w:pos="851"/>
        </w:tabs>
        <w:suppressAutoHyphens/>
        <w:spacing w:after="0" w:line="240" w:lineRule="auto"/>
        <w:ind w:left="360" w:firstLine="0"/>
        <w:jc w:val="both"/>
      </w:pPr>
      <w:r>
        <w:rPr>
          <w:rFonts w:ascii="Times New Roman" w:eastAsia="Times New Roman" w:hAnsi="Times New Roman" w:cs="Times New Roman"/>
          <w:b/>
          <w:bCs/>
          <w:sz w:val="24"/>
          <w:szCs w:val="24"/>
          <w:lang w:eastAsia="ar-SA"/>
        </w:rPr>
        <w:t>Konkursa mērķis</w:t>
      </w:r>
      <w:r>
        <w:rPr>
          <w:rFonts w:ascii="Times New Roman" w:eastAsia="Times New Roman" w:hAnsi="Times New Roman" w:cs="Times New Roman"/>
          <w:sz w:val="24"/>
          <w:szCs w:val="24"/>
          <w:lang w:eastAsia="ar-SA"/>
        </w:rPr>
        <w:t xml:space="preserve"> – sabiedriskā pasūtījuma satura veidošana un programmu attīstība komerciālajos elektroniskajos plašsaziņas līdzekļos, lai visām sabiedrības grupām sniegtu plašu un </w:t>
      </w:r>
      <w:r w:rsidR="00322F1F">
        <w:rPr>
          <w:rFonts w:ascii="Times New Roman" w:eastAsia="Times New Roman" w:hAnsi="Times New Roman" w:cs="Times New Roman"/>
          <w:sz w:val="24"/>
          <w:szCs w:val="24"/>
          <w:lang w:eastAsia="ar-SA"/>
        </w:rPr>
        <w:t>daudzveidīgu</w:t>
      </w:r>
      <w:r>
        <w:rPr>
          <w:rFonts w:ascii="Times New Roman" w:eastAsia="Times New Roman" w:hAnsi="Times New Roman" w:cs="Times New Roman"/>
          <w:sz w:val="24"/>
          <w:szCs w:val="24"/>
          <w:lang w:eastAsia="ar-SA"/>
        </w:rPr>
        <w:t xml:space="preserve"> informāc</w:t>
      </w:r>
      <w:r w:rsidR="008215A4">
        <w:rPr>
          <w:rFonts w:ascii="Times New Roman" w:eastAsia="Times New Roman" w:hAnsi="Times New Roman" w:cs="Times New Roman"/>
          <w:sz w:val="24"/>
          <w:szCs w:val="24"/>
          <w:lang w:eastAsia="ar-SA"/>
        </w:rPr>
        <w:t xml:space="preserve">iju, veidojot uzticamu </w:t>
      </w:r>
      <w:r>
        <w:rPr>
          <w:rFonts w:ascii="Times New Roman" w:eastAsia="Times New Roman" w:hAnsi="Times New Roman" w:cs="Times New Roman"/>
          <w:sz w:val="24"/>
          <w:szCs w:val="24"/>
          <w:lang w:eastAsia="ar-SA"/>
        </w:rPr>
        <w:t xml:space="preserve">nacionālo un reģionālo saturu, kas atbilst demokrātiskām vērtībām un stiprina Latvijas nacionālo kultūrtelpu, atbilstoši Nolikuma 4.1.punktā noteiktajam Konkursa priekšmetam </w:t>
      </w:r>
      <w:r w:rsidR="008215A4">
        <w:rPr>
          <w:rFonts w:ascii="Times New Roman" w:eastAsia="Times New Roman" w:hAnsi="Times New Roman" w:cs="Times New Roman"/>
          <w:sz w:val="24"/>
          <w:szCs w:val="24"/>
          <w:lang w:eastAsia="ar-SA"/>
        </w:rPr>
        <w:t xml:space="preserve">tā ietvaros </w:t>
      </w:r>
      <w:r>
        <w:rPr>
          <w:rFonts w:ascii="Times New Roman" w:eastAsia="Times New Roman" w:hAnsi="Times New Roman" w:cs="Times New Roman"/>
          <w:sz w:val="24"/>
          <w:szCs w:val="24"/>
          <w:lang w:eastAsia="ar-SA"/>
        </w:rPr>
        <w:t>pārraidot vismaz 74 raidījumus (sižetus).</w:t>
      </w:r>
    </w:p>
    <w:p w:rsidR="002343D8" w:rsidRDefault="002343D8">
      <w:pPr>
        <w:pStyle w:val="Sarakstarindkopa"/>
        <w:tabs>
          <w:tab w:val="left" w:pos="426"/>
          <w:tab w:val="left" w:pos="851"/>
        </w:tabs>
        <w:suppressAutoHyphens/>
        <w:spacing w:after="0" w:line="240" w:lineRule="auto"/>
        <w:ind w:left="1152"/>
        <w:jc w:val="both"/>
        <w:rPr>
          <w:rFonts w:ascii="Times New Roman" w:eastAsia="Times New Roman" w:hAnsi="Times New Roman" w:cs="Times New Roman"/>
          <w:sz w:val="24"/>
          <w:szCs w:val="24"/>
          <w:lang w:eastAsia="ar-SA"/>
        </w:rPr>
      </w:pPr>
    </w:p>
    <w:p w:rsidR="002343D8" w:rsidRDefault="00130EB6">
      <w:pPr>
        <w:pStyle w:val="Sarakstarindkopa"/>
        <w:numPr>
          <w:ilvl w:val="1"/>
          <w:numId w:val="1"/>
        </w:numPr>
        <w:tabs>
          <w:tab w:val="left" w:pos="426"/>
          <w:tab w:val="left" w:pos="851"/>
        </w:tabs>
        <w:suppressAutoHyphens/>
        <w:spacing w:after="0" w:line="240" w:lineRule="auto"/>
        <w:ind w:left="360" w:firstLine="0"/>
        <w:jc w:val="both"/>
        <w:rPr>
          <w:rFonts w:ascii="Times New Roman" w:hAnsi="Times New Roman"/>
        </w:rPr>
      </w:pPr>
      <w:r>
        <w:rPr>
          <w:rFonts w:ascii="Times New Roman" w:eastAsia="Times New Roman" w:hAnsi="Times New Roman" w:cs="Times New Roman"/>
          <w:sz w:val="24"/>
          <w:szCs w:val="24"/>
          <w:lang w:eastAsia="ar-SA"/>
        </w:rPr>
        <w:t xml:space="preserve">Sabiedriskā pasūtījuma raidījumi </w:t>
      </w:r>
      <w:r w:rsidR="004A2693">
        <w:rPr>
          <w:rFonts w:ascii="Times New Roman" w:eastAsia="Times New Roman" w:hAnsi="Times New Roman" w:cs="Times New Roman"/>
          <w:sz w:val="24"/>
          <w:szCs w:val="24"/>
          <w:lang w:eastAsia="ar-SA"/>
        </w:rPr>
        <w:t xml:space="preserve">(sižeti) </w:t>
      </w:r>
      <w:r>
        <w:rPr>
          <w:rFonts w:ascii="Times New Roman" w:eastAsia="Times New Roman" w:hAnsi="Times New Roman" w:cs="Times New Roman"/>
          <w:sz w:val="24"/>
          <w:szCs w:val="24"/>
          <w:lang w:eastAsia="ar-SA"/>
        </w:rPr>
        <w:t xml:space="preserve">tiek veidoti un izplatīti komerciālā elektroniskā plašsaziņas līdzekļa programmā Latvijas teritorijā laika posmā </w:t>
      </w:r>
      <w:r w:rsidR="0041476B">
        <w:rPr>
          <w:rFonts w:ascii="Times New Roman" w:eastAsia="Times New Roman" w:hAnsi="Times New Roman" w:cs="Times New Roman"/>
          <w:sz w:val="24"/>
          <w:szCs w:val="24"/>
          <w:lang w:eastAsia="ar-SA"/>
        </w:rPr>
        <w:t xml:space="preserve">ne vēlāk kā </w:t>
      </w:r>
      <w:r>
        <w:rPr>
          <w:rFonts w:ascii="Times New Roman" w:eastAsia="Times New Roman" w:hAnsi="Times New Roman" w:cs="Times New Roman"/>
          <w:sz w:val="24"/>
          <w:szCs w:val="24"/>
          <w:lang w:eastAsia="ar-SA"/>
        </w:rPr>
        <w:t xml:space="preserve">no 2019.gada </w:t>
      </w:r>
      <w:r w:rsidR="0041476B">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w:t>
      </w:r>
      <w:r w:rsidR="0041476B">
        <w:rPr>
          <w:rFonts w:ascii="Times New Roman" w:eastAsia="Times New Roman" w:hAnsi="Times New Roman" w:cs="Times New Roman"/>
          <w:sz w:val="24"/>
          <w:szCs w:val="24"/>
          <w:lang w:eastAsia="ar-SA"/>
        </w:rPr>
        <w:t>augusta</w:t>
      </w:r>
      <w:r>
        <w:rPr>
          <w:rFonts w:ascii="Times New Roman" w:eastAsia="Times New Roman" w:hAnsi="Times New Roman" w:cs="Times New Roman"/>
          <w:sz w:val="24"/>
          <w:szCs w:val="24"/>
          <w:lang w:eastAsia="ar-SA"/>
        </w:rPr>
        <w:t xml:space="preserve"> līdz 31.decembrim, ievērojot spēkā esošo Elektronisko plašsaziņas līdzekļu likuma regulējumu. </w:t>
      </w:r>
    </w:p>
    <w:p w:rsidR="002343D8" w:rsidRDefault="002343D8">
      <w:pPr>
        <w:pStyle w:val="Sarakstarindkopa"/>
        <w:tabs>
          <w:tab w:val="left" w:pos="426"/>
          <w:tab w:val="left" w:pos="851"/>
        </w:tabs>
        <w:suppressAutoHyphens/>
        <w:spacing w:after="0" w:line="240" w:lineRule="auto"/>
        <w:ind w:left="1152"/>
        <w:jc w:val="both"/>
        <w:rPr>
          <w:rFonts w:ascii="Times New Roman" w:eastAsia="Times New Roman" w:hAnsi="Times New Roman" w:cs="Times New Roman"/>
          <w:sz w:val="24"/>
          <w:szCs w:val="24"/>
          <w:lang w:eastAsia="ar-SA"/>
        </w:rPr>
      </w:pPr>
    </w:p>
    <w:p w:rsidR="002343D8" w:rsidRDefault="00130EB6">
      <w:pPr>
        <w:pStyle w:val="Sarakstarindkopa"/>
        <w:numPr>
          <w:ilvl w:val="1"/>
          <w:numId w:val="1"/>
        </w:numPr>
        <w:tabs>
          <w:tab w:val="left" w:pos="426"/>
          <w:tab w:val="left" w:pos="851"/>
        </w:tabs>
        <w:suppressAutoHyphens/>
        <w:spacing w:after="0" w:line="240" w:lineRule="auto"/>
        <w:ind w:left="360" w:firstLine="0"/>
        <w:jc w:val="both"/>
        <w:rPr>
          <w:rFonts w:ascii="Times New Roman" w:hAnsi="Times New Roman"/>
        </w:rPr>
      </w:pPr>
      <w:r>
        <w:rPr>
          <w:rFonts w:ascii="Times New Roman" w:eastAsia="Times New Roman" w:hAnsi="Times New Roman" w:cs="Times New Roman"/>
          <w:sz w:val="24"/>
          <w:szCs w:val="24"/>
          <w:lang w:eastAsia="ar-SA"/>
        </w:rPr>
        <w:t>Padome apstiprina komerciālā elektroniskā plašsaziņas līdzekļa, kas ir uzvarējis Konkursā, sabiedriskā pasūtījuma raidījumu gada plānu (turpmāk – Sabiedriskā pasūtījuma gada plāns). Sabiedriskā pasūtījuma gada plāns tiek pievienots līgumam par raidījumu veidošanu un pārraidīšanu kā pielikums.</w:t>
      </w:r>
    </w:p>
    <w:p w:rsidR="002343D8" w:rsidRDefault="002343D8">
      <w:pPr>
        <w:pStyle w:val="Sarakstarindkopa"/>
        <w:tabs>
          <w:tab w:val="left" w:pos="426"/>
          <w:tab w:val="left" w:pos="851"/>
        </w:tabs>
        <w:suppressAutoHyphens/>
        <w:spacing w:after="0" w:line="240" w:lineRule="auto"/>
        <w:ind w:left="1152"/>
        <w:jc w:val="both"/>
        <w:rPr>
          <w:rFonts w:ascii="Times New Roman" w:eastAsia="Times New Roman" w:hAnsi="Times New Roman" w:cs="Times New Roman"/>
          <w:sz w:val="24"/>
          <w:szCs w:val="24"/>
          <w:lang w:eastAsia="ar-SA"/>
        </w:rPr>
      </w:pPr>
    </w:p>
    <w:p w:rsidR="002343D8" w:rsidRDefault="00130EB6">
      <w:pPr>
        <w:pStyle w:val="Sarakstarindkopa"/>
        <w:numPr>
          <w:ilvl w:val="1"/>
          <w:numId w:val="1"/>
        </w:numPr>
        <w:tabs>
          <w:tab w:val="left" w:pos="426"/>
          <w:tab w:val="left" w:pos="851"/>
        </w:tabs>
        <w:suppressAutoHyphens/>
        <w:spacing w:after="0" w:line="240" w:lineRule="auto"/>
        <w:ind w:left="360" w:firstLine="0"/>
        <w:jc w:val="both"/>
        <w:rPr>
          <w:rFonts w:ascii="Times New Roman" w:hAnsi="Times New Roman"/>
        </w:rPr>
      </w:pPr>
      <w:r>
        <w:rPr>
          <w:rFonts w:ascii="Times New Roman" w:eastAsia="Times New Roman" w:hAnsi="Times New Roman" w:cs="Times New Roman"/>
          <w:b/>
          <w:bCs/>
          <w:sz w:val="24"/>
          <w:szCs w:val="24"/>
          <w:lang w:eastAsia="ar-SA"/>
        </w:rPr>
        <w:t xml:space="preserve">Konkursa </w:t>
      </w:r>
      <w:r w:rsidR="009E779A">
        <w:rPr>
          <w:rFonts w:ascii="Times New Roman" w:eastAsia="Times New Roman" w:hAnsi="Times New Roman" w:cs="Times New Roman"/>
          <w:b/>
          <w:bCs/>
          <w:sz w:val="24"/>
          <w:szCs w:val="24"/>
          <w:lang w:eastAsia="ar-SA"/>
        </w:rPr>
        <w:t xml:space="preserve">kopējais </w:t>
      </w:r>
      <w:r>
        <w:rPr>
          <w:rFonts w:ascii="Times New Roman" w:eastAsia="Times New Roman" w:hAnsi="Times New Roman" w:cs="Times New Roman"/>
          <w:b/>
          <w:bCs/>
          <w:sz w:val="24"/>
          <w:szCs w:val="24"/>
          <w:lang w:eastAsia="ar-SA"/>
        </w:rPr>
        <w:t xml:space="preserve">finansējums ir EUR 200 000 </w:t>
      </w:r>
      <w:r>
        <w:rPr>
          <w:rFonts w:ascii="Times New Roman" w:eastAsia="Times New Roman" w:hAnsi="Times New Roman" w:cs="Times New Roman"/>
          <w:sz w:val="24"/>
          <w:szCs w:val="24"/>
          <w:lang w:eastAsia="ar-SA"/>
        </w:rPr>
        <w:t xml:space="preserve">(divi simti tūkstoši </w:t>
      </w:r>
      <w:r>
        <w:rPr>
          <w:rFonts w:ascii="Times New Roman" w:eastAsia="Times New Roman" w:hAnsi="Times New Roman" w:cs="Times New Roman"/>
          <w:i/>
          <w:sz w:val="24"/>
          <w:szCs w:val="24"/>
          <w:lang w:eastAsia="ar-SA"/>
        </w:rPr>
        <w:t>euro</w:t>
      </w:r>
      <w:r>
        <w:rPr>
          <w:rFonts w:ascii="Times New Roman" w:eastAsia="Times New Roman" w:hAnsi="Times New Roman" w:cs="Times New Roman"/>
          <w:sz w:val="24"/>
          <w:szCs w:val="24"/>
          <w:lang w:eastAsia="ar-SA"/>
        </w:rPr>
        <w:t xml:space="preserve"> un 00 </w:t>
      </w:r>
      <w:r>
        <w:rPr>
          <w:rFonts w:ascii="Times New Roman" w:eastAsia="Times New Roman" w:hAnsi="Times New Roman" w:cs="Times New Roman"/>
          <w:i/>
          <w:sz w:val="24"/>
          <w:szCs w:val="24"/>
          <w:lang w:eastAsia="ar-SA"/>
        </w:rPr>
        <w:t>euro</w:t>
      </w:r>
      <w:r>
        <w:rPr>
          <w:rFonts w:ascii="Times New Roman" w:eastAsia="Times New Roman" w:hAnsi="Times New Roman" w:cs="Times New Roman"/>
          <w:sz w:val="24"/>
          <w:szCs w:val="24"/>
          <w:lang w:eastAsia="ar-SA"/>
        </w:rPr>
        <w:t xml:space="preserve"> centi), ieskaitot PVN 21%</w:t>
      </w:r>
      <w:r w:rsidR="00C31CCA">
        <w:rPr>
          <w:rFonts w:ascii="Times New Roman" w:eastAsia="Helvetica" w:hAnsi="Times New Roman" w:cs="Times New Roman"/>
          <w:sz w:val="24"/>
          <w:szCs w:val="24"/>
          <w:lang w:eastAsia="ar-SA"/>
        </w:rPr>
        <w:t xml:space="preserve">, kuru </w:t>
      </w:r>
      <w:r w:rsidR="008215A4">
        <w:rPr>
          <w:rFonts w:ascii="Times New Roman" w:eastAsia="Helvetica" w:hAnsi="Times New Roman" w:cs="Times New Roman"/>
          <w:sz w:val="24"/>
          <w:szCs w:val="24"/>
          <w:lang w:eastAsia="ar-SA"/>
        </w:rPr>
        <w:t xml:space="preserve">pa daļām </w:t>
      </w:r>
      <w:r w:rsidR="00C31CCA">
        <w:rPr>
          <w:rFonts w:ascii="Times New Roman" w:eastAsia="Helvetica" w:hAnsi="Times New Roman" w:cs="Times New Roman"/>
          <w:sz w:val="24"/>
          <w:szCs w:val="24"/>
          <w:lang w:eastAsia="ar-SA"/>
        </w:rPr>
        <w:t>var piešķirt vairākiem elektroniskajiem plašsaziņas līdzekļiem.</w:t>
      </w:r>
    </w:p>
    <w:p w:rsidR="002343D8" w:rsidRDefault="002343D8">
      <w:pPr>
        <w:pStyle w:val="Sarakstarindkopa"/>
        <w:tabs>
          <w:tab w:val="left" w:pos="426"/>
          <w:tab w:val="left" w:pos="851"/>
        </w:tabs>
        <w:suppressAutoHyphens/>
        <w:spacing w:after="0" w:line="240" w:lineRule="auto"/>
        <w:ind w:left="1152"/>
        <w:jc w:val="both"/>
        <w:rPr>
          <w:rFonts w:ascii="Times New Roman" w:eastAsia="Helvetica" w:hAnsi="Times New Roman" w:cs="Times New Roman"/>
          <w:sz w:val="24"/>
          <w:szCs w:val="24"/>
          <w:lang w:eastAsia="ar-SA"/>
        </w:rPr>
      </w:pPr>
    </w:p>
    <w:p w:rsidR="002343D8" w:rsidRDefault="00130EB6">
      <w:pPr>
        <w:pStyle w:val="Sarakstarindkopa"/>
        <w:numPr>
          <w:ilvl w:val="1"/>
          <w:numId w:val="1"/>
        </w:numPr>
        <w:tabs>
          <w:tab w:val="left" w:pos="426"/>
          <w:tab w:val="left" w:pos="851"/>
        </w:tabs>
        <w:suppressAutoHyphens/>
        <w:spacing w:after="0" w:line="240" w:lineRule="auto"/>
        <w:ind w:left="360" w:firstLine="0"/>
        <w:jc w:val="both"/>
        <w:rPr>
          <w:rFonts w:ascii="Times New Roman" w:hAnsi="Times New Roman"/>
        </w:rPr>
      </w:pPr>
      <w:r>
        <w:rPr>
          <w:rFonts w:ascii="Times New Roman" w:eastAsia="Times New Roman" w:hAnsi="Times New Roman" w:cs="Times New Roman"/>
          <w:sz w:val="24"/>
          <w:szCs w:val="24"/>
          <w:lang w:eastAsia="ar-SA"/>
        </w:rPr>
        <w:t>Konkursa finansējumu Padome Konkursa kārtībā var nodot komerciālajiem elektroniskajam plašsaziņas līdzekļiem (turpmāk – Pretendenti), kas 2019.gadā nodrošina programmas raidīšanu Latvijas teritorijā, kā arī atbilst šādiem kritērijiem:</w:t>
      </w:r>
    </w:p>
    <w:p w:rsidR="002343D8" w:rsidRDefault="00130EB6">
      <w:pPr>
        <w:pStyle w:val="Sarakstarindkopa"/>
        <w:tabs>
          <w:tab w:val="left" w:pos="426"/>
          <w:tab w:val="left" w:pos="851"/>
        </w:tabs>
        <w:suppressAutoHyphens/>
        <w:spacing w:after="0" w:line="240" w:lineRule="auto"/>
        <w:ind w:left="1169" w:hanging="360"/>
        <w:jc w:val="both"/>
        <w:rPr>
          <w:rFonts w:ascii="Times New Roman" w:hAnsi="Times New Roman"/>
        </w:rPr>
      </w:pPr>
      <w:r>
        <w:rPr>
          <w:rFonts w:ascii="Times New Roman" w:eastAsia="Times New Roman" w:hAnsi="Times New Roman" w:cs="Times New Roman"/>
          <w:b/>
          <w:bCs/>
          <w:sz w:val="24"/>
          <w:szCs w:val="24"/>
          <w:lang w:eastAsia="ar-SA"/>
        </w:rPr>
        <w:t xml:space="preserve">1.7.1. </w:t>
      </w:r>
      <w:r>
        <w:rPr>
          <w:rFonts w:ascii="Times New Roman" w:eastAsia="Times New Roman" w:hAnsi="Times New Roman" w:cs="Times New Roman"/>
          <w:sz w:val="24"/>
          <w:szCs w:val="24"/>
          <w:lang w:eastAsia="ar-SA"/>
        </w:rPr>
        <w:t>programmas pamatvaloda ir latviešu valoda;</w:t>
      </w:r>
    </w:p>
    <w:p w:rsidR="002343D8" w:rsidRDefault="00130EB6">
      <w:pPr>
        <w:pStyle w:val="Sarakstarindkopa"/>
        <w:tabs>
          <w:tab w:val="left" w:pos="426"/>
          <w:tab w:val="left" w:pos="851"/>
        </w:tabs>
        <w:suppressAutoHyphens/>
        <w:spacing w:after="0" w:line="240" w:lineRule="auto"/>
        <w:ind w:left="1169" w:hanging="360"/>
        <w:jc w:val="both"/>
        <w:rPr>
          <w:rFonts w:ascii="Times New Roman" w:hAnsi="Times New Roman"/>
        </w:rPr>
      </w:pPr>
      <w:r>
        <w:rPr>
          <w:rFonts w:ascii="Times New Roman" w:eastAsia="Times New Roman" w:hAnsi="Times New Roman" w:cs="Times New Roman"/>
          <w:b/>
          <w:bCs/>
          <w:sz w:val="24"/>
          <w:szCs w:val="24"/>
          <w:lang w:eastAsia="ar-SA"/>
        </w:rPr>
        <w:t>1.7.</w:t>
      </w:r>
      <w:r w:rsidR="002E33A2">
        <w:rPr>
          <w:rFonts w:ascii="Times New Roman" w:eastAsia="Times New Roman" w:hAnsi="Times New Roman" w:cs="Times New Roman"/>
          <w:b/>
          <w:bCs/>
          <w:sz w:val="24"/>
          <w:szCs w:val="24"/>
          <w:lang w:eastAsia="ar-SA"/>
        </w:rPr>
        <w:t>2</w:t>
      </w: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komersants nav uzskatāms</w:t>
      </w:r>
      <w:r w:rsidR="002E33A2">
        <w:rPr>
          <w:rFonts w:ascii="Times New Roman" w:eastAsia="Times New Roman" w:hAnsi="Times New Roman" w:cs="Times New Roman"/>
          <w:sz w:val="24"/>
          <w:szCs w:val="24"/>
          <w:lang w:eastAsia="ar-SA"/>
        </w:rPr>
        <w:t xml:space="preserve"> par grūtībās nonākušu uzņēmēju.</w:t>
      </w:r>
    </w:p>
    <w:p w:rsidR="002343D8" w:rsidRDefault="002343D8">
      <w:pPr>
        <w:pStyle w:val="Sarakstarindkopa"/>
        <w:tabs>
          <w:tab w:val="left" w:pos="1843"/>
          <w:tab w:val="left" w:pos="1985"/>
          <w:tab w:val="left" w:pos="2410"/>
        </w:tabs>
        <w:suppressAutoHyphens/>
        <w:spacing w:after="0" w:line="200" w:lineRule="atLeast"/>
        <w:ind w:left="2862"/>
        <w:jc w:val="both"/>
        <w:rPr>
          <w:rFonts w:ascii="Times New Roman" w:eastAsia="Times New Roman" w:hAnsi="Times New Roman" w:cs="Times New Roman"/>
          <w:b/>
          <w:bCs/>
          <w:sz w:val="24"/>
          <w:szCs w:val="24"/>
          <w:lang w:eastAsia="ar-SA"/>
        </w:rPr>
      </w:pPr>
    </w:p>
    <w:p w:rsidR="002343D8" w:rsidRDefault="00130EB6" w:rsidP="008215A4">
      <w:pPr>
        <w:pStyle w:val="Sarakstarindkopa"/>
        <w:numPr>
          <w:ilvl w:val="1"/>
          <w:numId w:val="1"/>
        </w:numPr>
        <w:tabs>
          <w:tab w:val="clear" w:pos="792"/>
          <w:tab w:val="num" w:pos="426"/>
          <w:tab w:val="left" w:pos="851"/>
        </w:tabs>
        <w:suppressAutoHyphens/>
        <w:spacing w:after="0" w:line="240" w:lineRule="auto"/>
        <w:ind w:left="426" w:hanging="66"/>
        <w:jc w:val="both"/>
        <w:rPr>
          <w:rFonts w:ascii="Times New Roman" w:hAnsi="Times New Roman"/>
        </w:rPr>
      </w:pPr>
      <w:r>
        <w:rPr>
          <w:rFonts w:ascii="Times New Roman" w:eastAsia="Times New Roman" w:hAnsi="Times New Roman" w:cs="Times New Roman"/>
          <w:sz w:val="24"/>
          <w:szCs w:val="24"/>
          <w:lang w:eastAsia="ar-SA"/>
        </w:rPr>
        <w:t>Finansējums piešķirts Padome</w:t>
      </w:r>
      <w:r w:rsidR="00C31CCA">
        <w:rPr>
          <w:rFonts w:ascii="Times New Roman" w:eastAsia="Times New Roman" w:hAnsi="Times New Roman" w:cs="Times New Roman"/>
          <w:sz w:val="24"/>
          <w:szCs w:val="24"/>
          <w:lang w:eastAsia="ar-SA"/>
        </w:rPr>
        <w:t xml:space="preserve">i no valsts budžeta programmas </w:t>
      </w:r>
      <w:r>
        <w:rPr>
          <w:rFonts w:ascii="Times New Roman" w:eastAsia="Times New Roman" w:hAnsi="Times New Roman" w:cs="Times New Roman"/>
          <w:sz w:val="24"/>
          <w:szCs w:val="24"/>
          <w:lang w:eastAsia="ar-SA"/>
        </w:rPr>
        <w:t>„</w:t>
      </w:r>
      <w:r w:rsidR="00C31CCA">
        <w:rPr>
          <w:rFonts w:ascii="Times New Roman" w:eastAsia="Times New Roman" w:hAnsi="Times New Roman" w:cs="Times New Roman"/>
          <w:sz w:val="24"/>
          <w:szCs w:val="24"/>
          <w:lang w:eastAsia="ar-SA"/>
        </w:rPr>
        <w:t>Komerciālās televīzijas un radio”</w:t>
      </w:r>
      <w:r>
        <w:rPr>
          <w:rFonts w:ascii="Times New Roman" w:eastAsia="Times New Roman" w:hAnsi="Times New Roman" w:cs="Times New Roman"/>
          <w:sz w:val="24"/>
          <w:szCs w:val="24"/>
          <w:lang w:eastAsia="ar-SA"/>
        </w:rPr>
        <w:t xml:space="preserve"> Elektronisko plašsaziņas līdzekļu likuma 71.panta pirmās, otrās daļas īstenošanai.</w:t>
      </w:r>
    </w:p>
    <w:p w:rsidR="002343D8" w:rsidRDefault="002343D8">
      <w:pPr>
        <w:pStyle w:val="Sarakstarindkopa"/>
        <w:rPr>
          <w:rFonts w:ascii="Times New Roman" w:eastAsia="Times New Roman" w:hAnsi="Times New Roman" w:cs="Times New Roman"/>
          <w:sz w:val="24"/>
          <w:szCs w:val="24"/>
          <w:lang w:eastAsia="ar-SA"/>
        </w:rPr>
      </w:pPr>
    </w:p>
    <w:p w:rsidR="002343D8" w:rsidRPr="002E33A2" w:rsidRDefault="00130EB6" w:rsidP="002E33A2">
      <w:pPr>
        <w:pStyle w:val="Sarakstarindkopa"/>
        <w:numPr>
          <w:ilvl w:val="1"/>
          <w:numId w:val="1"/>
        </w:numPr>
        <w:tabs>
          <w:tab w:val="left" w:pos="426"/>
          <w:tab w:val="left" w:pos="900"/>
          <w:tab w:val="left" w:pos="993"/>
        </w:tabs>
        <w:suppressAutoHyphens/>
        <w:spacing w:after="0" w:line="240" w:lineRule="auto"/>
        <w:ind w:left="360" w:firstLine="0"/>
        <w:jc w:val="both"/>
        <w:rPr>
          <w:rFonts w:ascii="Times New Roman" w:hAnsi="Times New Roman"/>
        </w:rPr>
      </w:pPr>
      <w:r w:rsidRPr="002E33A2">
        <w:rPr>
          <w:rFonts w:ascii="Times New Roman" w:eastAsia="Times New Roman" w:hAnsi="Times New Roman" w:cs="Times New Roman"/>
          <w:sz w:val="24"/>
          <w:szCs w:val="24"/>
          <w:lang w:eastAsia="ar-SA"/>
        </w:rPr>
        <w:lastRenderedPageBreak/>
        <w:t>Konkursa ietvaros finansējums tiek piešķirts kā atlīdzības maksājums par sniegtajiem sabiedriskajiem pakalpojumiem likuma „</w:t>
      </w:r>
      <w:r w:rsidRPr="002E33A2">
        <w:rPr>
          <w:rFonts w:ascii="Times New Roman" w:eastAsia="ArialMT" w:hAnsi="Times New Roman" w:cs="Times New Roman"/>
          <w:sz w:val="24"/>
          <w:szCs w:val="24"/>
          <w:lang w:eastAsia="ar-SA"/>
        </w:rPr>
        <w:t>Komercdarbības atbalsta kontroles likums” izpratnē, un finansējuma saņēmējam, ievērojot prasības attiecībā uz finanšu darījumu uzskaiti</w:t>
      </w:r>
      <w:r w:rsidRPr="002E33A2">
        <w:rPr>
          <w:rFonts w:ascii="Times New Roman" w:eastAsia="Times New Roman" w:hAnsi="Times New Roman" w:cs="Times New Roman"/>
          <w:sz w:val="24"/>
          <w:szCs w:val="24"/>
          <w:lang w:eastAsia="ar-SA"/>
        </w:rPr>
        <w:t xml:space="preserve"> likuma „</w:t>
      </w:r>
      <w:r w:rsidRPr="002E33A2">
        <w:rPr>
          <w:rFonts w:ascii="Times New Roman" w:eastAsia="ArialMT" w:hAnsi="Times New Roman" w:cs="Times New Roman"/>
          <w:sz w:val="24"/>
          <w:szCs w:val="24"/>
          <w:lang w:eastAsia="ar-SA"/>
        </w:rPr>
        <w:t xml:space="preserve">Komercdarbības atbalsta kontroles likums” </w:t>
      </w:r>
      <w:r w:rsidR="002E33A2" w:rsidRPr="002E33A2">
        <w:rPr>
          <w:rFonts w:ascii="Times New Roman" w:eastAsia="ArialMT" w:hAnsi="Times New Roman" w:cs="Times New Roman"/>
          <w:sz w:val="24"/>
          <w:szCs w:val="24"/>
          <w:lang w:eastAsia="ar-SA"/>
        </w:rPr>
        <w:t>5</w:t>
      </w:r>
      <w:r w:rsidRPr="002E33A2">
        <w:rPr>
          <w:rFonts w:ascii="Times New Roman" w:eastAsia="ArialMT" w:hAnsi="Times New Roman" w:cs="Times New Roman"/>
          <w:sz w:val="24"/>
          <w:szCs w:val="24"/>
          <w:lang w:eastAsia="ar-SA"/>
        </w:rPr>
        <w:t>.panta izpratnē. Līguma projekts pievienots Nolikumam kā 3.pielikums.</w:t>
      </w:r>
    </w:p>
    <w:p w:rsidR="002343D8" w:rsidRDefault="002343D8">
      <w:pPr>
        <w:pStyle w:val="Sarakstarindkopa"/>
        <w:tabs>
          <w:tab w:val="left" w:pos="426"/>
          <w:tab w:val="left" w:pos="900"/>
          <w:tab w:val="left" w:pos="993"/>
        </w:tabs>
        <w:suppressAutoHyphens/>
        <w:spacing w:after="0" w:line="240" w:lineRule="auto"/>
        <w:ind w:left="1152"/>
        <w:jc w:val="both"/>
        <w:rPr>
          <w:rFonts w:eastAsia="ArialMT" w:cs="Times New Roman"/>
          <w:sz w:val="24"/>
          <w:szCs w:val="24"/>
          <w:lang w:eastAsia="ar-SA"/>
        </w:rPr>
      </w:pPr>
    </w:p>
    <w:p w:rsidR="002343D8" w:rsidRDefault="00130EB6" w:rsidP="002E33A2">
      <w:pPr>
        <w:pStyle w:val="Sarakstarindkopa"/>
        <w:numPr>
          <w:ilvl w:val="1"/>
          <w:numId w:val="1"/>
        </w:numPr>
        <w:tabs>
          <w:tab w:val="left" w:pos="426"/>
          <w:tab w:val="left" w:pos="900"/>
          <w:tab w:val="left" w:pos="993"/>
        </w:tabs>
        <w:suppressAutoHyphens/>
        <w:spacing w:after="0" w:line="240" w:lineRule="auto"/>
        <w:ind w:left="360" w:firstLine="0"/>
        <w:jc w:val="both"/>
      </w:pPr>
      <w:r>
        <w:rPr>
          <w:rFonts w:ascii="Times New Roman" w:eastAsia="Times New Roman" w:hAnsi="Times New Roman" w:cs="Times New Roman"/>
          <w:sz w:val="24"/>
          <w:szCs w:val="24"/>
          <w:lang w:eastAsia="ar-SA"/>
        </w:rPr>
        <w:t>Sabiedriskais pasūtījums Konkursa ietvaros tiek īstenots, ievērojot Elektronisko plašsaziņas līdzekļu likuma 71.panta pirmajā daļā noteiktos sabiedriskā pasūtījuma uzdevumus, Padomes apstiprinātajā nolikumā “Par sabiedriskā pasūtījuma daļas, kuru pilda komerciālie elektroniskie plašsaziņas līdzekļi, veidošanas kārtību un principiem”</w:t>
      </w:r>
      <w:r>
        <w:rPr>
          <w:rStyle w:val="FootnoteAnchor"/>
          <w:rFonts w:ascii="Times New Roman" w:eastAsia="Times New Roman" w:hAnsi="Times New Roman" w:cs="Times New Roman"/>
          <w:sz w:val="24"/>
          <w:szCs w:val="24"/>
          <w:lang w:eastAsia="ar-SA"/>
        </w:rPr>
        <w:footnoteReference w:id="1"/>
      </w:r>
      <w:r>
        <w:rPr>
          <w:rFonts w:ascii="Times New Roman" w:eastAsia="Times New Roman" w:hAnsi="Times New Roman" w:cs="Times New Roman"/>
          <w:sz w:val="24"/>
          <w:szCs w:val="24"/>
          <w:lang w:eastAsia="ar-SA"/>
        </w:rPr>
        <w:t xml:space="preserve"> un nolikumā “Par sabiedriskā pasūtījuma daļas, kuru pilda komerciālie elektroniskie plašsaziņas līdzekļi, finansējuma izlietojuma principiem”</w:t>
      </w:r>
      <w:r>
        <w:rPr>
          <w:rStyle w:val="FootnoteAnchor"/>
          <w:rFonts w:ascii="Times New Roman" w:eastAsia="Times New Roman" w:hAnsi="Times New Roman" w:cs="Times New Roman"/>
          <w:sz w:val="24"/>
          <w:szCs w:val="24"/>
          <w:lang w:eastAsia="ar-SA"/>
        </w:rPr>
        <w:footnoteReference w:id="2"/>
      </w:r>
      <w:r>
        <w:rPr>
          <w:rStyle w:val="Vresatsauce1"/>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ietvertos noteikumus, tostarp attiecībā uz sabiedriskā pasūtījuma veidošanas, grozīšanas un atskaitīšanās kārtību. Nolikumi atrodami Padomes tīmekļvietnē </w:t>
      </w:r>
      <w:hyperlink r:id="rId8">
        <w:r>
          <w:rPr>
            <w:rStyle w:val="InternetLink"/>
            <w:rFonts w:ascii="Times New Roman" w:eastAsia="Times New Roman" w:hAnsi="Times New Roman"/>
            <w:sz w:val="24"/>
            <w:szCs w:val="24"/>
            <w:lang w:eastAsia="ar-SA"/>
          </w:rPr>
          <w:t>www.neplpadome.lv</w:t>
        </w:r>
      </w:hyperlink>
      <w:r>
        <w:rPr>
          <w:rFonts w:ascii="Times New Roman" w:eastAsia="Times New Roman" w:hAnsi="Times New Roman" w:cs="Times New Roman"/>
          <w:sz w:val="24"/>
          <w:szCs w:val="24"/>
          <w:lang w:eastAsia="ar-SA"/>
        </w:rPr>
        <w:t xml:space="preserve">, sadaļā “Televīzija, Radio”, “Komerciālās televīzijas”, “Sabiedriskais pasūtījums”. </w:t>
      </w:r>
    </w:p>
    <w:p w:rsidR="002343D8" w:rsidRDefault="002343D8">
      <w:pPr>
        <w:pStyle w:val="Sarakstarindkopa"/>
        <w:rPr>
          <w:rFonts w:ascii="Times New Roman" w:eastAsia="Times New Roman" w:hAnsi="Times New Roman" w:cs="Times New Roman"/>
          <w:sz w:val="24"/>
          <w:szCs w:val="24"/>
          <w:lang w:eastAsia="ar-SA"/>
        </w:rPr>
      </w:pPr>
    </w:p>
    <w:p w:rsidR="002343D8" w:rsidRDefault="00130EB6" w:rsidP="002E33A2">
      <w:pPr>
        <w:pStyle w:val="Sarakstarindkopa"/>
        <w:numPr>
          <w:ilvl w:val="1"/>
          <w:numId w:val="1"/>
        </w:numPr>
        <w:tabs>
          <w:tab w:val="left" w:pos="426"/>
          <w:tab w:val="left" w:pos="851"/>
          <w:tab w:val="left" w:pos="993"/>
        </w:tabs>
        <w:suppressAutoHyphens/>
        <w:spacing w:after="0" w:line="240" w:lineRule="auto"/>
        <w:ind w:left="426" w:firstLine="0"/>
        <w:jc w:val="both"/>
      </w:pPr>
      <w:r>
        <w:rPr>
          <w:rFonts w:ascii="Times New Roman" w:eastAsia="Times New Roman" w:hAnsi="Times New Roman" w:cs="Times New Roman"/>
          <w:sz w:val="24"/>
          <w:szCs w:val="24"/>
          <w:lang w:eastAsia="ar-SA"/>
        </w:rPr>
        <w:t xml:space="preserve">Konkurss tiek izsludināts un ar tā Nolikumu var iepazīties no 2019.gada 28.maija Padomes tīmekļvietnē </w:t>
      </w:r>
      <w:hyperlink r:id="rId9">
        <w:r>
          <w:rPr>
            <w:rStyle w:val="InternetLink"/>
            <w:rFonts w:ascii="Times New Roman" w:hAnsi="Times New Roman" w:cs="Times New Roman"/>
            <w:sz w:val="24"/>
            <w:szCs w:val="24"/>
          </w:rPr>
          <w:t>www.neplpadome.lv</w:t>
        </w:r>
      </w:hyperlink>
      <w:r>
        <w:rPr>
          <w:rFonts w:ascii="Times New Roman" w:eastAsia="Times New Roman" w:hAnsi="Times New Roman" w:cs="Times New Roman"/>
          <w:sz w:val="24"/>
          <w:szCs w:val="24"/>
          <w:lang w:eastAsia="ar-SA"/>
        </w:rPr>
        <w:t xml:space="preserve">, sadaļā “Komerciālie mediji”, “Komerciālās televīzijas”, „Izsludinātie konkursi”. </w:t>
      </w:r>
    </w:p>
    <w:p w:rsidR="002343D8" w:rsidRDefault="002343D8">
      <w:pPr>
        <w:suppressAutoHyphens/>
        <w:spacing w:after="120" w:line="240" w:lineRule="auto"/>
        <w:jc w:val="both"/>
        <w:rPr>
          <w:rFonts w:ascii="Times New Roman" w:eastAsia="Times New Roman" w:hAnsi="Times New Roman" w:cs="Times New Roman"/>
          <w:sz w:val="24"/>
          <w:szCs w:val="24"/>
          <w:lang w:eastAsia="ar-SA"/>
        </w:rPr>
      </w:pPr>
    </w:p>
    <w:p w:rsidR="002343D8" w:rsidRDefault="00130EB6" w:rsidP="002E33A2">
      <w:pPr>
        <w:numPr>
          <w:ilvl w:val="0"/>
          <w:numId w:val="1"/>
        </w:numPr>
        <w:suppressAutoHyphens/>
        <w:spacing w:after="0" w:line="240" w:lineRule="auto"/>
        <w:jc w:val="center"/>
        <w:rPr>
          <w:rFonts w:ascii="Times New Roman" w:hAnsi="Times New Roman"/>
        </w:rPr>
      </w:pPr>
      <w:r>
        <w:rPr>
          <w:rFonts w:ascii="Times New Roman" w:eastAsia="Times New Roman" w:hAnsi="Times New Roman" w:cs="Times New Roman"/>
          <w:b/>
          <w:sz w:val="24"/>
          <w:szCs w:val="24"/>
          <w:lang w:eastAsia="ar-SA"/>
        </w:rPr>
        <w:t>Konkursa komisija</w:t>
      </w:r>
    </w:p>
    <w:p w:rsidR="002343D8" w:rsidRDefault="002343D8">
      <w:pPr>
        <w:suppressAutoHyphens/>
        <w:spacing w:after="0" w:line="240" w:lineRule="auto"/>
        <w:jc w:val="center"/>
        <w:rPr>
          <w:rFonts w:ascii="Times New Roman" w:eastAsia="Times New Roman" w:hAnsi="Times New Roman" w:cs="Times New Roman"/>
          <w:b/>
          <w:sz w:val="24"/>
          <w:szCs w:val="24"/>
          <w:lang w:eastAsia="ar-SA"/>
        </w:rPr>
      </w:pPr>
    </w:p>
    <w:p w:rsidR="00C31CCA" w:rsidRDefault="00130EB6" w:rsidP="002E33A2">
      <w:pPr>
        <w:numPr>
          <w:ilvl w:val="1"/>
          <w:numId w:val="1"/>
        </w:numPr>
        <w:tabs>
          <w:tab w:val="left" w:pos="900"/>
          <w:tab w:val="left" w:pos="993"/>
        </w:tabs>
        <w:suppressAutoHyphens/>
        <w:spacing w:after="0" w:line="240" w:lineRule="auto"/>
        <w:ind w:left="851" w:hanging="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Konkursa komisijas sastāvu veido Padomes locekļi.</w:t>
      </w:r>
    </w:p>
    <w:p w:rsidR="00C31CCA" w:rsidRDefault="00C31CCA" w:rsidP="00C31CCA">
      <w:pPr>
        <w:tabs>
          <w:tab w:val="left" w:pos="900"/>
          <w:tab w:val="left" w:pos="993"/>
        </w:tabs>
        <w:suppressAutoHyphens/>
        <w:spacing w:after="0" w:line="240" w:lineRule="auto"/>
        <w:ind w:left="851"/>
        <w:jc w:val="both"/>
        <w:rPr>
          <w:rFonts w:ascii="Times New Roman" w:eastAsia="Times New Roman" w:hAnsi="Times New Roman" w:cs="Times New Roman"/>
          <w:sz w:val="24"/>
          <w:szCs w:val="24"/>
          <w:lang w:eastAsia="ar-SA"/>
        </w:rPr>
      </w:pPr>
    </w:p>
    <w:p w:rsidR="002343D8" w:rsidRPr="00C31CCA" w:rsidRDefault="00130EB6" w:rsidP="002E33A2">
      <w:pPr>
        <w:numPr>
          <w:ilvl w:val="1"/>
          <w:numId w:val="1"/>
        </w:numPr>
        <w:tabs>
          <w:tab w:val="clear" w:pos="792"/>
          <w:tab w:val="left" w:pos="426"/>
          <w:tab w:val="left" w:pos="851"/>
          <w:tab w:val="left" w:pos="993"/>
        </w:tabs>
        <w:suppressAutoHyphens/>
        <w:spacing w:after="0" w:line="240" w:lineRule="auto"/>
        <w:ind w:left="426" w:firstLine="0"/>
        <w:jc w:val="both"/>
        <w:rPr>
          <w:rFonts w:ascii="Times New Roman" w:eastAsia="Times New Roman" w:hAnsi="Times New Roman" w:cs="Times New Roman"/>
          <w:sz w:val="24"/>
          <w:szCs w:val="24"/>
          <w:lang w:eastAsia="ar-SA"/>
        </w:rPr>
      </w:pPr>
      <w:r w:rsidRPr="00C31CCA">
        <w:rPr>
          <w:rFonts w:ascii="Times New Roman" w:eastAsia="Times New Roman" w:hAnsi="Times New Roman" w:cs="Times New Roman"/>
          <w:sz w:val="24"/>
          <w:szCs w:val="24"/>
          <w:lang w:eastAsia="ar-SA"/>
        </w:rPr>
        <w:t>Komisija savu darbu var veikt un lēmumus pieņemt, tās darbā piedaloties vismaz 3 (trīs) Padomes locekļiem.</w:t>
      </w:r>
    </w:p>
    <w:p w:rsidR="002343D8" w:rsidRDefault="002343D8">
      <w:pPr>
        <w:tabs>
          <w:tab w:val="left" w:pos="426"/>
          <w:tab w:val="left" w:pos="851"/>
        </w:tabs>
        <w:suppressAutoHyphens/>
        <w:spacing w:after="0" w:line="240" w:lineRule="auto"/>
        <w:ind w:left="1218"/>
        <w:jc w:val="both"/>
        <w:rPr>
          <w:rFonts w:eastAsia="Times New Roman" w:cs="Times New Roman"/>
          <w:sz w:val="24"/>
          <w:szCs w:val="24"/>
          <w:lang w:eastAsia="ar-SA"/>
        </w:rPr>
      </w:pPr>
    </w:p>
    <w:p w:rsidR="002343D8" w:rsidRDefault="00130EB6" w:rsidP="002E33A2">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Dalība konkursā un konkursa termiņi</w:t>
      </w:r>
    </w:p>
    <w:p w:rsidR="002343D8" w:rsidRDefault="002343D8">
      <w:pPr>
        <w:tabs>
          <w:tab w:val="left" w:pos="360"/>
          <w:tab w:val="left" w:pos="900"/>
        </w:tabs>
        <w:suppressAutoHyphens/>
        <w:spacing w:after="120" w:line="240" w:lineRule="auto"/>
        <w:ind w:left="357"/>
        <w:jc w:val="center"/>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426"/>
          <w:tab w:val="left" w:pos="851"/>
        </w:tabs>
        <w:suppressAutoHyphens/>
        <w:spacing w:after="0" w:line="240" w:lineRule="auto"/>
        <w:ind w:left="426" w:firstLine="0"/>
        <w:jc w:val="both"/>
        <w:rPr>
          <w:rFonts w:ascii="Times New Roman" w:hAnsi="Times New Roman"/>
        </w:rPr>
      </w:pPr>
      <w:r>
        <w:rPr>
          <w:rFonts w:ascii="Times New Roman" w:eastAsia="Times New Roman" w:hAnsi="Times New Roman" w:cs="Times New Roman"/>
          <w:sz w:val="24"/>
          <w:szCs w:val="24"/>
          <w:lang w:eastAsia="ar-SA"/>
        </w:rPr>
        <w:t xml:space="preserve"> Piedalīšanās Konkursā ir Pretendenta brīvas gribas izpausme. Iesniedzot </w:t>
      </w:r>
      <w:r w:rsidR="008215A4">
        <w:rPr>
          <w:rFonts w:ascii="Times New Roman" w:eastAsia="Times New Roman" w:hAnsi="Times New Roman" w:cs="Times New Roman"/>
          <w:sz w:val="24"/>
          <w:szCs w:val="24"/>
          <w:lang w:eastAsia="ar-SA"/>
        </w:rPr>
        <w:t>piedāvājumu</w:t>
      </w:r>
      <w:r>
        <w:rPr>
          <w:rFonts w:ascii="Times New Roman" w:eastAsia="Times New Roman" w:hAnsi="Times New Roman" w:cs="Times New Roman"/>
          <w:sz w:val="24"/>
          <w:szCs w:val="24"/>
          <w:lang w:eastAsia="ar-SA"/>
        </w:rPr>
        <w:t xml:space="preserve"> dalībai Konkursā, Pretendents apliecina, ka tam ir skaidri visi Konkursa nosacījumi.</w:t>
      </w:r>
    </w:p>
    <w:p w:rsidR="002343D8" w:rsidRDefault="002343D8">
      <w:pPr>
        <w:tabs>
          <w:tab w:val="left" w:pos="426"/>
          <w:tab w:val="left" w:pos="851"/>
        </w:tabs>
        <w:suppressAutoHyphens/>
        <w:spacing w:after="0" w:line="240" w:lineRule="auto"/>
        <w:ind w:left="426"/>
        <w:jc w:val="both"/>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426"/>
          <w:tab w:val="left" w:pos="851"/>
        </w:tabs>
        <w:suppressAutoHyphens/>
        <w:spacing w:after="0" w:line="240" w:lineRule="auto"/>
        <w:ind w:left="426" w:firstLine="0"/>
        <w:jc w:val="both"/>
        <w:rPr>
          <w:rFonts w:ascii="Times New Roman" w:hAnsi="Times New Roman"/>
        </w:rPr>
      </w:pPr>
      <w:r>
        <w:rPr>
          <w:rFonts w:ascii="Times New Roman" w:eastAsia="Times New Roman" w:hAnsi="Times New Roman" w:cs="Times New Roman"/>
          <w:sz w:val="24"/>
          <w:szCs w:val="24"/>
          <w:lang w:eastAsia="ar-SA"/>
        </w:rPr>
        <w:t xml:space="preserve"> Pretendentiem tiek radītas vienādas iespējas sacensties par sabiedriskā pasūtījuma raidījumu </w:t>
      </w:r>
      <w:r w:rsidR="000D0088">
        <w:rPr>
          <w:rFonts w:ascii="Times New Roman" w:eastAsia="Times New Roman" w:hAnsi="Times New Roman" w:cs="Times New Roman"/>
          <w:sz w:val="24"/>
          <w:szCs w:val="24"/>
          <w:lang w:eastAsia="ar-SA"/>
        </w:rPr>
        <w:t xml:space="preserve">(sižetu) </w:t>
      </w:r>
      <w:r>
        <w:rPr>
          <w:rFonts w:ascii="Times New Roman" w:eastAsia="Times New Roman" w:hAnsi="Times New Roman" w:cs="Times New Roman"/>
          <w:sz w:val="24"/>
          <w:szCs w:val="24"/>
          <w:lang w:eastAsia="ar-SA"/>
        </w:rPr>
        <w:t xml:space="preserve">veidošanu </w:t>
      </w:r>
      <w:r w:rsidR="002E33A2">
        <w:rPr>
          <w:rFonts w:ascii="Times New Roman" w:eastAsia="Times New Roman" w:hAnsi="Times New Roman" w:cs="Times New Roman"/>
          <w:sz w:val="24"/>
          <w:szCs w:val="24"/>
          <w:lang w:eastAsia="ar-SA"/>
        </w:rPr>
        <w:t xml:space="preserve">ne vēlāk kā </w:t>
      </w:r>
      <w:r>
        <w:rPr>
          <w:rFonts w:ascii="Times New Roman" w:eastAsia="Times New Roman" w:hAnsi="Times New Roman" w:cs="Times New Roman"/>
          <w:sz w:val="24"/>
          <w:szCs w:val="24"/>
          <w:lang w:eastAsia="ar-SA"/>
        </w:rPr>
        <w:t>no 2019.gada 1.augusta līdz 31.decembrim.</w:t>
      </w:r>
    </w:p>
    <w:p w:rsidR="002343D8" w:rsidRDefault="002343D8">
      <w:pPr>
        <w:pStyle w:val="Sarakstarindkopa"/>
        <w:spacing w:after="0"/>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426"/>
          <w:tab w:val="left" w:pos="851"/>
        </w:tabs>
        <w:suppressAutoHyphens/>
        <w:spacing w:after="0" w:line="240" w:lineRule="auto"/>
        <w:ind w:left="426" w:firstLine="0"/>
        <w:jc w:val="both"/>
        <w:rPr>
          <w:rFonts w:ascii="Times New Roman" w:hAnsi="Times New Roman"/>
        </w:rPr>
      </w:pPr>
      <w:r>
        <w:rPr>
          <w:rFonts w:ascii="Times New Roman" w:eastAsia="Times New Roman" w:hAnsi="Times New Roman" w:cs="Times New Roman"/>
          <w:sz w:val="24"/>
          <w:szCs w:val="24"/>
          <w:lang w:eastAsia="ar-SA"/>
        </w:rPr>
        <w:t xml:space="preserve"> Konkursā tiek pieņemti </w:t>
      </w:r>
      <w:r w:rsidR="008215A4">
        <w:rPr>
          <w:rFonts w:ascii="Times New Roman" w:eastAsia="Times New Roman" w:hAnsi="Times New Roman" w:cs="Times New Roman"/>
          <w:sz w:val="24"/>
          <w:szCs w:val="24"/>
          <w:lang w:eastAsia="ar-SA"/>
        </w:rPr>
        <w:t>piedāvājumi</w:t>
      </w:r>
      <w:r>
        <w:rPr>
          <w:rFonts w:ascii="Times New Roman" w:eastAsia="Times New Roman" w:hAnsi="Times New Roman" w:cs="Times New Roman"/>
          <w:sz w:val="24"/>
          <w:szCs w:val="24"/>
          <w:lang w:eastAsia="ar-SA"/>
        </w:rPr>
        <w:t xml:space="preserve"> no juridiskām personām – komerciālajiem elektroniskajiem plašsaziņas līdzekļiem, kas reģistrēti Nacionālajā elektronisko plašsaziņas līdzekļu padomē.</w:t>
      </w:r>
    </w:p>
    <w:p w:rsidR="002343D8" w:rsidRDefault="002343D8">
      <w:pPr>
        <w:pStyle w:val="Sarakstarindkopa"/>
        <w:spacing w:after="0"/>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426"/>
          <w:tab w:val="left" w:pos="851"/>
        </w:tabs>
        <w:suppressAutoHyphens/>
        <w:spacing w:after="0" w:line="240" w:lineRule="auto"/>
        <w:ind w:left="426" w:firstLine="0"/>
        <w:jc w:val="both"/>
        <w:rPr>
          <w:rFonts w:ascii="Times New Roman" w:hAnsi="Times New Roman"/>
        </w:rPr>
      </w:pPr>
      <w:r>
        <w:rPr>
          <w:rFonts w:ascii="Times New Roman" w:eastAsia="Times New Roman" w:hAnsi="Times New Roman" w:cs="Times New Roman"/>
          <w:sz w:val="24"/>
          <w:szCs w:val="24"/>
          <w:lang w:eastAsia="ar-SA"/>
        </w:rPr>
        <w:t xml:space="preserve"> Konkursa dokumentu pieņemšanas termiņš noteikts</w:t>
      </w:r>
      <w:r>
        <w:rPr>
          <w:rFonts w:ascii="Times New Roman" w:eastAsia="Times New Roman" w:hAnsi="Times New Roman" w:cs="Times New Roman"/>
          <w:b/>
          <w:bCs/>
          <w:sz w:val="24"/>
          <w:szCs w:val="24"/>
          <w:lang w:eastAsia="ar-SA"/>
        </w:rPr>
        <w:t xml:space="preserve"> līdz </w:t>
      </w:r>
      <w:r>
        <w:rPr>
          <w:rFonts w:ascii="Times New Roman" w:eastAsia="Times New Roman" w:hAnsi="Times New Roman" w:cs="Times New Roman"/>
          <w:b/>
          <w:sz w:val="24"/>
          <w:szCs w:val="24"/>
          <w:lang w:eastAsia="ar-SA"/>
        </w:rPr>
        <w:t>2019.gada 17.jūnijam, plkst.1</w:t>
      </w:r>
      <w:r w:rsidR="00213293">
        <w:rPr>
          <w:rFonts w:ascii="Times New Roman" w:eastAsia="Times New Roman" w:hAnsi="Times New Roman" w:cs="Times New Roman"/>
          <w:b/>
          <w:sz w:val="24"/>
          <w:szCs w:val="24"/>
          <w:lang w:eastAsia="ar-SA"/>
        </w:rPr>
        <w:t>2</w:t>
      </w:r>
      <w:r>
        <w:rPr>
          <w:rFonts w:ascii="Times New Roman" w:eastAsia="Times New Roman" w:hAnsi="Times New Roman" w:cs="Times New Roman"/>
          <w:b/>
          <w:sz w:val="24"/>
          <w:szCs w:val="24"/>
          <w:lang w:eastAsia="ar-SA"/>
        </w:rPr>
        <w:t>:00</w:t>
      </w:r>
      <w:r>
        <w:rPr>
          <w:rFonts w:ascii="Times New Roman" w:eastAsia="Times New Roman" w:hAnsi="Times New Roman" w:cs="Times New Roman"/>
          <w:sz w:val="24"/>
          <w:szCs w:val="24"/>
          <w:lang w:eastAsia="ar-SA"/>
        </w:rPr>
        <w:t>, Rīgā, Doma laukumā 8A.</w:t>
      </w:r>
    </w:p>
    <w:p w:rsidR="002343D8" w:rsidRDefault="002343D8">
      <w:pPr>
        <w:pStyle w:val="Sarakstarindkopa"/>
        <w:spacing w:after="0"/>
        <w:rPr>
          <w:rFonts w:ascii="Times New Roman" w:eastAsia="Times New Roman" w:hAnsi="Times New Roman" w:cs="Times New Roman"/>
          <w:sz w:val="24"/>
          <w:szCs w:val="24"/>
          <w:lang w:eastAsia="ar-SA"/>
        </w:rPr>
      </w:pPr>
    </w:p>
    <w:p w:rsidR="006A488F" w:rsidRDefault="004D678C" w:rsidP="006A488F">
      <w:pPr>
        <w:numPr>
          <w:ilvl w:val="1"/>
          <w:numId w:val="1"/>
        </w:numPr>
        <w:tabs>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215A4">
        <w:rPr>
          <w:rFonts w:ascii="Times New Roman" w:eastAsia="Times New Roman" w:hAnsi="Times New Roman" w:cs="Times New Roman"/>
          <w:sz w:val="24"/>
          <w:szCs w:val="24"/>
          <w:lang w:eastAsia="ar-SA"/>
        </w:rPr>
        <w:t>Piedāvājumiem</w:t>
      </w:r>
      <w:r>
        <w:rPr>
          <w:rFonts w:ascii="Times New Roman" w:eastAsia="Times New Roman" w:hAnsi="Times New Roman" w:cs="Times New Roman"/>
          <w:sz w:val="24"/>
          <w:szCs w:val="24"/>
          <w:lang w:eastAsia="ar-SA"/>
        </w:rPr>
        <w:t xml:space="preserve"> jābūt nogādātiem </w:t>
      </w:r>
      <w:r w:rsidR="00130EB6">
        <w:rPr>
          <w:rFonts w:ascii="Times New Roman" w:eastAsia="Times New Roman" w:hAnsi="Times New Roman" w:cs="Times New Roman"/>
          <w:sz w:val="24"/>
          <w:szCs w:val="24"/>
          <w:lang w:eastAsia="ar-SA"/>
        </w:rPr>
        <w:t xml:space="preserve">Padomē Nolikuma 3.4.apakšpunktā norādītajā adresē un noteiktajā termiņā. </w:t>
      </w:r>
    </w:p>
    <w:p w:rsidR="006A488F" w:rsidRDefault="006A488F" w:rsidP="006A488F">
      <w:pPr>
        <w:pStyle w:val="Sarakstarindkopa"/>
        <w:rPr>
          <w:rFonts w:ascii="Times New Roman" w:eastAsia="Times New Roman" w:hAnsi="Times New Roman" w:cs="Times New Roman"/>
          <w:sz w:val="24"/>
          <w:szCs w:val="24"/>
          <w:lang w:eastAsia="ar-SA"/>
        </w:rPr>
      </w:pPr>
    </w:p>
    <w:p w:rsidR="006A488F" w:rsidRDefault="006A488F" w:rsidP="006A488F">
      <w:pPr>
        <w:numPr>
          <w:ilvl w:val="1"/>
          <w:numId w:val="1"/>
        </w:numPr>
        <w:tabs>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Padome atver P</w:t>
      </w:r>
      <w:r w:rsidR="00130EB6" w:rsidRPr="006A488F">
        <w:rPr>
          <w:rFonts w:ascii="Times New Roman" w:eastAsia="Times New Roman" w:hAnsi="Times New Roman" w:cs="Times New Roman"/>
          <w:sz w:val="24"/>
          <w:szCs w:val="24"/>
          <w:lang w:eastAsia="ar-SA"/>
        </w:rPr>
        <w:t>retendentu iesniegtās aploksnes slēgtā Padomes sēdē ne vēlāk kā līdz 2019.gada 27.jūnijam, Padomes telpās.</w:t>
      </w:r>
    </w:p>
    <w:p w:rsidR="008215A4" w:rsidRDefault="008215A4" w:rsidP="008215A4">
      <w:pPr>
        <w:tabs>
          <w:tab w:val="left" w:pos="426"/>
          <w:tab w:val="left" w:pos="851"/>
        </w:tabs>
        <w:suppressAutoHyphens/>
        <w:spacing w:after="0" w:line="240" w:lineRule="auto"/>
        <w:jc w:val="both"/>
        <w:rPr>
          <w:rFonts w:ascii="Times New Roman" w:eastAsia="Times New Roman" w:hAnsi="Times New Roman" w:cs="Times New Roman"/>
          <w:sz w:val="24"/>
          <w:szCs w:val="24"/>
          <w:lang w:eastAsia="ar-SA"/>
        </w:rPr>
      </w:pPr>
    </w:p>
    <w:p w:rsidR="002343D8" w:rsidRPr="006A488F" w:rsidRDefault="006A488F" w:rsidP="006A488F">
      <w:pPr>
        <w:numPr>
          <w:ilvl w:val="1"/>
          <w:numId w:val="1"/>
        </w:numPr>
        <w:tabs>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0EB6" w:rsidRPr="006A488F">
        <w:rPr>
          <w:rFonts w:ascii="Times New Roman" w:eastAsia="Times New Roman" w:hAnsi="Times New Roman" w:cs="Times New Roman"/>
          <w:sz w:val="24"/>
          <w:szCs w:val="24"/>
          <w:lang w:eastAsia="ar-SA"/>
        </w:rPr>
        <w:t xml:space="preserve">Pretendentu izvērtēšana un lēmuma pieņemšana notiek ne vēlāk kā </w:t>
      </w:r>
      <w:r w:rsidR="00130EB6" w:rsidRPr="006A488F">
        <w:rPr>
          <w:rFonts w:ascii="Times New Roman" w:eastAsia="Times New Roman" w:hAnsi="Times New Roman" w:cs="Times New Roman"/>
          <w:b/>
          <w:sz w:val="24"/>
          <w:szCs w:val="24"/>
          <w:lang w:eastAsia="ar-SA"/>
        </w:rPr>
        <w:t>līdz 2019.gada 11.jūlijam</w:t>
      </w:r>
      <w:r w:rsidR="00130EB6" w:rsidRPr="006A488F">
        <w:rPr>
          <w:rFonts w:ascii="Times New Roman" w:eastAsia="Times New Roman" w:hAnsi="Times New Roman" w:cs="Times New Roman"/>
          <w:sz w:val="24"/>
          <w:szCs w:val="24"/>
          <w:lang w:eastAsia="ar-SA"/>
        </w:rPr>
        <w:t xml:space="preserve">. </w:t>
      </w:r>
    </w:p>
    <w:p w:rsidR="002343D8" w:rsidRDefault="002343D8">
      <w:pPr>
        <w:pStyle w:val="Sarakstarindkopa"/>
        <w:spacing w:after="0"/>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Pretendents var mainīt vai atsaukt savu piedāvājumu pirms piedāvājuma iesniegšanas termiņa beigām.</w:t>
      </w:r>
    </w:p>
    <w:p w:rsidR="002343D8" w:rsidRDefault="002343D8">
      <w:pPr>
        <w:pStyle w:val="Sarakstarindkopa"/>
        <w:spacing w:after="0"/>
        <w:rPr>
          <w:rFonts w:ascii="Times New Roman" w:eastAsia="Times New Roman" w:hAnsi="Times New Roman" w:cs="Times New Roman"/>
          <w:sz w:val="24"/>
          <w:szCs w:val="24"/>
          <w:lang w:eastAsia="ar-SA"/>
        </w:rPr>
      </w:pPr>
    </w:p>
    <w:p w:rsidR="002343D8" w:rsidRDefault="006A488F" w:rsidP="002E33A2">
      <w:pPr>
        <w:numPr>
          <w:ilvl w:val="1"/>
          <w:numId w:val="1"/>
        </w:numPr>
        <w:tabs>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0EB6">
        <w:rPr>
          <w:rFonts w:ascii="Times New Roman" w:eastAsia="Times New Roman" w:hAnsi="Times New Roman" w:cs="Times New Roman"/>
          <w:sz w:val="24"/>
          <w:szCs w:val="24"/>
          <w:lang w:eastAsia="ar-SA"/>
        </w:rPr>
        <w:t>Piedāvājumi, kas iesniegti pēc 3.4.apakšpunktā noteiktā termiņa, neatvērti tiks atdoti vai nosūtīti ierakstītā pasta sūtījumā iesniedzējam.</w:t>
      </w:r>
    </w:p>
    <w:p w:rsidR="002343D8" w:rsidRDefault="002343D8">
      <w:pPr>
        <w:pStyle w:val="Sarakstarindkopa"/>
        <w:spacing w:after="0"/>
        <w:rPr>
          <w:rFonts w:ascii="Times New Roman" w:eastAsia="Times New Roman" w:hAnsi="Times New Roman" w:cs="Times New Roman"/>
          <w:sz w:val="24"/>
          <w:szCs w:val="24"/>
          <w:lang w:eastAsia="ar-SA"/>
        </w:rPr>
      </w:pPr>
    </w:p>
    <w:p w:rsidR="002343D8" w:rsidRDefault="006A488F" w:rsidP="002E33A2">
      <w:pPr>
        <w:numPr>
          <w:ilvl w:val="1"/>
          <w:numId w:val="1"/>
        </w:numPr>
        <w:tabs>
          <w:tab w:val="left" w:pos="426"/>
          <w:tab w:val="left" w:pos="851"/>
          <w:tab w:val="left" w:pos="993"/>
        </w:tabs>
        <w:suppressAutoHyphens/>
        <w:spacing w:after="0" w:line="240" w:lineRule="auto"/>
        <w:ind w:left="426" w:firstLine="0"/>
        <w:jc w:val="both"/>
      </w:pPr>
      <w:r>
        <w:rPr>
          <w:rFonts w:ascii="Times New Roman" w:eastAsia="Times New Roman" w:hAnsi="Times New Roman" w:cs="Times New Roman"/>
          <w:sz w:val="24"/>
          <w:szCs w:val="24"/>
          <w:lang w:eastAsia="ar-SA"/>
        </w:rPr>
        <w:t>Uzziņas par K</w:t>
      </w:r>
      <w:r w:rsidR="00130EB6">
        <w:rPr>
          <w:rFonts w:ascii="Times New Roman" w:eastAsia="Times New Roman" w:hAnsi="Times New Roman" w:cs="Times New Roman"/>
          <w:sz w:val="24"/>
          <w:szCs w:val="24"/>
          <w:lang w:eastAsia="ar-SA"/>
        </w:rPr>
        <w:t xml:space="preserve">onkursu var saņemt, zvanot uz tālr. +371 67221848 vai rakstot uz e-pastu </w:t>
      </w:r>
      <w:hyperlink r:id="rId10">
        <w:r w:rsidR="00130EB6">
          <w:rPr>
            <w:rStyle w:val="ListLabel10"/>
            <w:rFonts w:eastAsiaTheme="minorHAnsi"/>
          </w:rPr>
          <w:t>neplpadome@neplpadome.lv</w:t>
        </w:r>
      </w:hyperlink>
      <w:r w:rsidR="00130EB6">
        <w:rPr>
          <w:rFonts w:ascii="Times New Roman" w:eastAsia="Times New Roman" w:hAnsi="Times New Roman" w:cs="Times New Roman"/>
          <w:sz w:val="24"/>
          <w:szCs w:val="24"/>
          <w:lang w:eastAsia="ar-SA"/>
        </w:rPr>
        <w:t>.</w:t>
      </w:r>
    </w:p>
    <w:p w:rsidR="002343D8" w:rsidRDefault="002343D8" w:rsidP="008E6DA6">
      <w:pPr>
        <w:tabs>
          <w:tab w:val="left" w:pos="900"/>
        </w:tabs>
        <w:suppressAutoHyphens/>
        <w:spacing w:after="0" w:line="240" w:lineRule="auto"/>
        <w:ind w:left="896" w:hanging="539"/>
        <w:jc w:val="both"/>
        <w:rPr>
          <w:rFonts w:ascii="Times New Roman" w:eastAsia="Times New Roman" w:hAnsi="Times New Roman" w:cs="Helvetica"/>
          <w:szCs w:val="20"/>
          <w:lang w:eastAsia="ar-SA"/>
        </w:rPr>
      </w:pPr>
    </w:p>
    <w:p w:rsidR="002343D8" w:rsidRDefault="00130EB6" w:rsidP="002E33A2">
      <w:pPr>
        <w:pStyle w:val="Sarakstarindkopa"/>
        <w:numPr>
          <w:ilvl w:val="0"/>
          <w:numId w:val="1"/>
        </w:num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Konkursa priekšmets</w:t>
      </w:r>
    </w:p>
    <w:p w:rsidR="002343D8" w:rsidRDefault="002343D8">
      <w:pPr>
        <w:suppressAutoHyphens/>
        <w:spacing w:after="0" w:line="240" w:lineRule="auto"/>
        <w:jc w:val="center"/>
        <w:rPr>
          <w:rFonts w:ascii="Times New Roman" w:eastAsia="Times New Roman" w:hAnsi="Times New Roman" w:cs="Times New Roman"/>
          <w:sz w:val="24"/>
          <w:szCs w:val="24"/>
          <w:lang w:eastAsia="ar-SA"/>
        </w:rPr>
      </w:pPr>
    </w:p>
    <w:p w:rsidR="00F44A6D" w:rsidRPr="00F44A6D" w:rsidRDefault="00130EB6" w:rsidP="002E33A2">
      <w:pPr>
        <w:numPr>
          <w:ilvl w:val="1"/>
          <w:numId w:val="1"/>
        </w:numPr>
        <w:tabs>
          <w:tab w:val="left" w:pos="630"/>
          <w:tab w:val="left" w:pos="993"/>
        </w:tabs>
        <w:suppressAutoHyphens/>
        <w:spacing w:after="0" w:line="240" w:lineRule="auto"/>
        <w:ind w:left="360" w:firstLine="0"/>
        <w:jc w:val="both"/>
      </w:pPr>
      <w:r>
        <w:rPr>
          <w:rFonts w:ascii="Times New Roman" w:eastAsia="Times New Roman" w:hAnsi="Times New Roman" w:cs="Times New Roman"/>
          <w:sz w:val="24"/>
          <w:szCs w:val="24"/>
          <w:lang w:eastAsia="ar-SA"/>
        </w:rPr>
        <w:t xml:space="preserve">Konkursa priekšmets: televīzijas raidījumi </w:t>
      </w:r>
      <w:r w:rsidR="00213293">
        <w:rPr>
          <w:rFonts w:ascii="Times New Roman" w:eastAsia="Times New Roman" w:hAnsi="Times New Roman" w:cs="Times New Roman"/>
          <w:sz w:val="24"/>
          <w:szCs w:val="24"/>
          <w:lang w:eastAsia="ar-SA"/>
        </w:rPr>
        <w:t xml:space="preserve">(sižeti) </w:t>
      </w:r>
      <w:r>
        <w:rPr>
          <w:rFonts w:ascii="Times New Roman" w:eastAsia="Times New Roman" w:hAnsi="Times New Roman" w:cs="Times New Roman"/>
          <w:sz w:val="24"/>
          <w:szCs w:val="24"/>
          <w:lang w:eastAsia="ar-SA"/>
        </w:rPr>
        <w:t>par sabiedriski noz</w:t>
      </w:r>
      <w:r w:rsidR="00322F1F">
        <w:rPr>
          <w:rFonts w:ascii="Times New Roman" w:eastAsia="Times New Roman" w:hAnsi="Times New Roman" w:cs="Times New Roman"/>
          <w:sz w:val="24"/>
          <w:szCs w:val="24"/>
          <w:lang w:eastAsia="ar-SA"/>
        </w:rPr>
        <w:t xml:space="preserve">īmīgām norisēm un aktualitātēm, tostarp </w:t>
      </w:r>
      <w:r w:rsidR="00FB119B">
        <w:rPr>
          <w:rFonts w:ascii="Times New Roman" w:eastAsia="Times New Roman" w:hAnsi="Times New Roman" w:cs="Times New Roman"/>
          <w:sz w:val="24"/>
          <w:szCs w:val="24"/>
          <w:lang w:eastAsia="ar-SA"/>
        </w:rPr>
        <w:t xml:space="preserve">kultūra, izglītība, </w:t>
      </w:r>
      <w:r>
        <w:rPr>
          <w:rFonts w:ascii="Times New Roman" w:eastAsia="Times New Roman" w:hAnsi="Times New Roman" w:cs="Times New Roman"/>
          <w:sz w:val="24"/>
          <w:szCs w:val="24"/>
          <w:lang w:eastAsia="ar-SA"/>
        </w:rPr>
        <w:t xml:space="preserve">tiesības, vide, drošība, </w:t>
      </w:r>
      <w:r w:rsidR="00FB119B">
        <w:rPr>
          <w:rFonts w:ascii="Times New Roman" w:eastAsia="Times New Roman" w:hAnsi="Times New Roman" w:cs="Times New Roman"/>
          <w:sz w:val="24"/>
          <w:szCs w:val="24"/>
          <w:lang w:eastAsia="ar-SA"/>
        </w:rPr>
        <w:t>sports, aktīvs</w:t>
      </w:r>
      <w:r w:rsidR="00322F1F">
        <w:rPr>
          <w:rFonts w:ascii="Times New Roman" w:eastAsia="Times New Roman" w:hAnsi="Times New Roman" w:cs="Times New Roman"/>
          <w:sz w:val="24"/>
          <w:szCs w:val="24"/>
          <w:lang w:eastAsia="ar-SA"/>
        </w:rPr>
        <w:t xml:space="preserve">, </w:t>
      </w:r>
      <w:r w:rsidR="00FB119B">
        <w:rPr>
          <w:rFonts w:ascii="Times New Roman" w:eastAsia="Times New Roman" w:hAnsi="Times New Roman" w:cs="Times New Roman"/>
          <w:sz w:val="24"/>
          <w:szCs w:val="24"/>
          <w:lang w:eastAsia="ar-SA"/>
        </w:rPr>
        <w:t xml:space="preserve">veselīgs dzīvesveids, </w:t>
      </w:r>
      <w:r>
        <w:rPr>
          <w:rFonts w:ascii="Times New Roman" w:eastAsia="Times New Roman" w:hAnsi="Times New Roman" w:cs="Times New Roman"/>
          <w:sz w:val="24"/>
          <w:szCs w:val="24"/>
          <w:lang w:eastAsia="ar-SA"/>
        </w:rPr>
        <w:t>ekonomika, t.sk. ēnu ekonomikas samazināšana, sabiedrības integrācija</w:t>
      </w:r>
      <w:r w:rsidR="00322F1F">
        <w:rPr>
          <w:rFonts w:ascii="Times New Roman" w:eastAsia="Times New Roman" w:hAnsi="Times New Roman" w:cs="Times New Roman"/>
          <w:sz w:val="24"/>
          <w:szCs w:val="24"/>
          <w:lang w:eastAsia="ar-SA"/>
        </w:rPr>
        <w:t>,</w:t>
      </w:r>
      <w:r w:rsidR="00FB119B">
        <w:rPr>
          <w:rFonts w:ascii="Times New Roman" w:eastAsia="Times New Roman" w:hAnsi="Times New Roman" w:cs="Times New Roman"/>
          <w:sz w:val="24"/>
          <w:szCs w:val="24"/>
          <w:lang w:eastAsia="ar-SA"/>
        </w:rPr>
        <w:t xml:space="preserve"> bērnu un jauniešu saturs</w:t>
      </w:r>
      <w:r>
        <w:rPr>
          <w:rFonts w:ascii="Times New Roman" w:eastAsia="Times New Roman" w:hAnsi="Times New Roman" w:cs="Times New Roman"/>
          <w:bCs/>
          <w:sz w:val="24"/>
          <w:szCs w:val="24"/>
          <w:lang w:eastAsia="ar-SA"/>
        </w:rPr>
        <w:t>, lai visām sabiedrības grupām sniegtu</w:t>
      </w:r>
      <w:r>
        <w:rPr>
          <w:rFonts w:ascii="Times New Roman" w:eastAsia="Times New Roman" w:hAnsi="Times New Roman" w:cs="Times New Roman"/>
          <w:sz w:val="24"/>
          <w:szCs w:val="24"/>
          <w:lang w:eastAsia="ar-SA"/>
        </w:rPr>
        <w:t xml:space="preserve"> plašu un </w:t>
      </w:r>
      <w:r w:rsidR="00322F1F">
        <w:rPr>
          <w:rFonts w:ascii="Times New Roman" w:eastAsia="Times New Roman" w:hAnsi="Times New Roman" w:cs="Times New Roman"/>
          <w:sz w:val="24"/>
          <w:szCs w:val="24"/>
          <w:lang w:eastAsia="ar-SA"/>
        </w:rPr>
        <w:t>daudzveidīgu</w:t>
      </w:r>
      <w:r>
        <w:rPr>
          <w:rFonts w:ascii="Times New Roman" w:eastAsia="Times New Roman" w:hAnsi="Times New Roman" w:cs="Times New Roman"/>
          <w:sz w:val="24"/>
          <w:szCs w:val="24"/>
          <w:lang w:eastAsia="ar-SA"/>
        </w:rPr>
        <w:t xml:space="preserve"> informāciju.</w:t>
      </w:r>
    </w:p>
    <w:p w:rsidR="00F44A6D" w:rsidRDefault="00F44A6D" w:rsidP="00F44A6D">
      <w:pPr>
        <w:tabs>
          <w:tab w:val="left" w:pos="630"/>
          <w:tab w:val="left" w:pos="993"/>
        </w:tabs>
        <w:suppressAutoHyphens/>
        <w:spacing w:after="0" w:line="240" w:lineRule="auto"/>
        <w:ind w:left="360"/>
        <w:jc w:val="both"/>
      </w:pPr>
    </w:p>
    <w:p w:rsidR="002343D8" w:rsidRPr="00F44A6D" w:rsidRDefault="00130EB6" w:rsidP="002E33A2">
      <w:pPr>
        <w:numPr>
          <w:ilvl w:val="1"/>
          <w:numId w:val="1"/>
        </w:numPr>
        <w:tabs>
          <w:tab w:val="left" w:pos="630"/>
          <w:tab w:val="left" w:pos="993"/>
        </w:tabs>
        <w:suppressAutoHyphens/>
        <w:spacing w:after="0" w:line="240" w:lineRule="auto"/>
        <w:ind w:left="360" w:firstLine="0"/>
        <w:jc w:val="both"/>
      </w:pPr>
      <w:r w:rsidRPr="00F44A6D">
        <w:rPr>
          <w:rFonts w:ascii="Times New Roman" w:eastAsia="Times New Roman" w:hAnsi="Times New Roman" w:cs="Times New Roman"/>
          <w:sz w:val="24"/>
          <w:szCs w:val="24"/>
          <w:lang w:eastAsia="ar-SA"/>
        </w:rPr>
        <w:t xml:space="preserve">Sabiedriskā pasūtījuma raidījumi </w:t>
      </w:r>
      <w:r w:rsidR="00322F1F">
        <w:rPr>
          <w:rFonts w:ascii="Times New Roman" w:eastAsia="Times New Roman" w:hAnsi="Times New Roman" w:cs="Times New Roman"/>
          <w:sz w:val="24"/>
          <w:szCs w:val="24"/>
          <w:lang w:eastAsia="ar-SA"/>
        </w:rPr>
        <w:t xml:space="preserve">(sižeti) </w:t>
      </w:r>
      <w:r w:rsidRPr="00F44A6D">
        <w:rPr>
          <w:rFonts w:ascii="Times New Roman" w:eastAsia="Times New Roman" w:hAnsi="Times New Roman" w:cs="Times New Roman"/>
          <w:sz w:val="24"/>
          <w:szCs w:val="24"/>
          <w:lang w:eastAsia="ar-SA"/>
        </w:rPr>
        <w:t>tiek sagatavoti un pārraidīti Konkursa uzvarētāja un to sadarbības partneru veidotajā</w:t>
      </w:r>
      <w:r w:rsidR="00322F1F">
        <w:rPr>
          <w:rFonts w:ascii="Times New Roman" w:eastAsia="Times New Roman" w:hAnsi="Times New Roman" w:cs="Times New Roman"/>
          <w:sz w:val="24"/>
          <w:szCs w:val="24"/>
          <w:lang w:eastAsia="ar-SA"/>
        </w:rPr>
        <w:t>s</w:t>
      </w:r>
      <w:r w:rsidRPr="00F44A6D">
        <w:rPr>
          <w:rFonts w:ascii="Times New Roman" w:eastAsia="Times New Roman" w:hAnsi="Times New Roman" w:cs="Times New Roman"/>
          <w:sz w:val="24"/>
          <w:szCs w:val="24"/>
          <w:lang w:eastAsia="ar-SA"/>
        </w:rPr>
        <w:t xml:space="preserve"> programmās/izplatīšanas platformās</w:t>
      </w:r>
      <w:r w:rsidR="00F44A6D">
        <w:rPr>
          <w:rFonts w:ascii="Times New Roman" w:eastAsia="Times New Roman" w:hAnsi="Times New Roman" w:cs="Times New Roman"/>
          <w:sz w:val="24"/>
          <w:szCs w:val="24"/>
          <w:lang w:eastAsia="ar-SA"/>
        </w:rPr>
        <w:t xml:space="preserve"> </w:t>
      </w:r>
      <w:r w:rsidR="00F44A6D" w:rsidRPr="00F44A6D">
        <w:rPr>
          <w:rFonts w:ascii="Times New Roman" w:eastAsia="Times New Roman" w:hAnsi="Times New Roman" w:cs="Times New Roman"/>
          <w:sz w:val="24"/>
          <w:szCs w:val="24"/>
          <w:lang w:eastAsia="ar-SA"/>
        </w:rPr>
        <w:t>(</w:t>
      </w:r>
      <w:r w:rsidR="00322F1F">
        <w:rPr>
          <w:rFonts w:ascii="Times New Roman" w:eastAsia="Times New Roman" w:hAnsi="Times New Roman" w:cs="Times New Roman"/>
          <w:sz w:val="24"/>
          <w:szCs w:val="24"/>
          <w:lang w:eastAsia="ar-SA"/>
        </w:rPr>
        <w:t xml:space="preserve">ieskaitot </w:t>
      </w:r>
      <w:r w:rsidR="00CA3A8F">
        <w:rPr>
          <w:rFonts w:ascii="Times New Roman" w:eastAsia="Times New Roman" w:hAnsi="Times New Roman" w:cs="Times New Roman"/>
          <w:sz w:val="24"/>
          <w:szCs w:val="24"/>
          <w:lang w:eastAsia="ar-SA"/>
        </w:rPr>
        <w:t>arhīv</w:t>
      </w:r>
      <w:r w:rsidR="00322F1F">
        <w:rPr>
          <w:rFonts w:ascii="Times New Roman" w:eastAsia="Times New Roman" w:hAnsi="Times New Roman" w:cs="Times New Roman"/>
          <w:sz w:val="24"/>
          <w:szCs w:val="24"/>
          <w:lang w:eastAsia="ar-SA"/>
        </w:rPr>
        <w:t>u</w:t>
      </w:r>
      <w:r w:rsidR="00CA3A8F">
        <w:rPr>
          <w:rFonts w:ascii="Times New Roman" w:eastAsia="Times New Roman" w:hAnsi="Times New Roman" w:cs="Times New Roman"/>
          <w:sz w:val="24"/>
          <w:szCs w:val="24"/>
          <w:lang w:eastAsia="ar-SA"/>
        </w:rPr>
        <w:t>, internet</w:t>
      </w:r>
      <w:r w:rsidR="00322F1F">
        <w:rPr>
          <w:rFonts w:ascii="Times New Roman" w:eastAsia="Times New Roman" w:hAnsi="Times New Roman" w:cs="Times New Roman"/>
          <w:sz w:val="24"/>
          <w:szCs w:val="24"/>
          <w:lang w:eastAsia="ar-SA"/>
        </w:rPr>
        <w:t>a vidi</w:t>
      </w:r>
      <w:r w:rsidR="00F44A6D" w:rsidRPr="00F44A6D">
        <w:rPr>
          <w:rFonts w:ascii="Times New Roman" w:eastAsia="Times New Roman" w:hAnsi="Times New Roman" w:cs="Times New Roman"/>
          <w:sz w:val="24"/>
          <w:szCs w:val="24"/>
          <w:lang w:eastAsia="ar-SA"/>
        </w:rPr>
        <w:t>)</w:t>
      </w:r>
      <w:r w:rsidRPr="00F44A6D">
        <w:rPr>
          <w:rFonts w:ascii="Times New Roman" w:eastAsia="Times New Roman" w:hAnsi="Times New Roman" w:cs="Times New Roman"/>
          <w:sz w:val="24"/>
          <w:szCs w:val="24"/>
          <w:lang w:eastAsia="ar-SA"/>
        </w:rPr>
        <w:t>.</w:t>
      </w:r>
      <w:r w:rsidR="00F44A6D" w:rsidRPr="00F44A6D">
        <w:rPr>
          <w:rFonts w:ascii="Times New Roman" w:eastAsia="Times New Roman" w:hAnsi="Times New Roman" w:cs="Times New Roman"/>
          <w:sz w:val="24"/>
          <w:szCs w:val="24"/>
          <w:lang w:eastAsia="ar-SA"/>
        </w:rPr>
        <w:t xml:space="preserve"> Oriģinālraidījumiem (sižetiem) ir jābūt </w:t>
      </w:r>
      <w:r w:rsidR="00F44A6D">
        <w:rPr>
          <w:rFonts w:ascii="Times New Roman" w:eastAsia="Times New Roman" w:hAnsi="Times New Roman" w:cs="Times New Roman"/>
          <w:sz w:val="24"/>
          <w:szCs w:val="24"/>
          <w:lang w:eastAsia="ar-SA"/>
        </w:rPr>
        <w:t>brīvi pieejamiem dažādās satura izplatīšanas platformās</w:t>
      </w:r>
      <w:r w:rsidR="00F44A6D" w:rsidRPr="00F44A6D">
        <w:rPr>
          <w:rFonts w:ascii="Times New Roman" w:eastAsia="Times New Roman" w:hAnsi="Times New Roman" w:cs="Times New Roman"/>
          <w:sz w:val="24"/>
          <w:szCs w:val="24"/>
          <w:lang w:eastAsia="ar-SA"/>
        </w:rPr>
        <w:t xml:space="preserve">, nodrošinot pēc iespējas plašāku </w:t>
      </w:r>
      <w:r w:rsidR="00F44A6D">
        <w:rPr>
          <w:rFonts w:ascii="Times New Roman" w:eastAsia="Times New Roman" w:hAnsi="Times New Roman" w:cs="Times New Roman"/>
          <w:sz w:val="24"/>
          <w:szCs w:val="24"/>
          <w:lang w:eastAsia="ar-SA"/>
        </w:rPr>
        <w:t xml:space="preserve">auditorijas </w:t>
      </w:r>
      <w:r w:rsidR="00F44A6D" w:rsidRPr="00F44A6D">
        <w:rPr>
          <w:rFonts w:ascii="Times New Roman" w:eastAsia="Times New Roman" w:hAnsi="Times New Roman" w:cs="Times New Roman"/>
          <w:sz w:val="24"/>
          <w:szCs w:val="24"/>
          <w:lang w:eastAsia="ar-SA"/>
        </w:rPr>
        <w:t>aptveramību.</w:t>
      </w:r>
    </w:p>
    <w:p w:rsidR="00F44A6D" w:rsidRDefault="00F44A6D" w:rsidP="00F44A6D">
      <w:pPr>
        <w:tabs>
          <w:tab w:val="left" w:pos="630"/>
          <w:tab w:val="left" w:pos="993"/>
        </w:tabs>
        <w:suppressAutoHyphens/>
        <w:spacing w:after="0" w:line="240" w:lineRule="auto"/>
        <w:jc w:val="both"/>
      </w:pPr>
    </w:p>
    <w:p w:rsidR="002343D8" w:rsidRDefault="00130EB6" w:rsidP="002E33A2">
      <w:pPr>
        <w:numPr>
          <w:ilvl w:val="0"/>
          <w:numId w:val="1"/>
        </w:numPr>
        <w:tabs>
          <w:tab w:val="left" w:pos="993"/>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Piedāvājuma iesniegšanas kārtība un atvēršana</w:t>
      </w:r>
    </w:p>
    <w:p w:rsidR="002343D8" w:rsidRDefault="002343D8">
      <w:pPr>
        <w:suppressAutoHyphens/>
        <w:spacing w:after="0" w:line="240" w:lineRule="auto"/>
        <w:ind w:left="900" w:hanging="540"/>
        <w:jc w:val="center"/>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Pretendentu iesniedzamā piedāvājuma sastāvs:</w:t>
      </w:r>
    </w:p>
    <w:p w:rsidR="002343D8" w:rsidRDefault="00130EB6" w:rsidP="002E33A2">
      <w:pPr>
        <w:numPr>
          <w:ilvl w:val="2"/>
          <w:numId w:val="1"/>
        </w:numPr>
        <w:tabs>
          <w:tab w:val="left" w:pos="1560"/>
        </w:tabs>
        <w:suppressAutoHyphens/>
        <w:spacing w:after="0" w:line="240" w:lineRule="auto"/>
        <w:ind w:left="851" w:firstLine="0"/>
        <w:jc w:val="both"/>
        <w:rPr>
          <w:rFonts w:ascii="Times New Roman" w:hAnsi="Times New Roman"/>
        </w:rPr>
      </w:pPr>
      <w:r>
        <w:rPr>
          <w:rFonts w:ascii="Times New Roman" w:eastAsia="Times New Roman" w:hAnsi="Times New Roman" w:cs="Times New Roman"/>
          <w:sz w:val="24"/>
          <w:szCs w:val="24"/>
          <w:lang w:eastAsia="ar-SA"/>
        </w:rPr>
        <w:t>Pretendenta iesniegums dalībai Konkursā, aizpildot Nolikuma pielikumā Nr.1 pievienoto veidlapu.</w:t>
      </w:r>
    </w:p>
    <w:p w:rsidR="00FA0166" w:rsidRDefault="00130EB6" w:rsidP="002E33A2">
      <w:pPr>
        <w:numPr>
          <w:ilvl w:val="2"/>
          <w:numId w:val="1"/>
        </w:numPr>
        <w:tabs>
          <w:tab w:val="left" w:pos="1560"/>
        </w:tabs>
        <w:suppressAutoHyphens/>
        <w:spacing w:after="0" w:line="240" w:lineRule="auto"/>
        <w:ind w:left="851" w:firstLine="0"/>
        <w:jc w:val="both"/>
      </w:pPr>
      <w:r>
        <w:rPr>
          <w:rFonts w:ascii="Times New Roman" w:eastAsia="Times New Roman" w:hAnsi="Times New Roman" w:cs="Times New Roman"/>
          <w:sz w:val="24"/>
          <w:szCs w:val="24"/>
          <w:lang w:eastAsia="ar-SA"/>
        </w:rPr>
        <w:t>Piedāvājums jāiesniedz, pievienojot šādu informāciju, informāciju apliecinošus dokumentus un materiālus:</w:t>
      </w:r>
    </w:p>
    <w:p w:rsidR="002343D8" w:rsidRDefault="00130EB6" w:rsidP="00FA0166">
      <w:pPr>
        <w:tabs>
          <w:tab w:val="left" w:pos="1560"/>
        </w:tabs>
        <w:suppressAutoHyphens/>
        <w:spacing w:after="0" w:line="240" w:lineRule="auto"/>
        <w:ind w:left="851"/>
        <w:jc w:val="both"/>
      </w:pPr>
      <w:r w:rsidRPr="006A488F">
        <w:rPr>
          <w:rFonts w:ascii="Times New Roman" w:eastAsia="Times New Roman" w:hAnsi="Times New Roman" w:cs="Times New Roman"/>
          <w:b/>
          <w:sz w:val="24"/>
          <w:szCs w:val="24"/>
          <w:lang w:eastAsia="ar-SA"/>
        </w:rPr>
        <w:t>5.1.2.1.</w:t>
      </w:r>
      <w:r w:rsidRPr="00FA0166">
        <w:rPr>
          <w:rFonts w:ascii="Times New Roman" w:eastAsia="Times New Roman" w:hAnsi="Times New Roman" w:cs="Times New Roman"/>
          <w:sz w:val="24"/>
          <w:szCs w:val="24"/>
          <w:lang w:eastAsia="ar-SA"/>
        </w:rPr>
        <w:t xml:space="preserve"> 2019.gada Sabiedriskā pasūtījuma piedāvājums par Nolikuma 4.1.punktā minētās tematikas raidījumiem</w:t>
      </w:r>
      <w:r w:rsidR="004D678C">
        <w:rPr>
          <w:rFonts w:ascii="Times New Roman" w:eastAsia="Times New Roman" w:hAnsi="Times New Roman" w:cs="Times New Roman"/>
          <w:sz w:val="24"/>
          <w:szCs w:val="24"/>
          <w:lang w:eastAsia="ar-SA"/>
        </w:rPr>
        <w:t xml:space="preserve"> (sižetiem)</w:t>
      </w:r>
      <w:r w:rsidRPr="00FA0166">
        <w:rPr>
          <w:rFonts w:ascii="Times New Roman" w:eastAsia="Times New Roman" w:hAnsi="Times New Roman" w:cs="Times New Roman"/>
          <w:sz w:val="24"/>
          <w:szCs w:val="24"/>
          <w:lang w:eastAsia="ar-SA"/>
        </w:rPr>
        <w:t>, ieskaitot šādu informāciju:</w:t>
      </w:r>
    </w:p>
    <w:p w:rsidR="002343D8" w:rsidRDefault="00130EB6" w:rsidP="006A488F">
      <w:pPr>
        <w:pStyle w:val="Sarakstarindkopa"/>
        <w:numPr>
          <w:ilvl w:val="0"/>
          <w:numId w:val="7"/>
        </w:numPr>
        <w:tabs>
          <w:tab w:val="left" w:pos="1985"/>
          <w:tab w:val="left" w:pos="2410"/>
          <w:tab w:val="left" w:pos="2552"/>
        </w:tabs>
        <w:suppressAutoHyphens/>
        <w:spacing w:after="0" w:line="240" w:lineRule="auto"/>
        <w:jc w:val="both"/>
        <w:rPr>
          <w:rFonts w:ascii="Times New Roman" w:hAnsi="Times New Roman"/>
        </w:rPr>
      </w:pPr>
      <w:r>
        <w:rPr>
          <w:rFonts w:ascii="Times New Roman" w:eastAsia="Times New Roman" w:hAnsi="Times New Roman" w:cs="Times New Roman"/>
          <w:sz w:val="24"/>
          <w:szCs w:val="24"/>
          <w:lang w:eastAsia="ar-SA"/>
        </w:rPr>
        <w:t xml:space="preserve">sabiedriskā pasūtījuma raidījumu </w:t>
      </w:r>
      <w:r w:rsidR="004D678C">
        <w:rPr>
          <w:rFonts w:ascii="Times New Roman" w:eastAsia="Times New Roman" w:hAnsi="Times New Roman" w:cs="Times New Roman"/>
          <w:sz w:val="24"/>
          <w:szCs w:val="24"/>
          <w:lang w:eastAsia="ar-SA"/>
        </w:rPr>
        <w:t xml:space="preserve">(sižetu) </w:t>
      </w:r>
      <w:r>
        <w:rPr>
          <w:rFonts w:ascii="Times New Roman" w:eastAsia="Times New Roman" w:hAnsi="Times New Roman" w:cs="Times New Roman"/>
          <w:sz w:val="24"/>
          <w:szCs w:val="24"/>
          <w:lang w:eastAsia="ar-SA"/>
        </w:rPr>
        <w:t>saturiskā koncepcija, kas atbilst Nolikuma 1.3., 1.10. un 4.1.punktā noteiktajam;</w:t>
      </w:r>
    </w:p>
    <w:p w:rsidR="002343D8" w:rsidRDefault="00130EB6" w:rsidP="006A488F">
      <w:pPr>
        <w:pStyle w:val="Sarakstarindkopa"/>
        <w:numPr>
          <w:ilvl w:val="0"/>
          <w:numId w:val="7"/>
        </w:numPr>
        <w:tabs>
          <w:tab w:val="left" w:pos="1985"/>
          <w:tab w:val="left" w:pos="2410"/>
          <w:tab w:val="left" w:pos="2552"/>
        </w:tabs>
        <w:suppressAutoHyphens/>
        <w:spacing w:after="0" w:line="240" w:lineRule="auto"/>
        <w:jc w:val="both"/>
        <w:rPr>
          <w:rFonts w:ascii="Times New Roman" w:hAnsi="Times New Roman"/>
        </w:rPr>
      </w:pPr>
      <w:r>
        <w:rPr>
          <w:rFonts w:ascii="Times New Roman" w:eastAsia="Times New Roman" w:hAnsi="Times New Roman" w:cs="Times New Roman"/>
          <w:sz w:val="24"/>
          <w:szCs w:val="24"/>
          <w:lang w:eastAsia="ar-SA"/>
        </w:rPr>
        <w:t xml:space="preserve">informācija par gada plānu: raidījumu </w:t>
      </w:r>
      <w:r w:rsidR="004D678C">
        <w:rPr>
          <w:rFonts w:ascii="Times New Roman" w:eastAsia="Times New Roman" w:hAnsi="Times New Roman" w:cs="Times New Roman"/>
          <w:sz w:val="24"/>
          <w:szCs w:val="24"/>
          <w:lang w:eastAsia="ar-SA"/>
        </w:rPr>
        <w:t xml:space="preserve">(sižetu) </w:t>
      </w:r>
      <w:r>
        <w:rPr>
          <w:rFonts w:ascii="Times New Roman" w:eastAsia="Times New Roman" w:hAnsi="Times New Roman" w:cs="Times New Roman"/>
          <w:sz w:val="24"/>
          <w:szCs w:val="24"/>
          <w:lang w:eastAsia="ar-SA"/>
        </w:rPr>
        <w:t>apjomu un laika grafiku;</w:t>
      </w:r>
    </w:p>
    <w:p w:rsidR="002343D8" w:rsidRDefault="00130EB6" w:rsidP="006A488F">
      <w:pPr>
        <w:pStyle w:val="Sarakstarindkopa"/>
        <w:numPr>
          <w:ilvl w:val="0"/>
          <w:numId w:val="7"/>
        </w:numPr>
        <w:tabs>
          <w:tab w:val="left" w:pos="1985"/>
          <w:tab w:val="left" w:pos="2410"/>
          <w:tab w:val="left" w:pos="2552"/>
        </w:tabs>
        <w:suppressAutoHyphens/>
        <w:spacing w:after="0" w:line="240" w:lineRule="auto"/>
        <w:jc w:val="both"/>
        <w:rPr>
          <w:rFonts w:ascii="Times New Roman" w:hAnsi="Times New Roman"/>
        </w:rPr>
      </w:pPr>
      <w:r>
        <w:rPr>
          <w:rFonts w:ascii="Times New Roman" w:eastAsia="Times New Roman" w:hAnsi="Times New Roman" w:cs="Times New Roman"/>
          <w:sz w:val="24"/>
          <w:szCs w:val="24"/>
          <w:lang w:eastAsia="ar-SA"/>
        </w:rPr>
        <w:t xml:space="preserve">informācija par to, kā tiks nodrošināta atgriezeniskā saite ar skatītājiem; </w:t>
      </w:r>
    </w:p>
    <w:p w:rsidR="00FE5192" w:rsidRDefault="00130EB6" w:rsidP="006A488F">
      <w:pPr>
        <w:pStyle w:val="Sarakstarindkopa"/>
        <w:numPr>
          <w:ilvl w:val="0"/>
          <w:numId w:val="7"/>
        </w:numPr>
        <w:tabs>
          <w:tab w:val="left" w:pos="1985"/>
          <w:tab w:val="left" w:pos="2410"/>
          <w:tab w:val="left" w:pos="2552"/>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auditorijas sasniegšanas koncepcija, ietverot citas apraides platformas, ja tādas paredzētas, un citus auditorijas sasniegšanas veidus</w:t>
      </w:r>
      <w:r w:rsidR="00FE5192">
        <w:rPr>
          <w:rFonts w:ascii="Times New Roman" w:eastAsia="Times New Roman" w:hAnsi="Times New Roman" w:cs="Times New Roman"/>
          <w:sz w:val="24"/>
          <w:szCs w:val="24"/>
          <w:lang w:eastAsia="ar-SA"/>
        </w:rPr>
        <w:t>;</w:t>
      </w:r>
    </w:p>
    <w:p w:rsidR="002343D8" w:rsidRDefault="00FE5192" w:rsidP="006A488F">
      <w:pPr>
        <w:pStyle w:val="Sarakstarindkopa"/>
        <w:numPr>
          <w:ilvl w:val="0"/>
          <w:numId w:val="7"/>
        </w:numPr>
        <w:tabs>
          <w:tab w:val="left" w:pos="1985"/>
          <w:tab w:val="left" w:pos="2410"/>
          <w:tab w:val="left" w:pos="2552"/>
        </w:tabs>
        <w:suppressAutoHyphens/>
        <w:spacing w:after="0" w:line="240" w:lineRule="auto"/>
        <w:jc w:val="both"/>
      </w:pPr>
      <w:r>
        <w:rPr>
          <w:rFonts w:ascii="Times New Roman" w:eastAsia="Times New Roman" w:hAnsi="Times New Roman" w:cs="Times New Roman"/>
          <w:sz w:val="24"/>
          <w:szCs w:val="24"/>
          <w:lang w:eastAsia="ar-SA"/>
        </w:rPr>
        <w:t xml:space="preserve">informācija, kas apliecina </w:t>
      </w:r>
      <w:r w:rsidR="00C921F8">
        <w:rPr>
          <w:rFonts w:ascii="Times New Roman" w:eastAsia="Times New Roman" w:hAnsi="Times New Roman" w:cs="Times New Roman"/>
          <w:sz w:val="24"/>
          <w:szCs w:val="24"/>
          <w:lang w:eastAsia="ar-SA"/>
        </w:rPr>
        <w:t>elektroniskā plašsaziņas līdzekļa sasniegto auditoriju dažādās platformās</w:t>
      </w:r>
      <w:r w:rsidR="00130EB6">
        <w:rPr>
          <w:rFonts w:ascii="Times New Roman" w:eastAsia="Times New Roman" w:hAnsi="Times New Roman" w:cs="Times New Roman"/>
          <w:sz w:val="24"/>
          <w:szCs w:val="24"/>
          <w:lang w:eastAsia="ar-SA"/>
        </w:rPr>
        <w:t>;</w:t>
      </w:r>
    </w:p>
    <w:p w:rsidR="002343D8" w:rsidRDefault="00130EB6" w:rsidP="00FA0166">
      <w:pPr>
        <w:pStyle w:val="Sarakstarindkopa"/>
        <w:tabs>
          <w:tab w:val="left" w:pos="1985"/>
          <w:tab w:val="left" w:pos="2410"/>
          <w:tab w:val="left" w:pos="2552"/>
        </w:tabs>
        <w:suppressAutoHyphens/>
        <w:spacing w:after="0" w:line="240" w:lineRule="auto"/>
        <w:ind w:left="851"/>
        <w:jc w:val="both"/>
      </w:pPr>
      <w:r w:rsidRPr="006A488F">
        <w:rPr>
          <w:rFonts w:ascii="Times New Roman" w:eastAsia="Times New Roman" w:hAnsi="Times New Roman" w:cs="Times New Roman"/>
          <w:b/>
          <w:sz w:val="24"/>
          <w:szCs w:val="24"/>
          <w:lang w:eastAsia="ar-SA"/>
        </w:rPr>
        <w:t xml:space="preserve">5.1.2.2. </w:t>
      </w:r>
      <w:r>
        <w:rPr>
          <w:rFonts w:ascii="Times New Roman" w:eastAsia="Times New Roman" w:hAnsi="Times New Roman" w:cs="Times New Roman"/>
          <w:sz w:val="24"/>
          <w:szCs w:val="24"/>
          <w:lang w:eastAsia="ar-SA"/>
        </w:rPr>
        <w:t>informācija un vizuālie piemēri (</w:t>
      </w:r>
      <w:r w:rsidRPr="00322F1F">
        <w:rPr>
          <w:rFonts w:ascii="Times New Roman" w:eastAsia="Times New Roman" w:hAnsi="Times New Roman" w:cs="Times New Roman"/>
          <w:i/>
          <w:sz w:val="24"/>
          <w:szCs w:val="24"/>
          <w:lang w:eastAsia="ar-SA"/>
        </w:rPr>
        <w:t>demo</w:t>
      </w:r>
      <w:r>
        <w:rPr>
          <w:rFonts w:ascii="Times New Roman" w:eastAsia="Times New Roman" w:hAnsi="Times New Roman" w:cs="Times New Roman"/>
          <w:sz w:val="24"/>
          <w:szCs w:val="24"/>
          <w:lang w:eastAsia="ar-SA"/>
        </w:rPr>
        <w:t xml:space="preserve">), kas atspoguļo vizuālo (grafisko) raidījumu </w:t>
      </w:r>
      <w:r w:rsidR="004D678C">
        <w:rPr>
          <w:rFonts w:ascii="Times New Roman" w:eastAsia="Times New Roman" w:hAnsi="Times New Roman" w:cs="Times New Roman"/>
          <w:sz w:val="24"/>
          <w:szCs w:val="24"/>
          <w:lang w:eastAsia="ar-SA"/>
        </w:rPr>
        <w:t xml:space="preserve">(sižetu) </w:t>
      </w:r>
      <w:r>
        <w:rPr>
          <w:rFonts w:ascii="Times New Roman" w:eastAsia="Times New Roman" w:hAnsi="Times New Roman" w:cs="Times New Roman"/>
          <w:sz w:val="24"/>
          <w:szCs w:val="24"/>
          <w:lang w:eastAsia="ar-SA"/>
        </w:rPr>
        <w:t>noformējumu;</w:t>
      </w:r>
    </w:p>
    <w:p w:rsidR="002343D8" w:rsidRDefault="00130EB6" w:rsidP="00FA0166">
      <w:pPr>
        <w:pStyle w:val="Sarakstarindkopa"/>
        <w:tabs>
          <w:tab w:val="left" w:pos="1985"/>
          <w:tab w:val="left" w:pos="2410"/>
          <w:tab w:val="left" w:pos="2552"/>
        </w:tabs>
        <w:suppressAutoHyphens/>
        <w:spacing w:after="0" w:line="240" w:lineRule="auto"/>
        <w:ind w:left="851"/>
        <w:jc w:val="both"/>
      </w:pPr>
      <w:r w:rsidRPr="006A488F">
        <w:rPr>
          <w:rFonts w:ascii="Times New Roman" w:eastAsia="Times New Roman" w:hAnsi="Times New Roman" w:cs="Times New Roman"/>
          <w:b/>
          <w:sz w:val="24"/>
          <w:szCs w:val="24"/>
          <w:lang w:eastAsia="ar-SA"/>
        </w:rPr>
        <w:t>5.1.2.3.</w:t>
      </w:r>
      <w:r>
        <w:rPr>
          <w:rFonts w:ascii="Times New Roman" w:eastAsia="Times New Roman" w:hAnsi="Times New Roman" w:cs="Times New Roman"/>
          <w:sz w:val="24"/>
          <w:szCs w:val="24"/>
          <w:lang w:eastAsia="ar-SA"/>
        </w:rPr>
        <w:t xml:space="preserve"> tehniskā nodrošinājuma apraksts;</w:t>
      </w:r>
    </w:p>
    <w:p w:rsidR="002343D8" w:rsidRDefault="00130EB6" w:rsidP="00FA0166">
      <w:pPr>
        <w:pStyle w:val="Sarakstarindkopa"/>
        <w:tabs>
          <w:tab w:val="left" w:pos="1985"/>
          <w:tab w:val="left" w:pos="2410"/>
          <w:tab w:val="left" w:pos="2552"/>
        </w:tabs>
        <w:suppressAutoHyphens/>
        <w:spacing w:after="0" w:line="240" w:lineRule="auto"/>
        <w:ind w:left="851"/>
        <w:jc w:val="both"/>
      </w:pPr>
      <w:r w:rsidRPr="006A488F">
        <w:rPr>
          <w:rFonts w:ascii="Times New Roman" w:eastAsia="Times New Roman" w:hAnsi="Times New Roman" w:cs="Times New Roman"/>
          <w:b/>
          <w:sz w:val="24"/>
          <w:szCs w:val="24"/>
          <w:lang w:eastAsia="ar-SA"/>
        </w:rPr>
        <w:t>5.1.2.4.</w:t>
      </w:r>
      <w:r>
        <w:rPr>
          <w:rFonts w:ascii="Times New Roman" w:eastAsia="Times New Roman" w:hAnsi="Times New Roman" w:cs="Times New Roman"/>
          <w:sz w:val="24"/>
          <w:szCs w:val="24"/>
          <w:lang w:eastAsia="ar-SA"/>
        </w:rPr>
        <w:t xml:space="preserve"> detalizēts plānotais piešķirtā finansējuma izlietošanas apraksts (tāme);</w:t>
      </w:r>
    </w:p>
    <w:p w:rsidR="002343D8" w:rsidRDefault="00130EB6" w:rsidP="00FA0166">
      <w:pPr>
        <w:pStyle w:val="Sarakstarindkopa"/>
        <w:tabs>
          <w:tab w:val="left" w:pos="1985"/>
          <w:tab w:val="left" w:pos="2410"/>
          <w:tab w:val="left" w:pos="2552"/>
        </w:tabs>
        <w:suppressAutoHyphens/>
        <w:spacing w:after="0" w:line="240" w:lineRule="auto"/>
        <w:ind w:left="851"/>
        <w:jc w:val="both"/>
      </w:pPr>
      <w:r w:rsidRPr="006A488F">
        <w:rPr>
          <w:rFonts w:ascii="Times New Roman" w:eastAsia="Times New Roman" w:hAnsi="Times New Roman" w:cs="Times New Roman"/>
          <w:b/>
          <w:sz w:val="24"/>
          <w:szCs w:val="24"/>
          <w:lang w:eastAsia="ar-SA"/>
        </w:rPr>
        <w:t>5.1.2.5.</w:t>
      </w:r>
      <w:r>
        <w:rPr>
          <w:rFonts w:ascii="Times New Roman" w:eastAsia="Times New Roman" w:hAnsi="Times New Roman" w:cs="Times New Roman"/>
          <w:sz w:val="24"/>
          <w:szCs w:val="24"/>
          <w:lang w:eastAsia="ar-SA"/>
        </w:rPr>
        <w:t xml:space="preserve"> 2018.gada pārskats un 2019.gada operatīvā bilance un apliecinājums, ka  pretendents nav atzīstams par grūtībās nonākušu </w:t>
      </w:r>
      <w:r w:rsidR="00322F1F">
        <w:rPr>
          <w:rFonts w:ascii="Times New Roman" w:eastAsia="Times New Roman" w:hAnsi="Times New Roman" w:cs="Times New Roman"/>
          <w:sz w:val="24"/>
          <w:szCs w:val="24"/>
          <w:lang w:eastAsia="ar-SA"/>
        </w:rPr>
        <w:t>uzņēmēju</w:t>
      </w:r>
      <w:r>
        <w:rPr>
          <w:rFonts w:ascii="Times New Roman" w:eastAsia="Times New Roman" w:hAnsi="Times New Roman" w:cs="Times New Roman"/>
          <w:sz w:val="24"/>
          <w:szCs w:val="24"/>
          <w:lang w:eastAsia="ar-SA"/>
        </w:rPr>
        <w:t>, atbilstoši Konkursa nolikuma 1.7.</w:t>
      </w:r>
      <w:r w:rsidR="00AE531E">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.punktā noteiktajam.</w:t>
      </w:r>
    </w:p>
    <w:p w:rsidR="002343D8" w:rsidRDefault="002343D8">
      <w:pPr>
        <w:suppressAutoHyphens/>
        <w:spacing w:after="0" w:line="240" w:lineRule="auto"/>
        <w:jc w:val="both"/>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900"/>
        </w:tabs>
        <w:suppressAutoHyphens/>
        <w:spacing w:after="0" w:line="240" w:lineRule="auto"/>
        <w:ind w:left="36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Pretendents ir tiesīgs iesniegt citus papildu dokumentus un materiālus, kurus uzskata par nepieciešamiem savas atbilstības apliecināšanai.</w:t>
      </w:r>
    </w:p>
    <w:p w:rsidR="002343D8" w:rsidRDefault="002343D8">
      <w:pPr>
        <w:suppressAutoHyphens/>
        <w:spacing w:after="0" w:line="240" w:lineRule="auto"/>
        <w:ind w:left="360"/>
        <w:jc w:val="both"/>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Iesniegtais </w:t>
      </w:r>
      <w:r w:rsidR="008215A4">
        <w:rPr>
          <w:rFonts w:ascii="Times New Roman" w:eastAsia="Times New Roman" w:hAnsi="Times New Roman" w:cs="Times New Roman"/>
          <w:sz w:val="24"/>
          <w:szCs w:val="24"/>
          <w:lang w:eastAsia="ar-SA"/>
        </w:rPr>
        <w:t>piedāvājums P</w:t>
      </w:r>
      <w:r>
        <w:rPr>
          <w:rFonts w:ascii="Times New Roman" w:eastAsia="Times New Roman" w:hAnsi="Times New Roman" w:cs="Times New Roman"/>
          <w:sz w:val="24"/>
          <w:szCs w:val="24"/>
          <w:lang w:eastAsia="ar-SA"/>
        </w:rPr>
        <w:t>retendentam atpakaļ netiek izsniegts.</w:t>
      </w:r>
    </w:p>
    <w:p w:rsidR="002343D8" w:rsidRDefault="002343D8">
      <w:pPr>
        <w:suppressAutoHyphens/>
        <w:spacing w:after="0" w:line="240" w:lineRule="auto"/>
        <w:jc w:val="both"/>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Piedāvājumu noformējuma un iesniegšanas prasības:</w:t>
      </w:r>
    </w:p>
    <w:p w:rsidR="002343D8" w:rsidRDefault="00130EB6" w:rsidP="002E33A2">
      <w:pPr>
        <w:numPr>
          <w:ilvl w:val="2"/>
          <w:numId w:val="1"/>
        </w:numPr>
        <w:tabs>
          <w:tab w:val="left" w:pos="1560"/>
          <w:tab w:val="left" w:pos="1620"/>
        </w:tabs>
        <w:suppressAutoHyphens/>
        <w:spacing w:after="0" w:line="240" w:lineRule="auto"/>
        <w:ind w:left="135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Piedāvājuma dokumentiem jābūt latviešu valodā.</w:t>
      </w:r>
    </w:p>
    <w:p w:rsidR="002343D8" w:rsidRPr="004D678C" w:rsidRDefault="00130EB6" w:rsidP="002E33A2">
      <w:pPr>
        <w:numPr>
          <w:ilvl w:val="2"/>
          <w:numId w:val="1"/>
        </w:numPr>
        <w:tabs>
          <w:tab w:val="left" w:pos="1560"/>
          <w:tab w:val="left" w:pos="1620"/>
        </w:tabs>
        <w:suppressAutoHyphens/>
        <w:spacing w:after="0" w:line="240" w:lineRule="auto"/>
        <w:ind w:left="851" w:firstLine="0"/>
        <w:jc w:val="both"/>
        <w:rPr>
          <w:rFonts w:ascii="Times New Roman" w:hAnsi="Times New Roman"/>
        </w:rPr>
      </w:pPr>
      <w:r w:rsidRPr="004D678C">
        <w:rPr>
          <w:rFonts w:ascii="Times New Roman" w:eastAsia="Times New Roman" w:hAnsi="Times New Roman" w:cs="Times New Roman"/>
          <w:sz w:val="24"/>
          <w:szCs w:val="24"/>
          <w:lang w:eastAsia="ar-SA"/>
        </w:rPr>
        <w:t xml:space="preserve">Visi šī nolikuma </w:t>
      </w:r>
      <w:r w:rsidR="00AE531E">
        <w:rPr>
          <w:rFonts w:ascii="Times New Roman" w:eastAsia="Times New Roman" w:hAnsi="Times New Roman" w:cs="Times New Roman"/>
          <w:sz w:val="24"/>
          <w:szCs w:val="24"/>
          <w:lang w:eastAsia="ar-SA"/>
        </w:rPr>
        <w:t>5.</w:t>
      </w:r>
      <w:r w:rsidRPr="004D678C">
        <w:rPr>
          <w:rFonts w:ascii="Times New Roman" w:eastAsia="Times New Roman" w:hAnsi="Times New Roman" w:cs="Times New Roman"/>
          <w:sz w:val="24"/>
          <w:szCs w:val="24"/>
          <w:lang w:eastAsia="ar-SA"/>
        </w:rPr>
        <w:t xml:space="preserve">nodaļas 5.1.punktā noteiktie dokumenti jāiesniedz minētajā secībā, sanumurējot un cauršujot lapas, kā arī pievienojot </w:t>
      </w:r>
      <w:r w:rsidR="008215A4">
        <w:rPr>
          <w:rFonts w:ascii="Times New Roman" w:eastAsia="Times New Roman" w:hAnsi="Times New Roman" w:cs="Times New Roman"/>
          <w:sz w:val="24"/>
          <w:szCs w:val="24"/>
          <w:lang w:eastAsia="ar-SA"/>
        </w:rPr>
        <w:t>piedāvājumu</w:t>
      </w:r>
      <w:r w:rsidRPr="004D678C">
        <w:rPr>
          <w:rFonts w:ascii="Times New Roman" w:eastAsia="Times New Roman" w:hAnsi="Times New Roman" w:cs="Times New Roman"/>
          <w:sz w:val="24"/>
          <w:szCs w:val="24"/>
          <w:lang w:eastAsia="ar-SA"/>
        </w:rPr>
        <w:t xml:space="preserve"> Konkursam elektroniskā formātā un ievietojot visu slēgtā aploksnē. Uz aploksnes jābūt norādei: Konkursam </w:t>
      </w:r>
      <w:r w:rsidRPr="004D678C">
        <w:rPr>
          <w:rFonts w:ascii="Times New Roman" w:eastAsia="Times New Roman" w:hAnsi="Times New Roman" w:cs="Times New Roman"/>
          <w:bCs/>
          <w:sz w:val="24"/>
          <w:szCs w:val="24"/>
          <w:lang w:eastAsia="ar-SA"/>
        </w:rPr>
        <w:t>„</w:t>
      </w:r>
      <w:r w:rsidR="004D678C" w:rsidRPr="004D678C">
        <w:rPr>
          <w:rFonts w:ascii="Times New Roman" w:eastAsia="Times New Roman" w:hAnsi="Times New Roman" w:cs="Times New Roman"/>
          <w:bCs/>
          <w:i/>
          <w:sz w:val="24"/>
          <w:szCs w:val="24"/>
          <w:lang w:eastAsia="ar-SA"/>
        </w:rPr>
        <w:t xml:space="preserve">Televīzijas raidījumu </w:t>
      </w:r>
      <w:r w:rsidR="004D678C">
        <w:rPr>
          <w:rFonts w:ascii="Times New Roman" w:eastAsia="Times New Roman" w:hAnsi="Times New Roman" w:cs="Times New Roman"/>
          <w:bCs/>
          <w:i/>
          <w:sz w:val="24"/>
          <w:szCs w:val="24"/>
          <w:lang w:eastAsia="ar-SA"/>
        </w:rPr>
        <w:t xml:space="preserve">(sižetu) </w:t>
      </w:r>
      <w:r w:rsidR="004D678C" w:rsidRPr="004D678C">
        <w:rPr>
          <w:rFonts w:ascii="Times New Roman" w:eastAsia="Times New Roman" w:hAnsi="Times New Roman" w:cs="Times New Roman"/>
          <w:bCs/>
          <w:i/>
          <w:sz w:val="24"/>
          <w:szCs w:val="24"/>
          <w:lang w:eastAsia="ar-SA"/>
        </w:rPr>
        <w:t>veidošana par sabiedrībai nozīmīgām norisēm un aktualitātēm, bērnu, jauniešu un reģionālo saturu komerciālajos elektroniskajos plašsaziņas līdzekļos</w:t>
      </w:r>
      <w:r w:rsidRPr="004D678C">
        <w:rPr>
          <w:rFonts w:ascii="Times New Roman" w:eastAsia="Times New Roman" w:hAnsi="Times New Roman" w:cs="Times New Roman"/>
          <w:sz w:val="24"/>
          <w:szCs w:val="24"/>
          <w:lang w:eastAsia="ar-SA"/>
        </w:rPr>
        <w:t>”.</w:t>
      </w:r>
    </w:p>
    <w:p w:rsidR="002343D8" w:rsidRDefault="002343D8">
      <w:pPr>
        <w:tabs>
          <w:tab w:val="left" w:pos="1560"/>
          <w:tab w:val="left" w:pos="1620"/>
        </w:tabs>
        <w:suppressAutoHyphens/>
        <w:spacing w:after="0" w:line="240" w:lineRule="auto"/>
        <w:ind w:left="851"/>
        <w:jc w:val="both"/>
        <w:rPr>
          <w:rFonts w:eastAsia="Times New Roman" w:cs="Times New Roman"/>
          <w:bCs/>
          <w:sz w:val="24"/>
          <w:szCs w:val="24"/>
          <w:lang w:eastAsia="ar-SA"/>
        </w:rPr>
      </w:pPr>
    </w:p>
    <w:p w:rsidR="002343D8" w:rsidRDefault="00130EB6" w:rsidP="002E33A2">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Piedāvājumu izskatīšana un novērtēšana</w:t>
      </w:r>
    </w:p>
    <w:p w:rsidR="002343D8" w:rsidRDefault="002343D8">
      <w:pPr>
        <w:suppressAutoHyphens/>
        <w:spacing w:after="0" w:line="240" w:lineRule="auto"/>
        <w:ind w:left="900" w:hanging="540"/>
        <w:jc w:val="center"/>
        <w:rPr>
          <w:rFonts w:ascii="Times New Roman" w:eastAsia="Times New Roman" w:hAnsi="Times New Roman" w:cs="Times New Roman"/>
          <w:sz w:val="24"/>
          <w:szCs w:val="24"/>
          <w:lang w:eastAsia="ar-SA"/>
        </w:rPr>
      </w:pPr>
    </w:p>
    <w:p w:rsidR="002343D8" w:rsidRDefault="00130EB6" w:rsidP="002E33A2">
      <w:pPr>
        <w:numPr>
          <w:ilvl w:val="1"/>
          <w:numId w:val="1"/>
        </w:numPr>
        <w:tabs>
          <w:tab w:val="left" w:pos="426"/>
          <w:tab w:val="left" w:pos="900"/>
        </w:tabs>
        <w:suppressAutoHyphens/>
        <w:spacing w:after="0" w:line="240" w:lineRule="auto"/>
        <w:ind w:left="426" w:firstLine="0"/>
        <w:jc w:val="both"/>
        <w:rPr>
          <w:rFonts w:ascii="Times New Roman" w:hAnsi="Times New Roman"/>
        </w:rPr>
      </w:pPr>
      <w:r>
        <w:rPr>
          <w:rFonts w:ascii="Times New Roman" w:eastAsia="Times New Roman" w:hAnsi="Times New Roman" w:cs="Times New Roman"/>
          <w:sz w:val="24"/>
          <w:szCs w:val="24"/>
          <w:lang w:eastAsia="ar-SA"/>
        </w:rPr>
        <w:t xml:space="preserve"> Piedāvājumu atvēršanas kārtība: Padome atver pretendentu piedāvājumus to iesniegšanas secībā, pārliecinoties, ka iesniegts 5.1.punktā minētais un vai to saturs ļauj konstatēt Pretendentu atbilstību Nolikuma ietvaros izvirzītajām prasībām, un Padomes locekļi parakstās uz iesniegtajiem piedāvājumiem. Ja nav iesniegts šī Nolikuma 5.1.apakšpunktā minētais, Padome izvērtē nepieciešamību aicināt attiecīgo pretendentu iesniegt nepieciešamo iztrūkstošo informāciju piedāvājuma izvērtēšanai, nosakot iesniegšanas termiņu.  </w:t>
      </w:r>
    </w:p>
    <w:p w:rsidR="002343D8" w:rsidRDefault="002343D8">
      <w:pPr>
        <w:tabs>
          <w:tab w:val="left" w:pos="900"/>
        </w:tabs>
        <w:suppressAutoHyphens/>
        <w:spacing w:after="0" w:line="240" w:lineRule="auto"/>
        <w:ind w:left="426"/>
        <w:jc w:val="both"/>
        <w:rPr>
          <w:rFonts w:ascii="Times New Roman" w:eastAsia="Times New Roman" w:hAnsi="Times New Roman" w:cs="Times New Roman"/>
          <w:sz w:val="24"/>
          <w:szCs w:val="24"/>
          <w:lang w:eastAsia="ar-SA"/>
        </w:rPr>
      </w:pPr>
    </w:p>
    <w:p w:rsidR="002343D8" w:rsidRDefault="00130EB6" w:rsidP="00322F1F">
      <w:pPr>
        <w:numPr>
          <w:ilvl w:val="1"/>
          <w:numId w:val="1"/>
        </w:numPr>
        <w:tabs>
          <w:tab w:val="left" w:pos="426"/>
          <w:tab w:val="left" w:pos="900"/>
        </w:tabs>
        <w:suppressAutoHyphens/>
        <w:spacing w:after="60" w:line="240" w:lineRule="auto"/>
        <w:ind w:left="425" w:firstLine="0"/>
        <w:jc w:val="both"/>
        <w:rPr>
          <w:rFonts w:ascii="Times New Roman" w:hAnsi="Times New Roman"/>
        </w:rPr>
      </w:pPr>
      <w:r>
        <w:rPr>
          <w:rFonts w:ascii="Times New Roman" w:eastAsia="Times New Roman" w:hAnsi="Times New Roman" w:cs="Times New Roman"/>
          <w:sz w:val="24"/>
          <w:szCs w:val="24"/>
          <w:lang w:eastAsia="ar-SA"/>
        </w:rPr>
        <w:t xml:space="preserve"> Konstatējot, ka ir iesniegti visi Nolikuma 5.1.apakšpunktā minētie dokumenti un informācija, Padome uzaicina pretendentus uz noklausīšanos/</w:t>
      </w:r>
      <w:r w:rsidR="008215A4">
        <w:rPr>
          <w:rFonts w:ascii="Times New Roman" w:eastAsia="Times New Roman" w:hAnsi="Times New Roman" w:cs="Times New Roman"/>
          <w:sz w:val="24"/>
          <w:szCs w:val="24"/>
          <w:lang w:eastAsia="ar-SA"/>
        </w:rPr>
        <w:t>piedāvājuma</w:t>
      </w:r>
      <w:r>
        <w:rPr>
          <w:rFonts w:ascii="Times New Roman" w:eastAsia="Times New Roman" w:hAnsi="Times New Roman" w:cs="Times New Roman"/>
          <w:sz w:val="24"/>
          <w:szCs w:val="24"/>
          <w:lang w:eastAsia="ar-SA"/>
        </w:rPr>
        <w:t xml:space="preserve"> prezentāciju Padomes sēdē. Noklausoties pretendentu, Padome vērtē pretendenta piedāvājuma kvalitāti atbilstoši šī nolikuma 6.3.punktā noteiktajiem kritērijiem.</w:t>
      </w:r>
    </w:p>
    <w:p w:rsidR="002343D8" w:rsidRDefault="00130EB6" w:rsidP="002E33A2">
      <w:pPr>
        <w:numPr>
          <w:ilvl w:val="1"/>
          <w:numId w:val="1"/>
        </w:numPr>
        <w:tabs>
          <w:tab w:val="left" w:pos="426"/>
          <w:tab w:val="left" w:pos="900"/>
        </w:tabs>
        <w:suppressAutoHyphens/>
        <w:spacing w:after="0" w:line="240" w:lineRule="auto"/>
        <w:ind w:left="426" w:firstLine="0"/>
        <w:jc w:val="both"/>
        <w:rPr>
          <w:rFonts w:ascii="Times New Roman" w:hAnsi="Times New Roman"/>
        </w:rPr>
      </w:pPr>
      <w:r>
        <w:rPr>
          <w:rFonts w:ascii="Times New Roman" w:eastAsia="Times New Roman" w:hAnsi="Times New Roman" w:cs="Times New Roman"/>
          <w:sz w:val="24"/>
          <w:szCs w:val="24"/>
          <w:lang w:eastAsia="ar-SA"/>
        </w:rPr>
        <w:t xml:space="preserve"> Kopējo punktu skaitu veido:</w:t>
      </w:r>
    </w:p>
    <w:p w:rsidR="002343D8" w:rsidRDefault="002343D8">
      <w:pPr>
        <w:tabs>
          <w:tab w:val="left" w:pos="426"/>
          <w:tab w:val="left" w:pos="900"/>
        </w:tabs>
        <w:suppressAutoHyphens/>
        <w:spacing w:after="0" w:line="240" w:lineRule="auto"/>
        <w:ind w:left="426"/>
        <w:jc w:val="both"/>
        <w:rPr>
          <w:rFonts w:eastAsia="Times New Roman" w:cs="Times New Roman"/>
          <w:sz w:val="24"/>
          <w:szCs w:val="24"/>
          <w:lang w:eastAsia="ar-SA"/>
        </w:rPr>
      </w:pPr>
    </w:p>
    <w:tbl>
      <w:tblPr>
        <w:tblW w:w="9265" w:type="dxa"/>
        <w:tblInd w:w="336"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808"/>
        <w:gridCol w:w="6752"/>
        <w:gridCol w:w="1705"/>
      </w:tblGrid>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 xml:space="preserve">Nr. </w:t>
            </w:r>
          </w:p>
        </w:tc>
        <w:tc>
          <w:tcPr>
            <w:tcW w:w="6752"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Novērtēšanas kritēriji</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Maksimālais iespējamais punktu skaits</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rPr>
            </w:pPr>
            <w:r>
              <w:rPr>
                <w:rFonts w:ascii="Times New Roman" w:hAnsi="Times New Roman"/>
                <w:sz w:val="24"/>
                <w:szCs w:val="24"/>
                <w:lang w:bidi="en-US"/>
              </w:rPr>
              <w:t>1.</w:t>
            </w:r>
          </w:p>
        </w:tc>
        <w:tc>
          <w:tcPr>
            <w:tcW w:w="6752"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rPr>
            </w:pPr>
            <w:r>
              <w:rPr>
                <w:rFonts w:ascii="Times New Roman" w:hAnsi="Times New Roman"/>
                <w:sz w:val="24"/>
                <w:szCs w:val="24"/>
                <w:lang w:bidi="en-US"/>
              </w:rPr>
              <w:t xml:space="preserve">Sabiedriskā pasūtījuma raidījumu </w:t>
            </w:r>
            <w:r w:rsidR="004D678C">
              <w:rPr>
                <w:rFonts w:ascii="Times New Roman" w:hAnsi="Times New Roman"/>
                <w:sz w:val="24"/>
                <w:szCs w:val="24"/>
                <w:lang w:bidi="en-US"/>
              </w:rPr>
              <w:t xml:space="preserve">(sižetu) </w:t>
            </w:r>
            <w:r>
              <w:rPr>
                <w:rFonts w:ascii="Times New Roman" w:hAnsi="Times New Roman"/>
                <w:sz w:val="24"/>
                <w:szCs w:val="24"/>
                <w:lang w:bidi="en-US"/>
              </w:rPr>
              <w:t>satura koncepcijas kvalitāte un atbilstība Konkursa mērķim un priekšmetam*</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rsidP="00CA3A8F">
            <w:pPr>
              <w:jc w:val="both"/>
              <w:rPr>
                <w:rFonts w:ascii="Times New Roman" w:hAnsi="Times New Roman"/>
                <w:sz w:val="24"/>
                <w:szCs w:val="24"/>
                <w:lang w:bidi="en-US"/>
              </w:rPr>
            </w:pPr>
            <w:r>
              <w:rPr>
                <w:rFonts w:ascii="Times New Roman" w:hAnsi="Times New Roman"/>
                <w:sz w:val="24"/>
                <w:szCs w:val="24"/>
                <w:lang w:bidi="en-US"/>
              </w:rPr>
              <w:t>3</w:t>
            </w:r>
            <w:r w:rsidR="00CA3A8F">
              <w:rPr>
                <w:rFonts w:ascii="Times New Roman" w:hAnsi="Times New Roman"/>
                <w:sz w:val="24"/>
                <w:szCs w:val="24"/>
                <w:lang w:bidi="en-US"/>
              </w:rPr>
              <w:t>0</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2.</w:t>
            </w:r>
          </w:p>
        </w:tc>
        <w:tc>
          <w:tcPr>
            <w:tcW w:w="6752" w:type="dxa"/>
            <w:tcBorders>
              <w:top w:val="single" w:sz="4" w:space="0" w:color="000000"/>
              <w:left w:val="single" w:sz="4" w:space="0" w:color="000000"/>
              <w:bottom w:val="single" w:sz="4" w:space="0" w:color="000000"/>
            </w:tcBorders>
            <w:shd w:val="clear" w:color="auto" w:fill="auto"/>
          </w:tcPr>
          <w:p w:rsidR="002343D8" w:rsidRDefault="00CA3A8F" w:rsidP="00CA3A8F">
            <w:pPr>
              <w:jc w:val="both"/>
              <w:rPr>
                <w:rFonts w:ascii="Times New Roman" w:hAnsi="Times New Roman"/>
              </w:rPr>
            </w:pPr>
            <w:r>
              <w:rPr>
                <w:rFonts w:ascii="Times New Roman" w:hAnsi="Times New Roman"/>
                <w:sz w:val="24"/>
                <w:szCs w:val="24"/>
              </w:rPr>
              <w:t>Satura</w:t>
            </w:r>
            <w:r w:rsidR="00130EB6">
              <w:rPr>
                <w:rFonts w:ascii="Times New Roman" w:hAnsi="Times New Roman"/>
                <w:sz w:val="24"/>
                <w:szCs w:val="24"/>
              </w:rPr>
              <w:t xml:space="preserve"> pieejamīb</w:t>
            </w:r>
            <w:r>
              <w:rPr>
                <w:rFonts w:ascii="Times New Roman" w:hAnsi="Times New Roman"/>
                <w:sz w:val="24"/>
                <w:szCs w:val="24"/>
              </w:rPr>
              <w:t>a</w:t>
            </w:r>
            <w:r w:rsidR="00130EB6">
              <w:rPr>
                <w:rFonts w:ascii="Times New Roman" w:hAnsi="Times New Roman"/>
                <w:sz w:val="24"/>
                <w:szCs w:val="24"/>
              </w:rPr>
              <w:t xml:space="preserve"> dažādās </w:t>
            </w:r>
            <w:r>
              <w:rPr>
                <w:rFonts w:ascii="Times New Roman" w:hAnsi="Times New Roman"/>
                <w:sz w:val="24"/>
                <w:szCs w:val="24"/>
              </w:rPr>
              <w:t>izplatīšanas</w:t>
            </w:r>
            <w:r w:rsidR="00130EB6">
              <w:rPr>
                <w:rFonts w:ascii="Times New Roman" w:hAnsi="Times New Roman"/>
                <w:sz w:val="24"/>
                <w:szCs w:val="24"/>
              </w:rPr>
              <w:t xml:space="preserve"> platformās. </w:t>
            </w:r>
            <w:r>
              <w:rPr>
                <w:rFonts w:ascii="Times New Roman" w:hAnsi="Times New Roman"/>
                <w:sz w:val="24"/>
                <w:szCs w:val="24"/>
              </w:rPr>
              <w:t xml:space="preserve">Sasniedzamā auditorija. </w:t>
            </w:r>
            <w:r w:rsidR="00130EB6">
              <w:rPr>
                <w:rFonts w:ascii="Times New Roman" w:hAnsi="Times New Roman"/>
                <w:sz w:val="24"/>
                <w:szCs w:val="24"/>
                <w:lang w:bidi="en-US"/>
              </w:rPr>
              <w:t>A</w:t>
            </w:r>
            <w:r w:rsidR="00130EB6">
              <w:rPr>
                <w:rFonts w:ascii="Times New Roman" w:hAnsi="Times New Roman"/>
                <w:sz w:val="24"/>
                <w:szCs w:val="24"/>
              </w:rPr>
              <w:t>tgriezeniskās saites veidošanas pasākumi.</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CA3A8F">
            <w:pPr>
              <w:jc w:val="both"/>
              <w:rPr>
                <w:rFonts w:ascii="Times New Roman" w:hAnsi="Times New Roman"/>
                <w:sz w:val="24"/>
                <w:szCs w:val="24"/>
                <w:lang w:bidi="en-US"/>
              </w:rPr>
            </w:pPr>
            <w:r>
              <w:rPr>
                <w:rFonts w:ascii="Times New Roman" w:hAnsi="Times New Roman"/>
                <w:sz w:val="24"/>
                <w:szCs w:val="24"/>
                <w:lang w:bidi="en-US"/>
              </w:rPr>
              <w:t>20</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3.</w:t>
            </w:r>
          </w:p>
        </w:tc>
        <w:tc>
          <w:tcPr>
            <w:tcW w:w="6752" w:type="dxa"/>
            <w:tcBorders>
              <w:top w:val="single" w:sz="4" w:space="0" w:color="000000"/>
              <w:left w:val="single" w:sz="4" w:space="0" w:color="000000"/>
              <w:bottom w:val="single" w:sz="4" w:space="0" w:color="000000"/>
            </w:tcBorders>
            <w:shd w:val="clear" w:color="auto" w:fill="auto"/>
          </w:tcPr>
          <w:p w:rsidR="002343D8" w:rsidRDefault="00130EB6" w:rsidP="008029AD">
            <w:pPr>
              <w:jc w:val="both"/>
              <w:rPr>
                <w:rFonts w:ascii="Times New Roman" w:hAnsi="Times New Roman"/>
              </w:rPr>
            </w:pPr>
            <w:r>
              <w:rPr>
                <w:rFonts w:ascii="Times New Roman" w:hAnsi="Times New Roman"/>
                <w:sz w:val="24"/>
                <w:szCs w:val="24"/>
                <w:lang w:bidi="en-US"/>
              </w:rPr>
              <w:t>Piedāvājuma iesniedzēja pieredze elektronisko plašsaziņas līdzekļu jomā</w:t>
            </w:r>
            <w:r w:rsidR="008029AD">
              <w:rPr>
                <w:rFonts w:ascii="Times New Roman" w:hAnsi="Times New Roman"/>
                <w:sz w:val="24"/>
                <w:szCs w:val="24"/>
                <w:lang w:bidi="en-US"/>
              </w:rPr>
              <w:t>, t.sk., īstenojot sabiedrisko pasūtījumu,</w:t>
            </w:r>
            <w:r>
              <w:rPr>
                <w:rFonts w:ascii="Times New Roman" w:hAnsi="Times New Roman"/>
                <w:sz w:val="24"/>
                <w:szCs w:val="24"/>
                <w:lang w:bidi="en-US"/>
              </w:rPr>
              <w:t xml:space="preserve"> un tā radoš</w:t>
            </w:r>
            <w:r w:rsidR="008029AD">
              <w:rPr>
                <w:rFonts w:ascii="Times New Roman" w:hAnsi="Times New Roman"/>
                <w:sz w:val="24"/>
                <w:szCs w:val="24"/>
                <w:lang w:bidi="en-US"/>
              </w:rPr>
              <w:t>ā personāla līdzšinējā pieredze</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15</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4.</w:t>
            </w:r>
          </w:p>
        </w:tc>
        <w:tc>
          <w:tcPr>
            <w:tcW w:w="6752"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rPr>
            </w:pPr>
            <w:r>
              <w:rPr>
                <w:rFonts w:ascii="Times New Roman" w:hAnsi="Times New Roman"/>
                <w:sz w:val="24"/>
                <w:szCs w:val="24"/>
              </w:rPr>
              <w:t xml:space="preserve">Tehniskā nodrošinājuma apraksts un atbilstība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10</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5.</w:t>
            </w:r>
          </w:p>
        </w:tc>
        <w:tc>
          <w:tcPr>
            <w:tcW w:w="6752"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Finansiālā kapacitāte</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10</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6.</w:t>
            </w:r>
          </w:p>
        </w:tc>
        <w:tc>
          <w:tcPr>
            <w:tcW w:w="6752"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 xml:space="preserve">Plānotais finansējuma izlietošanas apraksts – tāme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10</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7.</w:t>
            </w:r>
          </w:p>
        </w:tc>
        <w:tc>
          <w:tcPr>
            <w:tcW w:w="6752"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rPr>
            </w:pPr>
            <w:r>
              <w:rPr>
                <w:rFonts w:ascii="Times New Roman" w:hAnsi="Times New Roman"/>
                <w:i/>
                <w:sz w:val="24"/>
                <w:szCs w:val="24"/>
                <w:lang w:bidi="en-US"/>
              </w:rPr>
              <w:t>Demo</w:t>
            </w:r>
            <w:r>
              <w:rPr>
                <w:rFonts w:ascii="Times New Roman" w:hAnsi="Times New Roman"/>
                <w:sz w:val="24"/>
                <w:szCs w:val="24"/>
                <w:lang w:bidi="en-US"/>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jc w:val="both"/>
              <w:rPr>
                <w:rFonts w:ascii="Times New Roman" w:hAnsi="Times New Roman"/>
                <w:sz w:val="24"/>
                <w:szCs w:val="24"/>
                <w:lang w:bidi="en-US"/>
              </w:rPr>
            </w:pPr>
            <w:r>
              <w:rPr>
                <w:rFonts w:ascii="Times New Roman" w:hAnsi="Times New Roman"/>
                <w:sz w:val="24"/>
                <w:szCs w:val="24"/>
                <w:lang w:bidi="en-US"/>
              </w:rPr>
              <w:t>5</w:t>
            </w:r>
          </w:p>
        </w:tc>
      </w:tr>
      <w:tr w:rsidR="002343D8">
        <w:tc>
          <w:tcPr>
            <w:tcW w:w="808" w:type="dxa"/>
            <w:tcBorders>
              <w:top w:val="single" w:sz="4" w:space="0" w:color="000000"/>
              <w:left w:val="single" w:sz="4" w:space="0" w:color="000000"/>
              <w:bottom w:val="single" w:sz="4" w:space="0" w:color="000000"/>
            </w:tcBorders>
            <w:shd w:val="clear" w:color="auto" w:fill="auto"/>
          </w:tcPr>
          <w:p w:rsidR="002343D8" w:rsidRDefault="002343D8">
            <w:pPr>
              <w:snapToGrid w:val="0"/>
              <w:jc w:val="both"/>
              <w:rPr>
                <w:rFonts w:ascii="Times New Roman" w:hAnsi="Times New Roman"/>
                <w:sz w:val="24"/>
                <w:szCs w:val="24"/>
                <w:lang w:bidi="en-US"/>
              </w:rPr>
            </w:pPr>
          </w:p>
        </w:tc>
        <w:tc>
          <w:tcPr>
            <w:tcW w:w="6752" w:type="dxa"/>
            <w:tcBorders>
              <w:top w:val="single" w:sz="4" w:space="0" w:color="000000"/>
              <w:left w:val="single" w:sz="4" w:space="0" w:color="000000"/>
              <w:bottom w:val="single" w:sz="4" w:space="0" w:color="000000"/>
            </w:tcBorders>
            <w:shd w:val="clear" w:color="auto" w:fill="auto"/>
          </w:tcPr>
          <w:p w:rsidR="002343D8" w:rsidRDefault="00130EB6">
            <w:pPr>
              <w:jc w:val="both"/>
              <w:rPr>
                <w:rFonts w:ascii="Times New Roman" w:hAnsi="Times New Roman"/>
                <w:b/>
                <w:sz w:val="24"/>
                <w:szCs w:val="24"/>
                <w:lang w:bidi="en-US"/>
              </w:rPr>
            </w:pPr>
            <w:r>
              <w:rPr>
                <w:rFonts w:ascii="Times New Roman" w:hAnsi="Times New Roman"/>
                <w:b/>
                <w:sz w:val="24"/>
                <w:szCs w:val="24"/>
                <w:lang w:bidi="en-US"/>
              </w:rPr>
              <w:t>KOPĀ</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jc w:val="both"/>
              <w:rPr>
                <w:rFonts w:ascii="Times New Roman" w:hAnsi="Times New Roman"/>
                <w:b/>
                <w:sz w:val="24"/>
                <w:szCs w:val="24"/>
                <w:lang w:bidi="en-US"/>
              </w:rPr>
            </w:pPr>
            <w:r>
              <w:rPr>
                <w:rFonts w:ascii="Times New Roman" w:hAnsi="Times New Roman"/>
                <w:b/>
                <w:sz w:val="24"/>
                <w:szCs w:val="24"/>
                <w:lang w:bidi="en-US"/>
              </w:rPr>
              <w:t>100</w:t>
            </w:r>
          </w:p>
        </w:tc>
      </w:tr>
    </w:tbl>
    <w:p w:rsidR="002343D8" w:rsidRDefault="00130EB6">
      <w:pPr>
        <w:suppressAutoHyphens/>
        <w:spacing w:after="0" w:line="276" w:lineRule="auto"/>
        <w:ind w:left="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*Ja pretendents saņem tādu vērtējumu (Padomes locekļu vērtējums dalīts ar to Padomes locekļu skaitu, kas piedalās vērtēšanā), kas ir mazāks par 15 punktiem, punktu skaits citiem noteiktajiem kritērijiem nav jānosaka, pārtraucot Pretendenta </w:t>
      </w:r>
      <w:r w:rsidR="008215A4">
        <w:rPr>
          <w:rFonts w:ascii="Times New Roman" w:eastAsia="Times New Roman" w:hAnsi="Times New Roman" w:cs="Times New Roman"/>
          <w:sz w:val="24"/>
          <w:szCs w:val="24"/>
          <w:lang w:eastAsia="ar-SA"/>
        </w:rPr>
        <w:t>piedāvājuma</w:t>
      </w:r>
      <w:r>
        <w:rPr>
          <w:rFonts w:ascii="Times New Roman" w:eastAsia="Times New Roman" w:hAnsi="Times New Roman" w:cs="Times New Roman"/>
          <w:sz w:val="24"/>
          <w:szCs w:val="24"/>
          <w:lang w:eastAsia="ar-SA"/>
        </w:rPr>
        <w:t xml:space="preserve"> vērtēšanu.</w:t>
      </w:r>
    </w:p>
    <w:p w:rsidR="002343D8" w:rsidRDefault="002343D8">
      <w:pPr>
        <w:suppressAutoHyphens/>
        <w:spacing w:after="0" w:line="240" w:lineRule="auto"/>
        <w:ind w:left="360"/>
        <w:jc w:val="both"/>
        <w:rPr>
          <w:rFonts w:ascii="Times New Roman" w:eastAsia="Times New Roman" w:hAnsi="Times New Roman" w:cs="Times New Roman"/>
          <w:sz w:val="24"/>
          <w:szCs w:val="24"/>
          <w:highlight w:val="yellow"/>
          <w:lang w:eastAsia="ar-SA"/>
        </w:rPr>
      </w:pPr>
    </w:p>
    <w:p w:rsidR="002343D8" w:rsidRDefault="00130EB6" w:rsidP="002E33A2">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Noraidītajiem pretendentiem tiek nosūtīts rakstisks paziņojums par noraidījumu.</w:t>
      </w:r>
    </w:p>
    <w:p w:rsidR="002343D8" w:rsidRDefault="002343D8">
      <w:pPr>
        <w:suppressAutoHyphens/>
        <w:spacing w:after="120" w:line="240" w:lineRule="auto"/>
        <w:jc w:val="both"/>
        <w:rPr>
          <w:rFonts w:ascii="Times New Roman" w:eastAsia="Times New Roman" w:hAnsi="Times New Roman" w:cs="Times New Roman"/>
          <w:sz w:val="24"/>
          <w:szCs w:val="24"/>
          <w:highlight w:val="yellow"/>
          <w:lang w:eastAsia="ar-SA"/>
        </w:rPr>
      </w:pPr>
    </w:p>
    <w:p w:rsidR="002343D8" w:rsidRDefault="00130EB6" w:rsidP="002E33A2">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Konkursa rezultāti</w:t>
      </w:r>
    </w:p>
    <w:p w:rsidR="002343D8" w:rsidRDefault="002343D8">
      <w:pPr>
        <w:suppressAutoHyphens/>
        <w:spacing w:after="0" w:line="240" w:lineRule="auto"/>
        <w:ind w:left="900" w:hanging="540"/>
        <w:jc w:val="center"/>
        <w:rPr>
          <w:rFonts w:ascii="Times New Roman" w:eastAsia="Times New Roman" w:hAnsi="Times New Roman" w:cs="Times New Roman"/>
          <w:sz w:val="24"/>
          <w:szCs w:val="24"/>
          <w:lang w:eastAsia="ar-SA"/>
        </w:rPr>
      </w:pPr>
    </w:p>
    <w:p w:rsidR="002343D8" w:rsidRDefault="00213293" w:rsidP="002E33A2">
      <w:pPr>
        <w:numPr>
          <w:ilvl w:val="1"/>
          <w:numId w:val="1"/>
        </w:numPr>
        <w:tabs>
          <w:tab w:val="left" w:pos="851"/>
          <w:tab w:val="left" w:pos="900"/>
        </w:tabs>
        <w:suppressAutoHyphens/>
        <w:spacing w:after="0" w:line="240" w:lineRule="auto"/>
        <w:ind w:left="360" w:firstLine="0"/>
        <w:jc w:val="both"/>
        <w:rPr>
          <w:rFonts w:ascii="Times New Roman" w:hAnsi="Times New Roman"/>
        </w:rPr>
      </w:pPr>
      <w:r>
        <w:rPr>
          <w:rFonts w:ascii="Times New Roman" w:eastAsia="Times New Roman" w:hAnsi="Times New Roman" w:cs="Times New Roman"/>
          <w:bCs/>
          <w:sz w:val="24"/>
          <w:szCs w:val="24"/>
          <w:lang w:eastAsia="ar-SA"/>
        </w:rPr>
        <w:t>Konkursa uzvarētāji tiek noteikti, ņemot vērā piedāvājum</w:t>
      </w:r>
      <w:r w:rsidR="00130EB6">
        <w:rPr>
          <w:rFonts w:ascii="Times New Roman" w:eastAsia="Times New Roman" w:hAnsi="Times New Roman" w:cs="Times New Roman"/>
          <w:bCs/>
          <w:sz w:val="24"/>
          <w:szCs w:val="24"/>
          <w:lang w:eastAsia="ar-SA"/>
        </w:rPr>
        <w:t>us, kas ieguvis/-uši visaugstāko vidējo vērtējumu (Padomes locekļu vērtējums dalīts ar to Padomes locekļu skaitu, kas piedalās vērtēšanā) saskaņā ar Nolikuma 6.nodaļā paredzēto vērtēšanas kārtību.</w:t>
      </w:r>
    </w:p>
    <w:p w:rsidR="002343D8" w:rsidRDefault="002343D8">
      <w:pPr>
        <w:tabs>
          <w:tab w:val="left" w:pos="851"/>
          <w:tab w:val="left" w:pos="900"/>
        </w:tabs>
        <w:suppressAutoHyphens/>
        <w:spacing w:after="0" w:line="240" w:lineRule="auto"/>
        <w:ind w:left="1152"/>
        <w:jc w:val="both"/>
        <w:rPr>
          <w:rFonts w:eastAsia="Times New Roman" w:cs="Times New Roman"/>
          <w:bCs/>
          <w:sz w:val="24"/>
          <w:szCs w:val="24"/>
          <w:lang w:eastAsia="ar-SA"/>
        </w:rPr>
      </w:pPr>
    </w:p>
    <w:p w:rsidR="008E6DA6" w:rsidRPr="008E6DA6" w:rsidRDefault="00130EB6" w:rsidP="002E33A2">
      <w:pPr>
        <w:numPr>
          <w:ilvl w:val="1"/>
          <w:numId w:val="1"/>
        </w:numPr>
        <w:tabs>
          <w:tab w:val="left" w:pos="851"/>
          <w:tab w:val="left" w:pos="900"/>
        </w:tabs>
        <w:suppressAutoHyphens/>
        <w:spacing w:after="0" w:line="240" w:lineRule="auto"/>
        <w:ind w:left="360" w:firstLine="0"/>
        <w:jc w:val="both"/>
        <w:rPr>
          <w:rFonts w:ascii="Times New Roman" w:hAnsi="Times New Roman"/>
        </w:rPr>
      </w:pPr>
      <w:r>
        <w:rPr>
          <w:rFonts w:ascii="Times New Roman" w:eastAsia="Times New Roman" w:hAnsi="Times New Roman" w:cs="Times New Roman"/>
          <w:sz w:val="24"/>
          <w:szCs w:val="24"/>
          <w:lang w:eastAsia="ar-SA"/>
        </w:rPr>
        <w:t xml:space="preserve">Padome ir tiesīga piešķirt uzvaru vairākiem Konkursa dalībniekiem. </w:t>
      </w:r>
    </w:p>
    <w:p w:rsidR="008E6DA6" w:rsidRPr="008E6DA6" w:rsidRDefault="008E6DA6" w:rsidP="008E6DA6">
      <w:pPr>
        <w:tabs>
          <w:tab w:val="left" w:pos="851"/>
          <w:tab w:val="left" w:pos="900"/>
        </w:tabs>
        <w:suppressAutoHyphens/>
        <w:spacing w:after="0" w:line="240" w:lineRule="auto"/>
        <w:jc w:val="both"/>
        <w:rPr>
          <w:rFonts w:ascii="Times New Roman" w:hAnsi="Times New Roman"/>
        </w:rPr>
      </w:pPr>
    </w:p>
    <w:p w:rsidR="00FA0166" w:rsidRDefault="00130EB6" w:rsidP="002E33A2">
      <w:pPr>
        <w:numPr>
          <w:ilvl w:val="1"/>
          <w:numId w:val="1"/>
        </w:numPr>
        <w:tabs>
          <w:tab w:val="left" w:pos="851"/>
          <w:tab w:val="left" w:pos="900"/>
        </w:tabs>
        <w:suppressAutoHyphens/>
        <w:spacing w:after="0" w:line="240" w:lineRule="auto"/>
        <w:ind w:left="360" w:firstLine="0"/>
        <w:jc w:val="both"/>
        <w:rPr>
          <w:rFonts w:ascii="Times New Roman" w:hAnsi="Times New Roman"/>
        </w:rPr>
      </w:pPr>
      <w:r>
        <w:rPr>
          <w:rFonts w:ascii="Times New Roman" w:eastAsia="Times New Roman" w:hAnsi="Times New Roman" w:cs="Times New Roman"/>
          <w:sz w:val="24"/>
          <w:szCs w:val="24"/>
          <w:lang w:eastAsia="ar-SA"/>
        </w:rPr>
        <w:t>Padome ir tiesīga prasīt precizēt piedāvājumu atbilstoši finansējumam, kuru Padome piešķir Konkursa dalībniekam.</w:t>
      </w:r>
    </w:p>
    <w:p w:rsidR="00FA0166" w:rsidRPr="00FA0166" w:rsidRDefault="00FA0166" w:rsidP="00FA0166">
      <w:pPr>
        <w:tabs>
          <w:tab w:val="left" w:pos="851"/>
          <w:tab w:val="left" w:pos="900"/>
        </w:tabs>
        <w:suppressAutoHyphens/>
        <w:spacing w:after="0" w:line="240" w:lineRule="auto"/>
        <w:ind w:left="360"/>
        <w:jc w:val="both"/>
        <w:rPr>
          <w:rFonts w:ascii="Times New Roman" w:hAnsi="Times New Roman"/>
        </w:rPr>
      </w:pPr>
    </w:p>
    <w:p w:rsidR="00FA0166" w:rsidRDefault="00130EB6" w:rsidP="002E33A2">
      <w:pPr>
        <w:numPr>
          <w:ilvl w:val="1"/>
          <w:numId w:val="1"/>
        </w:numPr>
        <w:tabs>
          <w:tab w:val="left" w:pos="851"/>
          <w:tab w:val="left" w:pos="900"/>
        </w:tabs>
        <w:suppressAutoHyphens/>
        <w:spacing w:after="0" w:line="240" w:lineRule="auto"/>
        <w:ind w:left="360" w:firstLine="0"/>
        <w:jc w:val="both"/>
        <w:rPr>
          <w:rFonts w:ascii="Times New Roman" w:hAnsi="Times New Roman"/>
        </w:rPr>
      </w:pPr>
      <w:r w:rsidRPr="00FA0166">
        <w:rPr>
          <w:rFonts w:ascii="Times New Roman" w:eastAsia="Times New Roman" w:hAnsi="Times New Roman" w:cs="Times New Roman"/>
          <w:sz w:val="24"/>
          <w:szCs w:val="24"/>
          <w:lang w:eastAsia="ar-SA"/>
        </w:rPr>
        <w:t>Konkursu var izbeigt bez rezultātiem.</w:t>
      </w:r>
    </w:p>
    <w:p w:rsidR="00FA0166" w:rsidRPr="00FA0166" w:rsidRDefault="00FA0166" w:rsidP="00FA0166">
      <w:pPr>
        <w:tabs>
          <w:tab w:val="left" w:pos="851"/>
          <w:tab w:val="left" w:pos="900"/>
        </w:tabs>
        <w:suppressAutoHyphens/>
        <w:spacing w:after="0" w:line="240" w:lineRule="auto"/>
        <w:ind w:left="360"/>
        <w:jc w:val="both"/>
        <w:rPr>
          <w:rFonts w:ascii="Times New Roman" w:hAnsi="Times New Roman"/>
        </w:rPr>
      </w:pPr>
    </w:p>
    <w:p w:rsidR="00FA0166" w:rsidRDefault="00130EB6" w:rsidP="002E33A2">
      <w:pPr>
        <w:numPr>
          <w:ilvl w:val="1"/>
          <w:numId w:val="1"/>
        </w:numPr>
        <w:tabs>
          <w:tab w:val="left" w:pos="851"/>
          <w:tab w:val="left" w:pos="900"/>
        </w:tabs>
        <w:suppressAutoHyphens/>
        <w:spacing w:after="0" w:line="240" w:lineRule="auto"/>
        <w:ind w:left="360" w:firstLine="0"/>
        <w:jc w:val="both"/>
        <w:rPr>
          <w:rFonts w:ascii="Times New Roman" w:hAnsi="Times New Roman"/>
        </w:rPr>
      </w:pPr>
      <w:r w:rsidRPr="00FA0166">
        <w:rPr>
          <w:rFonts w:ascii="Times New Roman" w:eastAsia="Times New Roman" w:hAnsi="Times New Roman" w:cs="Times New Roman"/>
          <w:sz w:val="24"/>
          <w:szCs w:val="24"/>
          <w:lang w:eastAsia="ar-SA"/>
        </w:rPr>
        <w:t>Konkursa rezultāti dalībniekiem tiek paziņoti rakstveidā.</w:t>
      </w:r>
    </w:p>
    <w:p w:rsidR="00FA0166" w:rsidRPr="00FA0166" w:rsidRDefault="00FA0166" w:rsidP="00FA0166">
      <w:pPr>
        <w:tabs>
          <w:tab w:val="left" w:pos="851"/>
          <w:tab w:val="left" w:pos="900"/>
        </w:tabs>
        <w:suppressAutoHyphens/>
        <w:spacing w:after="0" w:line="240" w:lineRule="auto"/>
        <w:ind w:left="360"/>
        <w:jc w:val="both"/>
        <w:rPr>
          <w:rFonts w:ascii="Times New Roman" w:hAnsi="Times New Roman"/>
        </w:rPr>
      </w:pPr>
    </w:p>
    <w:p w:rsidR="00FA0166" w:rsidRDefault="00213293" w:rsidP="002E33A2">
      <w:pPr>
        <w:numPr>
          <w:ilvl w:val="1"/>
          <w:numId w:val="1"/>
        </w:numPr>
        <w:tabs>
          <w:tab w:val="left" w:pos="851"/>
          <w:tab w:val="left" w:pos="900"/>
        </w:tabs>
        <w:suppressAutoHyphens/>
        <w:spacing w:after="0" w:line="240" w:lineRule="auto"/>
        <w:ind w:left="360" w:firstLine="0"/>
        <w:jc w:val="both"/>
        <w:rPr>
          <w:rFonts w:ascii="Times New Roman" w:hAnsi="Times New Roman"/>
        </w:rPr>
      </w:pPr>
      <w:r>
        <w:rPr>
          <w:rFonts w:ascii="Times New Roman" w:eastAsia="Times New Roman" w:hAnsi="Times New Roman" w:cs="Times New Roman"/>
          <w:sz w:val="24"/>
          <w:szCs w:val="24"/>
          <w:lang w:eastAsia="ar-SA"/>
        </w:rPr>
        <w:t>Pretendentiem, kuri uzvarēj</w:t>
      </w:r>
      <w:r w:rsidR="00130EB6" w:rsidRPr="00FA0166">
        <w:rPr>
          <w:rFonts w:ascii="Times New Roman" w:eastAsia="Times New Roman" w:hAnsi="Times New Roman" w:cs="Times New Roman"/>
          <w:sz w:val="24"/>
          <w:szCs w:val="24"/>
          <w:lang w:eastAsia="ar-SA"/>
        </w:rPr>
        <w:t>uši Konkursā, pēc lēmuma pieņemšanas par uzvaru Konkursā tiek paziņots arī pa tālruni.</w:t>
      </w:r>
    </w:p>
    <w:p w:rsidR="00FA0166" w:rsidRPr="00FA0166" w:rsidRDefault="00FA0166" w:rsidP="00FA0166">
      <w:pPr>
        <w:tabs>
          <w:tab w:val="left" w:pos="851"/>
          <w:tab w:val="left" w:pos="900"/>
        </w:tabs>
        <w:suppressAutoHyphens/>
        <w:spacing w:after="0" w:line="240" w:lineRule="auto"/>
        <w:ind w:left="360"/>
        <w:jc w:val="both"/>
        <w:rPr>
          <w:rFonts w:ascii="Times New Roman" w:hAnsi="Times New Roman"/>
        </w:rPr>
      </w:pPr>
    </w:p>
    <w:p w:rsidR="006A488F" w:rsidRDefault="00213293" w:rsidP="006A488F">
      <w:pPr>
        <w:numPr>
          <w:ilvl w:val="1"/>
          <w:numId w:val="1"/>
        </w:numPr>
        <w:tabs>
          <w:tab w:val="left" w:pos="851"/>
          <w:tab w:val="left" w:pos="900"/>
        </w:tabs>
        <w:suppressAutoHyphens/>
        <w:spacing w:after="0" w:line="240" w:lineRule="auto"/>
        <w:ind w:left="360" w:firstLine="0"/>
        <w:jc w:val="both"/>
        <w:rPr>
          <w:rFonts w:ascii="Times New Roman" w:hAnsi="Times New Roman"/>
        </w:rPr>
      </w:pPr>
      <w:r>
        <w:rPr>
          <w:rFonts w:ascii="Times New Roman" w:eastAsia="Times New Roman" w:hAnsi="Times New Roman" w:cs="Times New Roman"/>
          <w:sz w:val="24"/>
          <w:szCs w:val="24"/>
          <w:lang w:eastAsia="ar-SA"/>
        </w:rPr>
        <w:t>Ar Konkursa uzvarētājiem</w:t>
      </w:r>
      <w:r w:rsidR="00130EB6" w:rsidRPr="00FA0166">
        <w:rPr>
          <w:rFonts w:ascii="Times New Roman" w:eastAsia="Times New Roman" w:hAnsi="Times New Roman" w:cs="Times New Roman"/>
          <w:sz w:val="24"/>
          <w:szCs w:val="24"/>
          <w:lang w:eastAsia="ar-SA"/>
        </w:rPr>
        <w:t xml:space="preserve"> Padome noslēdz līgumu</w:t>
      </w:r>
      <w:r w:rsidR="008E6DA6">
        <w:rPr>
          <w:rFonts w:ascii="Times New Roman" w:eastAsia="Times New Roman" w:hAnsi="Times New Roman" w:cs="Times New Roman"/>
          <w:sz w:val="24"/>
          <w:szCs w:val="24"/>
          <w:lang w:eastAsia="ar-SA"/>
        </w:rPr>
        <w:t>s</w:t>
      </w:r>
      <w:r w:rsidR="00130EB6" w:rsidRPr="00FA0166">
        <w:rPr>
          <w:rFonts w:ascii="Times New Roman" w:eastAsia="Times New Roman" w:hAnsi="Times New Roman" w:cs="Times New Roman"/>
          <w:sz w:val="24"/>
          <w:szCs w:val="24"/>
          <w:lang w:eastAsia="ar-SA"/>
        </w:rPr>
        <w:t xml:space="preserve"> par sabiedriskā pasūtījuma raidījumu </w:t>
      </w:r>
      <w:r>
        <w:rPr>
          <w:rFonts w:ascii="Times New Roman" w:eastAsia="Times New Roman" w:hAnsi="Times New Roman" w:cs="Times New Roman"/>
          <w:sz w:val="24"/>
          <w:szCs w:val="24"/>
          <w:lang w:eastAsia="ar-SA"/>
        </w:rPr>
        <w:t xml:space="preserve">(sižetu) </w:t>
      </w:r>
      <w:r w:rsidR="00130EB6" w:rsidRPr="00FA0166">
        <w:rPr>
          <w:rFonts w:ascii="Times New Roman" w:eastAsia="Times New Roman" w:hAnsi="Times New Roman" w:cs="Times New Roman"/>
          <w:sz w:val="24"/>
          <w:szCs w:val="24"/>
          <w:lang w:eastAsia="ar-SA"/>
        </w:rPr>
        <w:t>veidošanu atbilstoši Nolikumam un iesniegtajam piedāvājumam.</w:t>
      </w:r>
    </w:p>
    <w:p w:rsidR="006A488F" w:rsidRDefault="006A488F" w:rsidP="006A488F">
      <w:pPr>
        <w:pStyle w:val="Sarakstarindkopa"/>
        <w:spacing w:after="0"/>
        <w:contextualSpacing w:val="0"/>
        <w:rPr>
          <w:rFonts w:ascii="Times New Roman" w:eastAsia="Times New Roman" w:hAnsi="Times New Roman" w:cs="Times New Roman"/>
          <w:bCs/>
          <w:sz w:val="24"/>
          <w:szCs w:val="24"/>
          <w:lang w:eastAsia="ar-SA"/>
        </w:rPr>
      </w:pPr>
    </w:p>
    <w:p w:rsidR="002343D8" w:rsidRPr="006A488F" w:rsidRDefault="00130EB6" w:rsidP="006A488F">
      <w:pPr>
        <w:numPr>
          <w:ilvl w:val="1"/>
          <w:numId w:val="1"/>
        </w:numPr>
        <w:tabs>
          <w:tab w:val="left" w:pos="851"/>
          <w:tab w:val="left" w:pos="900"/>
        </w:tabs>
        <w:suppressAutoHyphens/>
        <w:spacing w:after="0" w:line="240" w:lineRule="auto"/>
        <w:ind w:left="360" w:firstLine="0"/>
        <w:jc w:val="both"/>
        <w:rPr>
          <w:rFonts w:ascii="Times New Roman" w:hAnsi="Times New Roman"/>
        </w:rPr>
      </w:pPr>
      <w:r w:rsidRPr="006A488F">
        <w:rPr>
          <w:rFonts w:ascii="Times New Roman" w:eastAsia="Times New Roman" w:hAnsi="Times New Roman" w:cs="Times New Roman"/>
          <w:bCs/>
          <w:sz w:val="24"/>
          <w:szCs w:val="24"/>
          <w:lang w:eastAsia="ar-SA"/>
        </w:rPr>
        <w:t xml:space="preserve"> Padomes lēmumu par Konkursa rezultātiem viena mēneša laikā var pārsūdzēt Administratīvajā rajona tiesā Rīgā, Baldones ielā 1A, normatīvajos aktos noteiktā kārtībā.</w:t>
      </w:r>
    </w:p>
    <w:p w:rsidR="002343D8" w:rsidRDefault="002343D8">
      <w:pPr>
        <w:pStyle w:val="Sarakstarindkopa"/>
        <w:rPr>
          <w:rFonts w:ascii="Times New Roman" w:eastAsia="Times New Roman" w:hAnsi="Times New Roman" w:cs="Times New Roman"/>
          <w:sz w:val="24"/>
          <w:szCs w:val="24"/>
          <w:lang w:eastAsia="ar-SA"/>
        </w:rPr>
      </w:pPr>
    </w:p>
    <w:p w:rsidR="002343D8" w:rsidRDefault="002343D8">
      <w:pPr>
        <w:pStyle w:val="Sarakstarindkopa"/>
        <w:rPr>
          <w:rFonts w:ascii="Times New Roman" w:eastAsia="Times New Roman" w:hAnsi="Times New Roman" w:cs="Times New Roman"/>
          <w:sz w:val="24"/>
          <w:szCs w:val="24"/>
          <w:lang w:eastAsia="ar-SA"/>
        </w:rPr>
      </w:pPr>
    </w:p>
    <w:p w:rsidR="002343D8" w:rsidRDefault="002343D8">
      <w:pPr>
        <w:pStyle w:val="Sarakstarindkopa"/>
        <w:rPr>
          <w:rFonts w:ascii="Times New Roman" w:eastAsia="Times New Roman" w:hAnsi="Times New Roman" w:cs="Times New Roman"/>
          <w:sz w:val="24"/>
          <w:szCs w:val="24"/>
          <w:lang w:eastAsia="ar-SA"/>
        </w:rPr>
      </w:pPr>
    </w:p>
    <w:p w:rsidR="00FA0166" w:rsidRDefault="00FA0166">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2343D8" w:rsidRDefault="00130EB6">
      <w:pPr>
        <w:pStyle w:val="Krsainssarakstsizclums11"/>
        <w:spacing w:after="0"/>
        <w:jc w:val="right"/>
        <w:rPr>
          <w:rFonts w:ascii="Times New Roman" w:hAnsi="Times New Roman"/>
        </w:rPr>
      </w:pPr>
      <w:r>
        <w:rPr>
          <w:rFonts w:ascii="Times New Roman" w:hAnsi="Times New Roman"/>
          <w:sz w:val="24"/>
          <w:szCs w:val="24"/>
        </w:rPr>
        <w:lastRenderedPageBreak/>
        <w:t>Pielikums Nr.1</w:t>
      </w:r>
      <w:r>
        <w:rPr>
          <w:rFonts w:ascii="Times New Roman" w:hAnsi="Times New Roman"/>
          <w:sz w:val="24"/>
          <w:szCs w:val="24"/>
        </w:rPr>
        <w:br/>
        <w:t>2019.gada 2</w:t>
      </w:r>
      <w:r w:rsidR="006A488F">
        <w:rPr>
          <w:rFonts w:ascii="Times New Roman" w:hAnsi="Times New Roman"/>
          <w:sz w:val="24"/>
          <w:szCs w:val="24"/>
        </w:rPr>
        <w:t>8</w:t>
      </w:r>
      <w:r>
        <w:rPr>
          <w:rFonts w:ascii="Times New Roman" w:hAnsi="Times New Roman"/>
          <w:sz w:val="24"/>
          <w:szCs w:val="24"/>
        </w:rPr>
        <w:t>.maija konkursa „</w:t>
      </w:r>
      <w:r w:rsidR="006A488F" w:rsidRPr="006A488F">
        <w:rPr>
          <w:rFonts w:ascii="Times New Roman" w:eastAsia="Times New Roman" w:hAnsi="Times New Roman" w:cs="Times New Roman"/>
          <w:sz w:val="24"/>
          <w:szCs w:val="24"/>
          <w:lang w:eastAsia="ar-SA"/>
        </w:rPr>
        <w:t>Televīzijas raidījumu</w:t>
      </w:r>
      <w:r w:rsidR="000D0088">
        <w:rPr>
          <w:rFonts w:ascii="Times New Roman" w:eastAsia="Times New Roman" w:hAnsi="Times New Roman" w:cs="Times New Roman"/>
          <w:sz w:val="24"/>
          <w:szCs w:val="24"/>
          <w:lang w:eastAsia="ar-SA"/>
        </w:rPr>
        <w:t xml:space="preserve"> (sižetu)</w:t>
      </w:r>
      <w:r w:rsidR="006A488F" w:rsidRPr="006A488F">
        <w:rPr>
          <w:rFonts w:ascii="Times New Roman" w:eastAsia="Times New Roman" w:hAnsi="Times New Roman" w:cs="Times New Roman"/>
          <w:sz w:val="24"/>
          <w:szCs w:val="24"/>
          <w:lang w:eastAsia="ar-SA"/>
        </w:rPr>
        <w:t xml:space="preserve"> veidošana par sabiedrībai nozīmīgām norisēm un aktualitātēm, bērnu, jauniešu un reģionālo saturu komerciālajos elektroniskajos plašsaziņas līdzekļos</w:t>
      </w:r>
      <w:r>
        <w:rPr>
          <w:rFonts w:ascii="Times New Roman" w:hAnsi="Times New Roman"/>
          <w:sz w:val="24"/>
          <w:szCs w:val="24"/>
        </w:rPr>
        <w:t xml:space="preserve">” nolikumam </w:t>
      </w:r>
    </w:p>
    <w:p w:rsidR="002343D8" w:rsidRDefault="002343D8">
      <w:pPr>
        <w:spacing w:after="0"/>
        <w:ind w:left="720"/>
        <w:jc w:val="right"/>
        <w:rPr>
          <w:rFonts w:ascii="Times New Roman" w:hAnsi="Times New Roman"/>
          <w:sz w:val="24"/>
          <w:szCs w:val="24"/>
        </w:rPr>
      </w:pPr>
    </w:p>
    <w:p w:rsidR="002343D8" w:rsidRDefault="002343D8">
      <w:pPr>
        <w:spacing w:before="60" w:after="60"/>
        <w:jc w:val="right"/>
        <w:rPr>
          <w:rFonts w:ascii="Times New Roman" w:hAnsi="Times New Roman"/>
          <w:b/>
          <w:sz w:val="24"/>
          <w:szCs w:val="24"/>
        </w:rPr>
      </w:pPr>
    </w:p>
    <w:p w:rsidR="002343D8" w:rsidRDefault="00130EB6">
      <w:pPr>
        <w:spacing w:before="60" w:after="60"/>
        <w:rPr>
          <w:rFonts w:ascii="Times New Roman" w:hAnsi="Times New Roman"/>
          <w:sz w:val="24"/>
          <w:szCs w:val="24"/>
        </w:rPr>
      </w:pPr>
      <w:r>
        <w:rPr>
          <w:rFonts w:ascii="Times New Roman" w:hAnsi="Times New Roman"/>
          <w:sz w:val="24"/>
          <w:szCs w:val="24"/>
        </w:rPr>
        <w:t>Nacionālajai elektronisko plašsaziņas līdzekļu padomei</w:t>
      </w:r>
    </w:p>
    <w:p w:rsidR="002343D8" w:rsidRDefault="00130EB6">
      <w:pPr>
        <w:pStyle w:val="StyleHeading8Left0cmFirstline0cm"/>
        <w:rPr>
          <w:rFonts w:ascii="Times New Roman" w:hAnsi="Times New Roman" w:cs="Times New Roman"/>
          <w:sz w:val="24"/>
          <w:szCs w:val="24"/>
        </w:rPr>
      </w:pPr>
      <w:r>
        <w:rPr>
          <w:rFonts w:ascii="Times New Roman" w:hAnsi="Times New Roman" w:cs="Times New Roman"/>
          <w:sz w:val="24"/>
          <w:szCs w:val="24"/>
        </w:rPr>
        <w:t>IESNIEGUMS DALĪBAI KONKURSĀ</w:t>
      </w:r>
    </w:p>
    <w:p w:rsidR="004D678C" w:rsidRDefault="004D678C" w:rsidP="004D678C">
      <w:pPr>
        <w:spacing w:before="60" w:after="60"/>
        <w:jc w:val="center"/>
        <w:rPr>
          <w:rFonts w:ascii="Times New Roman" w:eastAsia="Times New Roman" w:hAnsi="Times New Roman" w:cs="Times New Roman"/>
          <w:b/>
          <w:bCs/>
          <w:sz w:val="24"/>
          <w:szCs w:val="24"/>
          <w:lang w:eastAsia="ar-SA"/>
        </w:rPr>
      </w:pPr>
      <w:r w:rsidRPr="004D678C">
        <w:rPr>
          <w:rFonts w:ascii="Times New Roman" w:eastAsia="Times New Roman" w:hAnsi="Times New Roman" w:cs="Times New Roman"/>
          <w:b/>
          <w:bCs/>
          <w:sz w:val="24"/>
          <w:szCs w:val="24"/>
          <w:lang w:eastAsia="ar-SA"/>
        </w:rPr>
        <w:t xml:space="preserve">Televīzijas raidījumu </w:t>
      </w:r>
      <w:r>
        <w:rPr>
          <w:rFonts w:ascii="Times New Roman" w:eastAsia="Times New Roman" w:hAnsi="Times New Roman" w:cs="Times New Roman"/>
          <w:b/>
          <w:bCs/>
          <w:sz w:val="24"/>
          <w:szCs w:val="24"/>
          <w:lang w:eastAsia="ar-SA"/>
        </w:rPr>
        <w:t xml:space="preserve">(sižetu) </w:t>
      </w:r>
      <w:r w:rsidRPr="004D678C">
        <w:rPr>
          <w:rFonts w:ascii="Times New Roman" w:eastAsia="Times New Roman" w:hAnsi="Times New Roman" w:cs="Times New Roman"/>
          <w:b/>
          <w:bCs/>
          <w:sz w:val="24"/>
          <w:szCs w:val="24"/>
          <w:lang w:eastAsia="ar-SA"/>
        </w:rPr>
        <w:t>veidošana par sabiedrībai nozīmīgām</w:t>
      </w:r>
    </w:p>
    <w:p w:rsidR="004D678C" w:rsidRDefault="004D678C" w:rsidP="004D678C">
      <w:pPr>
        <w:spacing w:before="60" w:after="60"/>
        <w:jc w:val="center"/>
        <w:rPr>
          <w:rFonts w:ascii="Times New Roman" w:eastAsia="Times New Roman" w:hAnsi="Times New Roman" w:cs="Times New Roman"/>
          <w:b/>
          <w:bCs/>
          <w:sz w:val="24"/>
          <w:szCs w:val="24"/>
          <w:lang w:eastAsia="ar-SA"/>
        </w:rPr>
      </w:pPr>
      <w:r w:rsidRPr="004D678C">
        <w:rPr>
          <w:rFonts w:ascii="Times New Roman" w:eastAsia="Times New Roman" w:hAnsi="Times New Roman" w:cs="Times New Roman"/>
          <w:b/>
          <w:bCs/>
          <w:sz w:val="24"/>
          <w:szCs w:val="24"/>
          <w:lang w:eastAsia="ar-SA"/>
        </w:rPr>
        <w:t xml:space="preserve"> norisēm un aktualitātēm, bērnu, jauniešu un reģionālo saturu </w:t>
      </w:r>
    </w:p>
    <w:p w:rsidR="004D678C" w:rsidRDefault="004D678C" w:rsidP="004D678C">
      <w:pPr>
        <w:spacing w:before="60" w:after="60"/>
        <w:jc w:val="center"/>
        <w:rPr>
          <w:rFonts w:ascii="Times New Roman" w:eastAsia="Times New Roman" w:hAnsi="Times New Roman" w:cs="Times New Roman"/>
          <w:b/>
          <w:bCs/>
          <w:sz w:val="24"/>
          <w:szCs w:val="24"/>
          <w:lang w:eastAsia="ar-SA"/>
        </w:rPr>
      </w:pPr>
      <w:r w:rsidRPr="004D678C">
        <w:rPr>
          <w:rFonts w:ascii="Times New Roman" w:eastAsia="Times New Roman" w:hAnsi="Times New Roman" w:cs="Times New Roman"/>
          <w:b/>
          <w:bCs/>
          <w:sz w:val="24"/>
          <w:szCs w:val="24"/>
          <w:lang w:eastAsia="ar-SA"/>
        </w:rPr>
        <w:t>komerciālajos elektroniskajos plašsaziņas līdzekļos</w:t>
      </w:r>
    </w:p>
    <w:p w:rsidR="004D678C" w:rsidRDefault="004D678C">
      <w:pPr>
        <w:spacing w:before="60" w:after="60"/>
        <w:jc w:val="both"/>
        <w:rPr>
          <w:rFonts w:ascii="Times New Roman" w:eastAsia="Times New Roman" w:hAnsi="Times New Roman" w:cs="Times New Roman"/>
          <w:b/>
          <w:bCs/>
          <w:sz w:val="24"/>
          <w:szCs w:val="24"/>
          <w:lang w:eastAsia="ar-SA"/>
        </w:rPr>
      </w:pPr>
    </w:p>
    <w:p w:rsidR="002343D8" w:rsidRDefault="00130EB6">
      <w:pPr>
        <w:spacing w:before="60" w:after="60"/>
        <w:jc w:val="both"/>
        <w:rPr>
          <w:rFonts w:ascii="Times New Roman" w:hAnsi="Times New Roman"/>
          <w:sz w:val="24"/>
          <w:szCs w:val="24"/>
        </w:rPr>
      </w:pPr>
      <w:r>
        <w:rPr>
          <w:rFonts w:ascii="Times New Roman" w:hAnsi="Times New Roman"/>
          <w:sz w:val="24"/>
          <w:szCs w:val="24"/>
        </w:rPr>
        <w:t>Saskaņā ar konkursa nolikumu, es, apakšā parakstījies, apliecinu, ka:</w:t>
      </w:r>
    </w:p>
    <w:p w:rsidR="002343D8" w:rsidRDefault="00130EB6">
      <w:pPr>
        <w:numPr>
          <w:ilvl w:val="0"/>
          <w:numId w:val="2"/>
        </w:numPr>
        <w:jc w:val="both"/>
        <w:rPr>
          <w:rFonts w:ascii="Times New Roman" w:hAnsi="Times New Roman"/>
        </w:rPr>
      </w:pPr>
      <w:r>
        <w:rPr>
          <w:rFonts w:ascii="Times New Roman" w:hAnsi="Times New Roman"/>
          <w:i/>
          <w:sz w:val="24"/>
          <w:szCs w:val="24"/>
        </w:rPr>
        <w:t>&lt;pretendenta nosaukums&gt;</w:t>
      </w:r>
      <w:r>
        <w:rPr>
          <w:rFonts w:ascii="Times New Roman" w:hAnsi="Times New Roman"/>
          <w:sz w:val="24"/>
          <w:szCs w:val="24"/>
        </w:rPr>
        <w:t xml:space="preserve"> (turpmāk – pretendents) piekrīt konkursa nolikuma noteikumiem un garantē nolikuma prasību izpildi. Konkursa nolikums ir skaidrs un saprotams;</w:t>
      </w:r>
    </w:p>
    <w:p w:rsidR="002343D8" w:rsidRDefault="00130EB6">
      <w:pPr>
        <w:numPr>
          <w:ilvl w:val="0"/>
          <w:numId w:val="2"/>
        </w:numPr>
        <w:jc w:val="both"/>
        <w:rPr>
          <w:rFonts w:ascii="Times New Roman" w:hAnsi="Times New Roman"/>
          <w:sz w:val="24"/>
          <w:szCs w:val="24"/>
        </w:rPr>
      </w:pPr>
      <w:r>
        <w:rPr>
          <w:rFonts w:ascii="Times New Roman" w:hAnsi="Times New Roman"/>
          <w:sz w:val="24"/>
          <w:szCs w:val="24"/>
        </w:rPr>
        <w:t>visas piedāvājumā sniegtās ziņas par pretendentu un piedāvāto pakalpojumu ir patiesas;</w:t>
      </w:r>
    </w:p>
    <w:p w:rsidR="002343D8" w:rsidRDefault="00130EB6">
      <w:pPr>
        <w:numPr>
          <w:ilvl w:val="0"/>
          <w:numId w:val="2"/>
        </w:numPr>
        <w:jc w:val="both"/>
        <w:rPr>
          <w:rFonts w:ascii="Times New Roman" w:hAnsi="Times New Roman"/>
          <w:sz w:val="24"/>
          <w:szCs w:val="24"/>
        </w:rPr>
      </w:pPr>
      <w:r>
        <w:rPr>
          <w:rFonts w:ascii="Times New Roman" w:hAnsi="Times New Roman"/>
          <w:sz w:val="24"/>
          <w:szCs w:val="24"/>
        </w:rPr>
        <w:t>iesniegumam pievienotie dokumenti veido šo piedāvājumu.</w:t>
      </w:r>
    </w:p>
    <w:p w:rsidR="002343D8" w:rsidRDefault="002343D8">
      <w:pPr>
        <w:spacing w:before="60" w:after="60"/>
        <w:jc w:val="both"/>
        <w:rPr>
          <w:rFonts w:ascii="Times New Roman" w:hAnsi="Times New Roman"/>
          <w:sz w:val="24"/>
          <w:szCs w:val="24"/>
        </w:rPr>
      </w:pPr>
    </w:p>
    <w:tbl>
      <w:tblPr>
        <w:tblW w:w="9147" w:type="dxa"/>
        <w:tblInd w:w="-108" w:type="dxa"/>
        <w:tblLook w:val="04A0" w:firstRow="1" w:lastRow="0" w:firstColumn="1" w:lastColumn="0" w:noHBand="0" w:noVBand="1"/>
      </w:tblPr>
      <w:tblGrid>
        <w:gridCol w:w="1524"/>
        <w:gridCol w:w="426"/>
        <w:gridCol w:w="710"/>
        <w:gridCol w:w="1984"/>
        <w:gridCol w:w="4503"/>
      </w:tblGrid>
      <w:tr w:rsidR="002343D8" w:rsidTr="00C31CCA">
        <w:tc>
          <w:tcPr>
            <w:tcW w:w="2660" w:type="dxa"/>
            <w:gridSpan w:val="3"/>
            <w:shd w:val="clear" w:color="auto" w:fill="auto"/>
          </w:tcPr>
          <w:p w:rsidR="002343D8" w:rsidRDefault="00130EB6">
            <w:pPr>
              <w:spacing w:before="60" w:after="60"/>
              <w:jc w:val="both"/>
              <w:rPr>
                <w:rFonts w:ascii="Times New Roman" w:hAnsi="Times New Roman"/>
                <w:sz w:val="24"/>
                <w:szCs w:val="24"/>
                <w:lang w:bidi="en-US"/>
              </w:rPr>
            </w:pPr>
            <w:r>
              <w:rPr>
                <w:rFonts w:ascii="Times New Roman" w:hAnsi="Times New Roman"/>
                <w:sz w:val="24"/>
                <w:szCs w:val="24"/>
                <w:lang w:bidi="en-US"/>
              </w:rPr>
              <w:t>Pretendenta nosaukums/vārds, uzvārds:</w:t>
            </w:r>
          </w:p>
        </w:tc>
        <w:tc>
          <w:tcPr>
            <w:tcW w:w="6487" w:type="dxa"/>
            <w:gridSpan w:val="2"/>
            <w:tcBorders>
              <w:bottom w:val="single" w:sz="4" w:space="0" w:color="000000"/>
            </w:tcBorders>
            <w:shd w:val="clear" w:color="auto" w:fill="auto"/>
          </w:tcPr>
          <w:p w:rsidR="002343D8" w:rsidRDefault="002343D8">
            <w:pPr>
              <w:snapToGrid w:val="0"/>
              <w:spacing w:before="60" w:after="60"/>
              <w:jc w:val="both"/>
              <w:rPr>
                <w:rFonts w:ascii="Times New Roman" w:hAnsi="Times New Roman"/>
                <w:sz w:val="24"/>
                <w:szCs w:val="24"/>
                <w:lang w:bidi="en-US"/>
              </w:rPr>
            </w:pPr>
          </w:p>
        </w:tc>
      </w:tr>
      <w:tr w:rsidR="002343D8" w:rsidTr="00C31CCA">
        <w:tc>
          <w:tcPr>
            <w:tcW w:w="2660" w:type="dxa"/>
            <w:gridSpan w:val="3"/>
            <w:shd w:val="clear" w:color="auto" w:fill="auto"/>
          </w:tcPr>
          <w:p w:rsidR="002343D8" w:rsidRDefault="00130EB6">
            <w:pPr>
              <w:spacing w:before="60" w:after="60"/>
              <w:rPr>
                <w:rFonts w:ascii="Times New Roman" w:hAnsi="Times New Roman"/>
                <w:sz w:val="24"/>
                <w:szCs w:val="24"/>
                <w:lang w:bidi="en-US"/>
              </w:rPr>
            </w:pPr>
            <w:r>
              <w:rPr>
                <w:rFonts w:ascii="Times New Roman" w:hAnsi="Times New Roman"/>
                <w:sz w:val="24"/>
                <w:szCs w:val="24"/>
                <w:lang w:bidi="en-US"/>
              </w:rPr>
              <w:t>Juridiskā adrese/deklarētā dzīves vietas adrese:</w:t>
            </w:r>
          </w:p>
        </w:tc>
        <w:tc>
          <w:tcPr>
            <w:tcW w:w="6487" w:type="dxa"/>
            <w:gridSpan w:val="2"/>
            <w:tcBorders>
              <w:top w:val="single" w:sz="4" w:space="0" w:color="000000"/>
              <w:bottom w:val="single" w:sz="4" w:space="0" w:color="000000"/>
            </w:tcBorders>
            <w:shd w:val="clear" w:color="auto" w:fill="auto"/>
          </w:tcPr>
          <w:p w:rsidR="002343D8" w:rsidRDefault="002343D8">
            <w:pPr>
              <w:snapToGrid w:val="0"/>
              <w:spacing w:before="60" w:after="60"/>
              <w:jc w:val="both"/>
              <w:rPr>
                <w:rFonts w:ascii="Times New Roman" w:hAnsi="Times New Roman"/>
                <w:sz w:val="24"/>
                <w:szCs w:val="24"/>
                <w:lang w:bidi="en-US"/>
              </w:rPr>
            </w:pPr>
          </w:p>
        </w:tc>
      </w:tr>
      <w:tr w:rsidR="002343D8" w:rsidTr="00C31CCA">
        <w:tc>
          <w:tcPr>
            <w:tcW w:w="2660" w:type="dxa"/>
            <w:gridSpan w:val="3"/>
            <w:shd w:val="clear" w:color="auto" w:fill="auto"/>
          </w:tcPr>
          <w:p w:rsidR="002343D8" w:rsidRDefault="00130EB6">
            <w:pPr>
              <w:spacing w:before="60" w:after="60"/>
              <w:jc w:val="both"/>
              <w:rPr>
                <w:rFonts w:ascii="Times New Roman" w:hAnsi="Times New Roman"/>
                <w:sz w:val="24"/>
                <w:szCs w:val="24"/>
                <w:lang w:bidi="en-US"/>
              </w:rPr>
            </w:pPr>
            <w:r>
              <w:rPr>
                <w:rFonts w:ascii="Times New Roman" w:hAnsi="Times New Roman"/>
                <w:sz w:val="24"/>
                <w:szCs w:val="24"/>
                <w:lang w:bidi="en-US"/>
              </w:rPr>
              <w:t>Bankas rekvizīti:</w:t>
            </w:r>
          </w:p>
        </w:tc>
        <w:tc>
          <w:tcPr>
            <w:tcW w:w="6487" w:type="dxa"/>
            <w:gridSpan w:val="2"/>
            <w:tcBorders>
              <w:top w:val="single" w:sz="4" w:space="0" w:color="000000"/>
              <w:bottom w:val="single" w:sz="4" w:space="0" w:color="000000"/>
            </w:tcBorders>
            <w:shd w:val="clear" w:color="auto" w:fill="auto"/>
          </w:tcPr>
          <w:p w:rsidR="002343D8" w:rsidRDefault="002343D8">
            <w:pPr>
              <w:snapToGrid w:val="0"/>
              <w:spacing w:before="60" w:after="60"/>
              <w:jc w:val="both"/>
              <w:rPr>
                <w:rFonts w:ascii="Times New Roman" w:hAnsi="Times New Roman"/>
                <w:sz w:val="24"/>
                <w:szCs w:val="24"/>
                <w:lang w:bidi="en-US"/>
              </w:rPr>
            </w:pPr>
          </w:p>
        </w:tc>
      </w:tr>
      <w:tr w:rsidR="002343D8" w:rsidTr="00C31CCA">
        <w:tc>
          <w:tcPr>
            <w:tcW w:w="2660" w:type="dxa"/>
            <w:gridSpan w:val="3"/>
            <w:shd w:val="clear" w:color="auto" w:fill="auto"/>
          </w:tcPr>
          <w:p w:rsidR="002343D8" w:rsidRDefault="002343D8">
            <w:pPr>
              <w:snapToGrid w:val="0"/>
              <w:spacing w:before="60" w:after="60"/>
              <w:jc w:val="both"/>
              <w:rPr>
                <w:rFonts w:ascii="Times New Roman" w:hAnsi="Times New Roman"/>
                <w:sz w:val="24"/>
                <w:szCs w:val="24"/>
                <w:lang w:bidi="en-US"/>
              </w:rPr>
            </w:pPr>
          </w:p>
        </w:tc>
        <w:tc>
          <w:tcPr>
            <w:tcW w:w="6487" w:type="dxa"/>
            <w:gridSpan w:val="2"/>
            <w:tcBorders>
              <w:top w:val="single" w:sz="4" w:space="0" w:color="000000"/>
              <w:bottom w:val="single" w:sz="4" w:space="0" w:color="000000"/>
            </w:tcBorders>
            <w:shd w:val="clear" w:color="auto" w:fill="auto"/>
          </w:tcPr>
          <w:p w:rsidR="002343D8" w:rsidRDefault="002343D8">
            <w:pPr>
              <w:snapToGrid w:val="0"/>
              <w:spacing w:before="60" w:after="60"/>
              <w:jc w:val="both"/>
              <w:rPr>
                <w:rFonts w:ascii="Times New Roman" w:hAnsi="Times New Roman"/>
                <w:sz w:val="24"/>
                <w:szCs w:val="24"/>
                <w:lang w:bidi="en-US"/>
              </w:rPr>
            </w:pPr>
          </w:p>
        </w:tc>
      </w:tr>
      <w:tr w:rsidR="002343D8" w:rsidTr="00C31CCA">
        <w:tc>
          <w:tcPr>
            <w:tcW w:w="2660" w:type="dxa"/>
            <w:gridSpan w:val="3"/>
            <w:shd w:val="clear" w:color="auto" w:fill="auto"/>
          </w:tcPr>
          <w:p w:rsidR="002343D8" w:rsidRDefault="00130EB6">
            <w:pPr>
              <w:spacing w:before="60" w:after="60"/>
              <w:jc w:val="both"/>
              <w:rPr>
                <w:rFonts w:ascii="Times New Roman" w:hAnsi="Times New Roman"/>
              </w:rPr>
            </w:pPr>
            <w:r>
              <w:rPr>
                <w:rFonts w:ascii="Times New Roman" w:hAnsi="Times New Roman"/>
                <w:sz w:val="24"/>
                <w:szCs w:val="24"/>
                <w:lang w:bidi="en-US"/>
              </w:rPr>
              <w:t>Kontaktpersona:</w:t>
            </w:r>
          </w:p>
        </w:tc>
        <w:tc>
          <w:tcPr>
            <w:tcW w:w="6487" w:type="dxa"/>
            <w:gridSpan w:val="2"/>
            <w:tcBorders>
              <w:top w:val="single" w:sz="4" w:space="0" w:color="000000"/>
              <w:bottom w:val="single" w:sz="4" w:space="0" w:color="000000"/>
            </w:tcBorders>
            <w:shd w:val="clear" w:color="auto" w:fill="auto"/>
          </w:tcPr>
          <w:p w:rsidR="002343D8" w:rsidRDefault="002343D8">
            <w:pPr>
              <w:snapToGrid w:val="0"/>
              <w:spacing w:before="60" w:after="60"/>
              <w:jc w:val="both"/>
              <w:rPr>
                <w:rFonts w:ascii="Times New Roman" w:hAnsi="Times New Roman"/>
                <w:sz w:val="24"/>
                <w:szCs w:val="24"/>
                <w:lang w:bidi="en-US"/>
              </w:rPr>
            </w:pPr>
          </w:p>
        </w:tc>
      </w:tr>
      <w:tr w:rsidR="002343D8" w:rsidTr="00C31CCA">
        <w:tc>
          <w:tcPr>
            <w:tcW w:w="2660" w:type="dxa"/>
            <w:gridSpan w:val="3"/>
            <w:shd w:val="clear" w:color="auto" w:fill="auto"/>
          </w:tcPr>
          <w:p w:rsidR="002343D8" w:rsidRDefault="002343D8">
            <w:pPr>
              <w:snapToGrid w:val="0"/>
              <w:spacing w:before="60" w:after="60"/>
              <w:jc w:val="both"/>
              <w:rPr>
                <w:rFonts w:ascii="Times New Roman" w:hAnsi="Times New Roman"/>
                <w:sz w:val="24"/>
                <w:szCs w:val="24"/>
                <w:lang w:bidi="en-US"/>
              </w:rPr>
            </w:pPr>
          </w:p>
        </w:tc>
        <w:tc>
          <w:tcPr>
            <w:tcW w:w="6487" w:type="dxa"/>
            <w:gridSpan w:val="2"/>
            <w:tcBorders>
              <w:top w:val="single" w:sz="4" w:space="0" w:color="000000"/>
            </w:tcBorders>
            <w:shd w:val="clear" w:color="auto" w:fill="auto"/>
          </w:tcPr>
          <w:p w:rsidR="002343D8" w:rsidRDefault="00130EB6">
            <w:pPr>
              <w:spacing w:before="60" w:after="60"/>
              <w:ind w:firstLine="34"/>
              <w:jc w:val="center"/>
              <w:rPr>
                <w:rFonts w:ascii="Times New Roman" w:hAnsi="Times New Roman"/>
                <w:sz w:val="24"/>
                <w:szCs w:val="24"/>
                <w:lang w:bidi="en-US"/>
              </w:rPr>
            </w:pPr>
            <w:r>
              <w:rPr>
                <w:rFonts w:ascii="Times New Roman" w:hAnsi="Times New Roman"/>
                <w:sz w:val="24"/>
                <w:szCs w:val="24"/>
                <w:lang w:bidi="en-US"/>
              </w:rPr>
              <w:t>(Vārds, uzvārds, amats)</w:t>
            </w:r>
          </w:p>
        </w:tc>
      </w:tr>
      <w:tr w:rsidR="002343D8" w:rsidTr="00C31CCA">
        <w:trPr>
          <w:trHeight w:val="637"/>
        </w:trPr>
        <w:tc>
          <w:tcPr>
            <w:tcW w:w="1950" w:type="dxa"/>
            <w:gridSpan w:val="2"/>
            <w:shd w:val="clear" w:color="auto" w:fill="auto"/>
          </w:tcPr>
          <w:p w:rsidR="002343D8" w:rsidRDefault="00130EB6">
            <w:pPr>
              <w:spacing w:before="60" w:after="60"/>
              <w:ind w:firstLine="34"/>
              <w:rPr>
                <w:rFonts w:ascii="Times New Roman" w:hAnsi="Times New Roman"/>
                <w:sz w:val="24"/>
                <w:szCs w:val="24"/>
                <w:lang w:bidi="en-US"/>
              </w:rPr>
            </w:pPr>
            <w:r>
              <w:rPr>
                <w:rFonts w:ascii="Times New Roman" w:hAnsi="Times New Roman"/>
                <w:sz w:val="24"/>
                <w:szCs w:val="24"/>
                <w:lang w:bidi="en-US"/>
              </w:rPr>
              <w:t xml:space="preserve">Tālrunis </w:t>
            </w:r>
          </w:p>
          <w:p w:rsidR="002343D8" w:rsidRDefault="00130EB6">
            <w:pPr>
              <w:spacing w:before="60" w:after="60"/>
              <w:ind w:firstLine="34"/>
              <w:rPr>
                <w:rFonts w:ascii="Times New Roman" w:hAnsi="Times New Roman"/>
                <w:sz w:val="24"/>
                <w:szCs w:val="24"/>
                <w:lang w:bidi="en-US"/>
              </w:rPr>
            </w:pPr>
            <w:r>
              <w:rPr>
                <w:rFonts w:ascii="Times New Roman" w:hAnsi="Times New Roman"/>
                <w:sz w:val="24"/>
                <w:szCs w:val="24"/>
                <w:lang w:bidi="en-US"/>
              </w:rPr>
              <w:t>e-pasta adrese:</w:t>
            </w:r>
            <w:r w:rsidR="00C31CCA">
              <w:rPr>
                <w:rFonts w:ascii="Times New Roman" w:hAnsi="Times New Roman"/>
                <w:sz w:val="24"/>
                <w:szCs w:val="24"/>
                <w:lang w:bidi="en-US"/>
              </w:rPr>
              <w:t xml:space="preserve"> </w:t>
            </w:r>
          </w:p>
        </w:tc>
        <w:tc>
          <w:tcPr>
            <w:tcW w:w="7197" w:type="dxa"/>
            <w:gridSpan w:val="3"/>
            <w:shd w:val="clear" w:color="auto" w:fill="auto"/>
          </w:tcPr>
          <w:p w:rsidR="002343D8" w:rsidRDefault="00130EB6" w:rsidP="00C31CCA">
            <w:pPr>
              <w:snapToGrid w:val="0"/>
              <w:spacing w:before="60" w:after="60"/>
              <w:rPr>
                <w:rFonts w:ascii="Times New Roman" w:hAnsi="Times New Roman"/>
                <w:sz w:val="24"/>
                <w:szCs w:val="24"/>
                <w:lang w:bidi="en-US"/>
              </w:rPr>
            </w:pPr>
            <w:r>
              <w:rPr>
                <w:rFonts w:ascii="Times New Roman" w:hAnsi="Times New Roman"/>
                <w:sz w:val="24"/>
                <w:szCs w:val="24"/>
                <w:lang w:bidi="en-US"/>
              </w:rPr>
              <w:t>________________________</w:t>
            </w:r>
          </w:p>
        </w:tc>
      </w:tr>
      <w:tr w:rsidR="002343D8" w:rsidTr="00C31CCA">
        <w:tc>
          <w:tcPr>
            <w:tcW w:w="1524" w:type="dxa"/>
            <w:shd w:val="clear" w:color="auto" w:fill="auto"/>
            <w:tcMar>
              <w:left w:w="0" w:type="dxa"/>
              <w:right w:w="0" w:type="dxa"/>
            </w:tcMar>
          </w:tcPr>
          <w:p w:rsidR="002343D8" w:rsidRDefault="002343D8">
            <w:pPr>
              <w:snapToGrid w:val="0"/>
              <w:spacing w:before="60" w:after="60"/>
              <w:jc w:val="both"/>
              <w:rPr>
                <w:rFonts w:ascii="Times New Roman" w:hAnsi="Times New Roman"/>
                <w:sz w:val="24"/>
                <w:szCs w:val="24"/>
                <w:lang w:bidi="en-US"/>
              </w:rPr>
            </w:pPr>
          </w:p>
          <w:p w:rsidR="002343D8" w:rsidRDefault="00130EB6">
            <w:pPr>
              <w:spacing w:before="60" w:after="60"/>
              <w:jc w:val="both"/>
              <w:rPr>
                <w:rFonts w:ascii="Times New Roman" w:hAnsi="Times New Roman"/>
                <w:sz w:val="24"/>
                <w:szCs w:val="24"/>
                <w:lang w:bidi="en-US"/>
              </w:rPr>
            </w:pPr>
            <w:r>
              <w:rPr>
                <w:rFonts w:ascii="Times New Roman" w:hAnsi="Times New Roman"/>
                <w:sz w:val="24"/>
                <w:szCs w:val="24"/>
                <w:lang w:bidi="en-US"/>
              </w:rPr>
              <w:t>Datums:</w:t>
            </w:r>
          </w:p>
        </w:tc>
        <w:tc>
          <w:tcPr>
            <w:tcW w:w="3120" w:type="dxa"/>
            <w:gridSpan w:val="3"/>
            <w:tcBorders>
              <w:top w:val="single" w:sz="4" w:space="0" w:color="000000"/>
              <w:bottom w:val="single" w:sz="4" w:space="0" w:color="000000"/>
            </w:tcBorders>
            <w:shd w:val="clear" w:color="auto" w:fill="auto"/>
            <w:tcMar>
              <w:left w:w="0" w:type="dxa"/>
              <w:right w:w="0" w:type="dxa"/>
            </w:tcMar>
          </w:tcPr>
          <w:p w:rsidR="002343D8" w:rsidRDefault="002343D8">
            <w:pPr>
              <w:snapToGrid w:val="0"/>
              <w:spacing w:before="60" w:after="60"/>
              <w:ind w:firstLine="34"/>
              <w:jc w:val="center"/>
              <w:rPr>
                <w:rFonts w:ascii="Times New Roman" w:hAnsi="Times New Roman"/>
                <w:sz w:val="24"/>
                <w:szCs w:val="24"/>
                <w:lang w:bidi="en-US"/>
              </w:rPr>
            </w:pPr>
          </w:p>
        </w:tc>
        <w:tc>
          <w:tcPr>
            <w:tcW w:w="4503" w:type="dxa"/>
            <w:shd w:val="clear" w:color="auto" w:fill="auto"/>
            <w:tcMar>
              <w:left w:w="0" w:type="dxa"/>
              <w:right w:w="0" w:type="dxa"/>
            </w:tcMar>
          </w:tcPr>
          <w:p w:rsidR="002343D8" w:rsidRDefault="002343D8">
            <w:pPr>
              <w:snapToGrid w:val="0"/>
              <w:rPr>
                <w:rFonts w:ascii="Times New Roman" w:hAnsi="Times New Roman"/>
                <w:sz w:val="24"/>
                <w:szCs w:val="24"/>
                <w:lang w:bidi="en-US"/>
              </w:rPr>
            </w:pPr>
          </w:p>
        </w:tc>
      </w:tr>
      <w:tr w:rsidR="002343D8" w:rsidTr="00C31CCA">
        <w:tc>
          <w:tcPr>
            <w:tcW w:w="4644" w:type="dxa"/>
            <w:gridSpan w:val="4"/>
            <w:shd w:val="clear" w:color="auto" w:fill="auto"/>
          </w:tcPr>
          <w:p w:rsidR="002343D8" w:rsidRDefault="002343D8">
            <w:pPr>
              <w:snapToGrid w:val="0"/>
              <w:spacing w:before="60" w:after="60"/>
              <w:rPr>
                <w:rFonts w:ascii="Times New Roman" w:hAnsi="Times New Roman"/>
                <w:sz w:val="24"/>
                <w:szCs w:val="24"/>
                <w:lang w:bidi="en-US"/>
              </w:rPr>
            </w:pPr>
          </w:p>
          <w:p w:rsidR="002343D8" w:rsidRDefault="002343D8">
            <w:pPr>
              <w:spacing w:before="60" w:after="60"/>
              <w:rPr>
                <w:rFonts w:ascii="Times New Roman" w:hAnsi="Times New Roman"/>
                <w:sz w:val="24"/>
                <w:szCs w:val="24"/>
                <w:lang w:bidi="en-US"/>
              </w:rPr>
            </w:pPr>
          </w:p>
          <w:p w:rsidR="002343D8" w:rsidRDefault="00130EB6">
            <w:pPr>
              <w:spacing w:before="60" w:after="60"/>
              <w:rPr>
                <w:rFonts w:ascii="Times New Roman" w:hAnsi="Times New Roman"/>
                <w:sz w:val="24"/>
                <w:szCs w:val="24"/>
                <w:lang w:bidi="en-US"/>
              </w:rPr>
            </w:pPr>
            <w:r>
              <w:rPr>
                <w:rFonts w:ascii="Times New Roman" w:hAnsi="Times New Roman"/>
                <w:sz w:val="24"/>
                <w:szCs w:val="24"/>
                <w:lang w:bidi="en-US"/>
              </w:rPr>
              <w:t>Pretendenta vai tā pilnvarotās personas paraksts, paraksta atšifrējums</w:t>
            </w:r>
          </w:p>
        </w:tc>
        <w:tc>
          <w:tcPr>
            <w:tcW w:w="4503" w:type="dxa"/>
            <w:tcBorders>
              <w:top w:val="single" w:sz="4" w:space="0" w:color="000000"/>
              <w:bottom w:val="single" w:sz="4" w:space="0" w:color="000000"/>
            </w:tcBorders>
            <w:shd w:val="clear" w:color="auto" w:fill="auto"/>
          </w:tcPr>
          <w:p w:rsidR="002343D8" w:rsidRDefault="002343D8">
            <w:pPr>
              <w:snapToGrid w:val="0"/>
              <w:spacing w:before="60" w:after="60"/>
              <w:ind w:firstLine="34"/>
              <w:jc w:val="center"/>
              <w:rPr>
                <w:rFonts w:ascii="Times New Roman" w:hAnsi="Times New Roman"/>
                <w:sz w:val="24"/>
                <w:szCs w:val="24"/>
                <w:lang w:bidi="en-US"/>
              </w:rPr>
            </w:pPr>
          </w:p>
        </w:tc>
      </w:tr>
    </w:tbl>
    <w:p w:rsidR="002343D8" w:rsidRDefault="00130EB6">
      <w:pPr>
        <w:spacing w:after="0"/>
        <w:ind w:right="138"/>
        <w:jc w:val="right"/>
        <w:rPr>
          <w:rFonts w:ascii="Times New Roman" w:hAnsi="Times New Roman"/>
        </w:rPr>
      </w:pPr>
      <w:r>
        <w:br w:type="page"/>
      </w:r>
      <w:r>
        <w:rPr>
          <w:rFonts w:ascii="Times New Roman" w:hAnsi="Times New Roman"/>
          <w:sz w:val="24"/>
          <w:szCs w:val="24"/>
        </w:rPr>
        <w:lastRenderedPageBreak/>
        <w:t xml:space="preserve">    Pielikums Nr.</w:t>
      </w:r>
      <w:r w:rsidR="00FA0166">
        <w:rPr>
          <w:rFonts w:ascii="Times New Roman" w:hAnsi="Times New Roman"/>
          <w:sz w:val="24"/>
          <w:szCs w:val="24"/>
        </w:rPr>
        <w:t>2</w:t>
      </w:r>
      <w:r>
        <w:rPr>
          <w:rFonts w:ascii="Times New Roman" w:hAnsi="Times New Roman"/>
          <w:sz w:val="24"/>
          <w:szCs w:val="24"/>
        </w:rPr>
        <w:br/>
        <w:t>2019.gada 2</w:t>
      </w:r>
      <w:r w:rsidR="004D678C">
        <w:rPr>
          <w:rFonts w:ascii="Times New Roman" w:hAnsi="Times New Roman"/>
          <w:sz w:val="24"/>
          <w:szCs w:val="24"/>
        </w:rPr>
        <w:t>8</w:t>
      </w:r>
      <w:r>
        <w:rPr>
          <w:rFonts w:ascii="Times New Roman" w:hAnsi="Times New Roman"/>
          <w:sz w:val="24"/>
          <w:szCs w:val="24"/>
        </w:rPr>
        <w:t>.maija konkursa „</w:t>
      </w:r>
      <w:r w:rsidR="004D678C" w:rsidRPr="004D678C">
        <w:t xml:space="preserve"> </w:t>
      </w:r>
      <w:r w:rsidR="004D678C" w:rsidRPr="004D678C">
        <w:rPr>
          <w:rFonts w:ascii="Times New Roman" w:eastAsia="Times New Roman" w:hAnsi="Times New Roman" w:cs="Times New Roman"/>
          <w:sz w:val="24"/>
          <w:szCs w:val="24"/>
          <w:lang w:eastAsia="ar-SA"/>
        </w:rPr>
        <w:t xml:space="preserve">Televīzijas raidījumu </w:t>
      </w:r>
      <w:r w:rsidR="004A2693">
        <w:rPr>
          <w:rFonts w:ascii="Times New Roman" w:eastAsia="Times New Roman" w:hAnsi="Times New Roman" w:cs="Times New Roman"/>
          <w:sz w:val="24"/>
          <w:szCs w:val="24"/>
          <w:lang w:eastAsia="ar-SA"/>
        </w:rPr>
        <w:t xml:space="preserve">(sižetu) </w:t>
      </w:r>
      <w:r w:rsidR="004D678C" w:rsidRPr="004D678C">
        <w:rPr>
          <w:rFonts w:ascii="Times New Roman" w:eastAsia="Times New Roman" w:hAnsi="Times New Roman" w:cs="Times New Roman"/>
          <w:sz w:val="24"/>
          <w:szCs w:val="24"/>
          <w:lang w:eastAsia="ar-SA"/>
        </w:rPr>
        <w:t>veidošana par sabiedrībai nozīmīgām norisēm un aktualitātēm, bērnu, jauniešu un reģionālo saturu komerciālajos elektroniskajos plašsaziņas līdzekļos</w:t>
      </w:r>
      <w:r>
        <w:rPr>
          <w:rFonts w:ascii="Times New Roman" w:hAnsi="Times New Roman"/>
          <w:sz w:val="24"/>
          <w:szCs w:val="24"/>
        </w:rPr>
        <w:t xml:space="preserve">” nolikumam    </w:t>
      </w:r>
    </w:p>
    <w:p w:rsidR="002343D8" w:rsidRDefault="002343D8">
      <w:pPr>
        <w:ind w:right="-429"/>
        <w:jc w:val="right"/>
        <w:rPr>
          <w:rFonts w:ascii="Times New Roman" w:hAnsi="Times New Roman"/>
          <w:sz w:val="24"/>
          <w:szCs w:val="24"/>
        </w:rPr>
      </w:pPr>
    </w:p>
    <w:p w:rsidR="002343D8" w:rsidRDefault="00130EB6">
      <w:pPr>
        <w:ind w:right="-429"/>
        <w:jc w:val="center"/>
        <w:rPr>
          <w:rFonts w:ascii="Times New Roman" w:hAnsi="Times New Roman"/>
        </w:rPr>
      </w:pPr>
      <w:r>
        <w:rPr>
          <w:rFonts w:ascii="Times New Roman" w:hAnsi="Times New Roman"/>
          <w:b/>
          <w:sz w:val="24"/>
          <w:szCs w:val="24"/>
        </w:rPr>
        <w:t xml:space="preserve">Detalizēts plānotā finansējuma apraksts – tāme </w:t>
      </w:r>
      <w:r>
        <w:rPr>
          <w:rFonts w:ascii="Times New Roman" w:hAnsi="Times New Roman"/>
          <w:b/>
          <w:i/>
          <w:sz w:val="24"/>
          <w:szCs w:val="24"/>
        </w:rPr>
        <w:t>(piemērs)</w:t>
      </w:r>
    </w:p>
    <w:p w:rsidR="002343D8" w:rsidRDefault="002343D8">
      <w:pPr>
        <w:ind w:right="-429"/>
        <w:jc w:val="right"/>
        <w:rPr>
          <w:rFonts w:ascii="Times New Roman" w:hAnsi="Times New Roman"/>
          <w:b/>
          <w:sz w:val="24"/>
          <w:szCs w:val="24"/>
        </w:rPr>
      </w:pPr>
    </w:p>
    <w:tbl>
      <w:tblPr>
        <w:tblW w:w="9540"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860"/>
        <w:gridCol w:w="1441"/>
        <w:gridCol w:w="1530"/>
        <w:gridCol w:w="1709"/>
      </w:tblGrid>
      <w:tr w:rsidR="002343D8">
        <w:tc>
          <w:tcPr>
            <w:tcW w:w="4859"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441"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Daudzums</w:t>
            </w:r>
          </w:p>
        </w:tc>
        <w:tc>
          <w:tcPr>
            <w:tcW w:w="1530"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 xml:space="preserve">Vienības </w:t>
            </w:r>
          </w:p>
          <w:p w:rsidR="002343D8" w:rsidRDefault="00130EB6">
            <w:pPr>
              <w:ind w:right="-429"/>
              <w:rPr>
                <w:rFonts w:ascii="Times New Roman" w:hAnsi="Times New Roman"/>
                <w:sz w:val="24"/>
                <w:szCs w:val="24"/>
                <w:lang w:bidi="en-US"/>
              </w:rPr>
            </w:pPr>
            <w:r>
              <w:rPr>
                <w:rFonts w:ascii="Times New Roman" w:hAnsi="Times New Roman"/>
                <w:sz w:val="24"/>
                <w:szCs w:val="24"/>
                <w:lang w:bidi="en-US"/>
              </w:rPr>
              <w:t>izmaksas,</w:t>
            </w:r>
          </w:p>
          <w:p w:rsidR="002343D8" w:rsidRDefault="00130EB6">
            <w:pPr>
              <w:ind w:right="-429"/>
              <w:jc w:val="both"/>
              <w:rPr>
                <w:rFonts w:ascii="Times New Roman" w:hAnsi="Times New Roman"/>
              </w:rPr>
            </w:pPr>
            <w:r>
              <w:rPr>
                <w:rFonts w:ascii="Times New Roman" w:hAnsi="Times New Roman"/>
                <w:sz w:val="24"/>
                <w:szCs w:val="24"/>
                <w:lang w:bidi="en-US"/>
              </w:rPr>
              <w:t xml:space="preserve"> </w:t>
            </w:r>
            <w:r>
              <w:rPr>
                <w:rFonts w:ascii="Times New Roman" w:hAnsi="Times New Roman"/>
                <w:i/>
                <w:sz w:val="24"/>
                <w:szCs w:val="24"/>
                <w:lang w:bidi="en-US"/>
              </w:rPr>
              <w:t>euro</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130EB6">
            <w:pPr>
              <w:ind w:right="-429"/>
              <w:rPr>
                <w:rFonts w:ascii="Times New Roman" w:hAnsi="Times New Roman"/>
              </w:rPr>
            </w:pPr>
            <w:r>
              <w:rPr>
                <w:rFonts w:ascii="Times New Roman" w:hAnsi="Times New Roman"/>
                <w:sz w:val="24"/>
                <w:szCs w:val="24"/>
                <w:lang w:bidi="en-US"/>
              </w:rPr>
              <w:t>Kopā vienības izmaksas,</w:t>
            </w:r>
          </w:p>
          <w:p w:rsidR="002343D8" w:rsidRDefault="00130EB6">
            <w:pPr>
              <w:ind w:right="-429"/>
              <w:jc w:val="both"/>
              <w:rPr>
                <w:rFonts w:ascii="Times New Roman" w:hAnsi="Times New Roman"/>
                <w:i/>
                <w:sz w:val="24"/>
                <w:szCs w:val="24"/>
                <w:lang w:bidi="en-US"/>
              </w:rPr>
            </w:pPr>
            <w:r>
              <w:rPr>
                <w:rFonts w:ascii="Times New Roman" w:hAnsi="Times New Roman"/>
                <w:i/>
                <w:sz w:val="24"/>
                <w:szCs w:val="24"/>
                <w:lang w:bidi="en-US"/>
              </w:rPr>
              <w:t>euro</w:t>
            </w: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Producents, redaktors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Administrators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Izpildproducents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Žurnālists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Pults režisors, režisora asistents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Operators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Skaņas inženieris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Gaismotājs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Tehniķis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Montāžas inženieris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Gaismu īre</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Mikrofonu īre</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Transports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Apraides izmaksas</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Telpu īre</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sz w:val="24"/>
                <w:szCs w:val="24"/>
                <w:lang w:bidi="en-US"/>
              </w:rPr>
            </w:pPr>
            <w:r>
              <w:rPr>
                <w:rFonts w:ascii="Times New Roman" w:hAnsi="Times New Roman"/>
                <w:sz w:val="24"/>
                <w:szCs w:val="24"/>
                <w:lang w:bidi="en-US"/>
              </w:rPr>
              <w:t>Citi</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rPr>
            </w:pPr>
            <w:r>
              <w:rPr>
                <w:rFonts w:ascii="Times New Roman" w:hAnsi="Times New Roman"/>
                <w:sz w:val="24"/>
                <w:szCs w:val="24"/>
                <w:lang w:bidi="en-US"/>
              </w:rPr>
              <w:t xml:space="preserve">KOPĒJĀS IZMAKSAS, </w:t>
            </w:r>
            <w:r>
              <w:rPr>
                <w:rFonts w:ascii="Times New Roman" w:hAnsi="Times New Roman"/>
                <w:i/>
                <w:sz w:val="24"/>
                <w:szCs w:val="24"/>
                <w:lang w:bidi="en-US"/>
              </w:rPr>
              <w:t>euro</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r w:rsidR="002343D8">
        <w:tc>
          <w:tcPr>
            <w:tcW w:w="4859" w:type="dxa"/>
            <w:tcBorders>
              <w:top w:val="single" w:sz="4" w:space="0" w:color="000000"/>
              <w:left w:val="single" w:sz="4" w:space="0" w:color="000000"/>
              <w:bottom w:val="single" w:sz="4" w:space="0" w:color="000000"/>
            </w:tcBorders>
            <w:shd w:val="clear" w:color="auto" w:fill="auto"/>
          </w:tcPr>
          <w:p w:rsidR="002343D8" w:rsidRDefault="00130EB6">
            <w:pPr>
              <w:ind w:right="-429"/>
              <w:rPr>
                <w:rFonts w:ascii="Times New Roman" w:hAnsi="Times New Roman"/>
              </w:rPr>
            </w:pPr>
            <w:r>
              <w:rPr>
                <w:rFonts w:ascii="Times New Roman" w:hAnsi="Times New Roman"/>
                <w:sz w:val="24"/>
                <w:szCs w:val="24"/>
                <w:lang w:bidi="en-US"/>
              </w:rPr>
              <w:t xml:space="preserve">KOPĒJĀS IZMAKSAS + PVN, </w:t>
            </w:r>
            <w:r>
              <w:rPr>
                <w:rFonts w:ascii="Times New Roman" w:hAnsi="Times New Roman"/>
                <w:i/>
                <w:sz w:val="24"/>
                <w:szCs w:val="24"/>
                <w:lang w:bidi="en-US"/>
              </w:rPr>
              <w:t>euro</w:t>
            </w:r>
          </w:p>
        </w:tc>
        <w:tc>
          <w:tcPr>
            <w:tcW w:w="1441"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530" w:type="dxa"/>
            <w:tcBorders>
              <w:top w:val="single" w:sz="4" w:space="0" w:color="000000"/>
              <w:left w:val="single" w:sz="4" w:space="0" w:color="000000"/>
              <w:bottom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2343D8" w:rsidRDefault="002343D8">
            <w:pPr>
              <w:snapToGrid w:val="0"/>
              <w:ind w:right="-429"/>
              <w:jc w:val="both"/>
              <w:rPr>
                <w:rFonts w:ascii="Times New Roman" w:hAnsi="Times New Roman"/>
                <w:sz w:val="24"/>
                <w:szCs w:val="24"/>
                <w:lang w:bidi="en-US"/>
              </w:rPr>
            </w:pPr>
          </w:p>
        </w:tc>
      </w:tr>
    </w:tbl>
    <w:p w:rsidR="002343D8" w:rsidRDefault="002343D8">
      <w:pPr>
        <w:ind w:right="-429"/>
        <w:jc w:val="both"/>
        <w:rPr>
          <w:rFonts w:ascii="Times New Roman" w:hAnsi="Times New Roman"/>
          <w:sz w:val="24"/>
          <w:szCs w:val="24"/>
        </w:rPr>
      </w:pPr>
    </w:p>
    <w:p w:rsidR="002343D8" w:rsidRDefault="00130EB6">
      <w:pPr>
        <w:ind w:right="-429"/>
        <w:jc w:val="both"/>
        <w:rPr>
          <w:rFonts w:ascii="Times New Roman" w:hAnsi="Times New Roman"/>
        </w:rPr>
      </w:pPr>
      <w:r>
        <w:rPr>
          <w:rFonts w:ascii="Times New Roman" w:hAnsi="Times New Roman"/>
        </w:rPr>
        <w:t>* Tāme papildināma pēc pretendenta ieskatiem, ņemot vērā plānotās izmaksas. Visas ailes nav jāaizpilda.</w:t>
      </w:r>
    </w:p>
    <w:p w:rsidR="002343D8" w:rsidRDefault="002343D8">
      <w:pPr>
        <w:ind w:right="-429"/>
        <w:jc w:val="both"/>
      </w:pPr>
    </w:p>
    <w:p w:rsidR="002343D8" w:rsidRDefault="002343D8">
      <w:pPr>
        <w:ind w:right="-429"/>
        <w:jc w:val="both"/>
      </w:pPr>
    </w:p>
    <w:p w:rsidR="002343D8" w:rsidRDefault="002343D8">
      <w:pPr>
        <w:ind w:right="-429"/>
        <w:jc w:val="both"/>
      </w:pPr>
    </w:p>
    <w:p w:rsidR="002343D8" w:rsidRDefault="00130EB6" w:rsidP="00FA0166">
      <w:pPr>
        <w:ind w:right="-429"/>
        <w:jc w:val="right"/>
        <w:rPr>
          <w:rFonts w:ascii="Times New Roman" w:hAnsi="Times New Roman"/>
        </w:rPr>
      </w:pPr>
      <w:r>
        <w:br w:type="page"/>
      </w:r>
      <w:r>
        <w:rPr>
          <w:rFonts w:ascii="Times New Roman" w:hAnsi="Times New Roman"/>
          <w:sz w:val="24"/>
          <w:szCs w:val="24"/>
        </w:rPr>
        <w:lastRenderedPageBreak/>
        <w:t xml:space="preserve"> Pielikums Nr.3</w:t>
      </w:r>
      <w:r>
        <w:rPr>
          <w:rFonts w:ascii="Times New Roman" w:hAnsi="Times New Roman"/>
          <w:sz w:val="24"/>
          <w:szCs w:val="24"/>
        </w:rPr>
        <w:br/>
        <w:t>2019.gada 2</w:t>
      </w:r>
      <w:r w:rsidR="004D678C">
        <w:rPr>
          <w:rFonts w:ascii="Times New Roman" w:hAnsi="Times New Roman"/>
          <w:sz w:val="24"/>
          <w:szCs w:val="24"/>
        </w:rPr>
        <w:t>8</w:t>
      </w:r>
      <w:r>
        <w:rPr>
          <w:rFonts w:ascii="Times New Roman" w:hAnsi="Times New Roman"/>
          <w:sz w:val="24"/>
          <w:szCs w:val="24"/>
        </w:rPr>
        <w:t>.maija konkursa „</w:t>
      </w:r>
      <w:r w:rsidR="004D678C" w:rsidRPr="004D678C">
        <w:t xml:space="preserve"> </w:t>
      </w:r>
      <w:r w:rsidR="004D678C" w:rsidRPr="004D678C">
        <w:rPr>
          <w:rFonts w:ascii="Times New Roman" w:eastAsia="Times New Roman" w:hAnsi="Times New Roman" w:cs="Times New Roman"/>
          <w:sz w:val="24"/>
          <w:szCs w:val="24"/>
          <w:lang w:eastAsia="ar-SA"/>
        </w:rPr>
        <w:t xml:space="preserve">Televīzijas raidījumu </w:t>
      </w:r>
      <w:r w:rsidR="004A2693">
        <w:rPr>
          <w:rFonts w:ascii="Times New Roman" w:eastAsia="Times New Roman" w:hAnsi="Times New Roman" w:cs="Times New Roman"/>
          <w:sz w:val="24"/>
          <w:szCs w:val="24"/>
          <w:lang w:eastAsia="ar-SA"/>
        </w:rPr>
        <w:t xml:space="preserve">(sižetu) </w:t>
      </w:r>
      <w:r w:rsidR="004D678C" w:rsidRPr="004D678C">
        <w:rPr>
          <w:rFonts w:ascii="Times New Roman" w:eastAsia="Times New Roman" w:hAnsi="Times New Roman" w:cs="Times New Roman"/>
          <w:sz w:val="24"/>
          <w:szCs w:val="24"/>
          <w:lang w:eastAsia="ar-SA"/>
        </w:rPr>
        <w:t>veidošana par sabiedrībai nozīmīgām norisēm un aktualitātēm, bērnu, jauniešu un reģionālo saturu komerciālajos elektroniskajos plašsaziņas līdzekļos</w:t>
      </w:r>
      <w:r>
        <w:rPr>
          <w:rFonts w:ascii="Times New Roman" w:hAnsi="Times New Roman"/>
          <w:sz w:val="24"/>
          <w:szCs w:val="24"/>
        </w:rPr>
        <w:t>” nolikumam</w:t>
      </w:r>
    </w:p>
    <w:p w:rsidR="002343D8" w:rsidRDefault="002343D8">
      <w:pPr>
        <w:spacing w:after="0"/>
        <w:ind w:right="138"/>
        <w:jc w:val="right"/>
        <w:rPr>
          <w:sz w:val="24"/>
          <w:szCs w:val="24"/>
        </w:rPr>
      </w:pPr>
    </w:p>
    <w:p w:rsidR="002343D8" w:rsidRDefault="00130EB6">
      <w:pPr>
        <w:tabs>
          <w:tab w:val="left" w:pos="864"/>
        </w:tabs>
        <w:jc w:val="center"/>
        <w:rPr>
          <w:rFonts w:ascii="Times New Roman" w:hAnsi="Times New Roman"/>
          <w:b/>
          <w:sz w:val="24"/>
          <w:szCs w:val="24"/>
        </w:rPr>
      </w:pPr>
      <w:r>
        <w:rPr>
          <w:rFonts w:ascii="Times New Roman" w:hAnsi="Times New Roman"/>
          <w:b/>
          <w:sz w:val="24"/>
          <w:szCs w:val="24"/>
        </w:rPr>
        <w:t>LĪGUMS</w:t>
      </w:r>
    </w:p>
    <w:p w:rsidR="004D678C" w:rsidRDefault="004D678C">
      <w:pPr>
        <w:jc w:val="center"/>
        <w:rPr>
          <w:rFonts w:ascii="Times New Roman" w:hAnsi="Times New Roman"/>
          <w:b/>
          <w:bCs/>
          <w:sz w:val="24"/>
          <w:szCs w:val="24"/>
        </w:rPr>
      </w:pPr>
      <w:r>
        <w:rPr>
          <w:rFonts w:ascii="Times New Roman" w:hAnsi="Times New Roman"/>
          <w:b/>
          <w:bCs/>
          <w:sz w:val="24"/>
          <w:szCs w:val="24"/>
        </w:rPr>
        <w:t>Par t</w:t>
      </w:r>
      <w:r w:rsidRPr="004D678C">
        <w:rPr>
          <w:rFonts w:ascii="Times New Roman" w:hAnsi="Times New Roman"/>
          <w:b/>
          <w:bCs/>
          <w:sz w:val="24"/>
          <w:szCs w:val="24"/>
        </w:rPr>
        <w:t xml:space="preserve">elevīzijas raidījumu </w:t>
      </w:r>
      <w:r w:rsidR="004A2693">
        <w:rPr>
          <w:rFonts w:ascii="Times New Roman" w:hAnsi="Times New Roman"/>
          <w:b/>
          <w:bCs/>
          <w:sz w:val="24"/>
          <w:szCs w:val="24"/>
        </w:rPr>
        <w:t xml:space="preserve">(sižetu) </w:t>
      </w:r>
      <w:r w:rsidRPr="004D678C">
        <w:rPr>
          <w:rFonts w:ascii="Times New Roman" w:hAnsi="Times New Roman"/>
          <w:b/>
          <w:bCs/>
          <w:sz w:val="24"/>
          <w:szCs w:val="24"/>
        </w:rPr>
        <w:t>veidošan</w:t>
      </w:r>
      <w:r>
        <w:rPr>
          <w:rFonts w:ascii="Times New Roman" w:hAnsi="Times New Roman"/>
          <w:b/>
          <w:bCs/>
          <w:sz w:val="24"/>
          <w:szCs w:val="24"/>
        </w:rPr>
        <w:t>u</w:t>
      </w:r>
      <w:r w:rsidRPr="004D678C">
        <w:rPr>
          <w:rFonts w:ascii="Times New Roman" w:hAnsi="Times New Roman"/>
          <w:b/>
          <w:bCs/>
          <w:sz w:val="24"/>
          <w:szCs w:val="24"/>
        </w:rPr>
        <w:t xml:space="preserve"> par sabiedrībai nozīmīgām norisēm un aktualitātēm, bērnu, jauniešu un reģionālo saturu </w:t>
      </w:r>
    </w:p>
    <w:p w:rsidR="002343D8" w:rsidRDefault="00130EB6">
      <w:pPr>
        <w:jc w:val="center"/>
        <w:rPr>
          <w:rFonts w:ascii="Times New Roman" w:hAnsi="Times New Roman"/>
          <w:sz w:val="24"/>
          <w:szCs w:val="24"/>
        </w:rPr>
      </w:pPr>
      <w:r>
        <w:rPr>
          <w:rFonts w:ascii="Times New Roman" w:hAnsi="Times New Roman"/>
          <w:i/>
          <w:sz w:val="24"/>
          <w:szCs w:val="24"/>
        </w:rPr>
        <w:t>(projekts)</w:t>
      </w:r>
    </w:p>
    <w:p w:rsidR="002343D8" w:rsidRDefault="00130EB6">
      <w:pPr>
        <w:tabs>
          <w:tab w:val="left" w:pos="720"/>
        </w:tabs>
        <w:jc w:val="both"/>
        <w:rPr>
          <w:rFonts w:ascii="Times New Roman" w:hAnsi="Times New Roman"/>
          <w:sz w:val="24"/>
          <w:szCs w:val="24"/>
        </w:rPr>
      </w:pPr>
      <w:r>
        <w:rPr>
          <w:rFonts w:ascii="Times New Roman" w:hAnsi="Times New Roman"/>
          <w:sz w:val="24"/>
          <w:szCs w:val="24"/>
        </w:rPr>
        <w:t xml:space="preserve">Rīgā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FA0166">
        <w:rPr>
          <w:rFonts w:ascii="Times New Roman" w:hAnsi="Times New Roman"/>
          <w:sz w:val="24"/>
          <w:szCs w:val="24"/>
        </w:rPr>
        <w:t xml:space="preserve">      </w:t>
      </w:r>
      <w:r>
        <w:rPr>
          <w:rFonts w:ascii="Times New Roman" w:hAnsi="Times New Roman"/>
          <w:sz w:val="24"/>
          <w:szCs w:val="24"/>
        </w:rPr>
        <w:t>2019.gada…………..</w:t>
      </w:r>
    </w:p>
    <w:p w:rsidR="002343D8" w:rsidRDefault="00130EB6">
      <w:pPr>
        <w:jc w:val="both"/>
        <w:rPr>
          <w:rFonts w:ascii="Times New Roman" w:hAnsi="Times New Roman"/>
        </w:rPr>
      </w:pPr>
      <w:r>
        <w:rPr>
          <w:rFonts w:ascii="Times New Roman" w:hAnsi="Times New Roman"/>
          <w:b/>
          <w:sz w:val="24"/>
          <w:szCs w:val="24"/>
        </w:rPr>
        <w:t>Nacionālā elektronisko plašsaziņas līdzekļu padome (NEPLP)</w:t>
      </w:r>
      <w:r>
        <w:rPr>
          <w:rFonts w:ascii="Times New Roman" w:hAnsi="Times New Roman"/>
          <w:sz w:val="24"/>
          <w:szCs w:val="24"/>
        </w:rPr>
        <w:t xml:space="preserve">, reģ. Nr.90000081852, adrese: Doma laukums 8A, Rīga (turpmāk – </w:t>
      </w:r>
      <w:r>
        <w:rPr>
          <w:rFonts w:ascii="Times New Roman" w:hAnsi="Times New Roman"/>
          <w:b/>
          <w:bCs/>
          <w:sz w:val="24"/>
          <w:szCs w:val="24"/>
        </w:rPr>
        <w:t>Pasūtītājs</w:t>
      </w:r>
      <w:r>
        <w:rPr>
          <w:rFonts w:ascii="Times New Roman" w:hAnsi="Times New Roman"/>
          <w:sz w:val="24"/>
          <w:szCs w:val="24"/>
        </w:rPr>
        <w:t xml:space="preserve">) tās priekšsēdētāja ….. personā, no vienas puses, un </w:t>
      </w:r>
      <w:r>
        <w:rPr>
          <w:rFonts w:ascii="Times New Roman" w:hAnsi="Times New Roman"/>
          <w:b/>
          <w:bCs/>
          <w:sz w:val="24"/>
          <w:szCs w:val="24"/>
        </w:rPr>
        <w:t>…..</w:t>
      </w:r>
      <w:r>
        <w:rPr>
          <w:rFonts w:ascii="Times New Roman" w:hAnsi="Times New Roman"/>
          <w:bCs/>
          <w:sz w:val="24"/>
          <w:szCs w:val="24"/>
        </w:rPr>
        <w:t>,</w:t>
      </w:r>
      <w:r>
        <w:rPr>
          <w:rFonts w:ascii="Times New Roman" w:hAnsi="Times New Roman"/>
          <w:sz w:val="24"/>
          <w:szCs w:val="24"/>
        </w:rPr>
        <w:t xml:space="preserve"> reģ. Nr……, adrese: ……., (turpmāk – </w:t>
      </w:r>
      <w:r>
        <w:rPr>
          <w:rFonts w:ascii="Times New Roman" w:hAnsi="Times New Roman"/>
          <w:b/>
          <w:bCs/>
          <w:sz w:val="24"/>
          <w:szCs w:val="24"/>
        </w:rPr>
        <w:t>Finansējuma saņēmējs</w:t>
      </w:r>
      <w:r>
        <w:rPr>
          <w:rFonts w:ascii="Times New Roman" w:hAnsi="Times New Roman"/>
          <w:sz w:val="24"/>
          <w:szCs w:val="24"/>
        </w:rPr>
        <w:t>) tās …… personā, kurš rīkojas saskaņā ar sabiedrības statūtiem, no otras puses (turpmāk kopā sauktas arī – Puses),</w:t>
      </w:r>
    </w:p>
    <w:p w:rsidR="002343D8" w:rsidRDefault="00130EB6">
      <w:pPr>
        <w:jc w:val="both"/>
        <w:rPr>
          <w:rFonts w:ascii="Times New Roman" w:hAnsi="Times New Roman"/>
        </w:rPr>
      </w:pPr>
      <w:r>
        <w:rPr>
          <w:rFonts w:ascii="Times New Roman" w:hAnsi="Times New Roman"/>
          <w:sz w:val="24"/>
          <w:szCs w:val="24"/>
        </w:rPr>
        <w:t>pamatojoties uz Elektronisko plašsaziņas līdzekļu likuma 71.panta pirmo un otro daļu, Valsts pārvaldes iekārtas likuma 49.panta pirmo daļu,</w:t>
      </w:r>
    </w:p>
    <w:p w:rsidR="002343D8" w:rsidRDefault="00130EB6">
      <w:pPr>
        <w:jc w:val="both"/>
        <w:rPr>
          <w:rFonts w:ascii="Times New Roman" w:hAnsi="Times New Roman"/>
          <w:i/>
          <w:iCs/>
        </w:rPr>
      </w:pPr>
      <w:r>
        <w:rPr>
          <w:rFonts w:ascii="Times New Roman" w:eastAsia="Times New Roman" w:hAnsi="Times New Roman" w:cs="Times New Roman"/>
          <w:i/>
          <w:iCs/>
          <w:sz w:val="24"/>
          <w:szCs w:val="24"/>
          <w:lang w:eastAsia="ar-SA"/>
        </w:rPr>
        <w:t xml:space="preserve">lai nodrošinātu sabiedriskā pasūtījuma satura veidošanu un programmu attīstību komerciālajos elektroniskajos plašsaziņas līdzekļos un visām sabiedrības grupām sniegtu plašu un </w:t>
      </w:r>
      <w:r w:rsidR="00322F1F">
        <w:rPr>
          <w:rFonts w:ascii="Times New Roman" w:eastAsia="Times New Roman" w:hAnsi="Times New Roman" w:cs="Times New Roman"/>
          <w:i/>
          <w:iCs/>
          <w:sz w:val="24"/>
          <w:szCs w:val="24"/>
          <w:lang w:eastAsia="ar-SA"/>
        </w:rPr>
        <w:t>daudzveidīgu</w:t>
      </w:r>
      <w:r>
        <w:rPr>
          <w:rFonts w:ascii="Times New Roman" w:eastAsia="Times New Roman" w:hAnsi="Times New Roman" w:cs="Times New Roman"/>
          <w:i/>
          <w:iCs/>
          <w:sz w:val="24"/>
          <w:szCs w:val="24"/>
          <w:lang w:eastAsia="ar-SA"/>
        </w:rPr>
        <w:t xml:space="preserve"> informāciju, kas atbilst demokrātiskām vērtībām un stiprina Latvijas nacionālo kultūrtelpu, </w:t>
      </w:r>
      <w:r>
        <w:rPr>
          <w:rFonts w:ascii="Times New Roman" w:hAnsi="Times New Roman"/>
          <w:i/>
          <w:iCs/>
          <w:sz w:val="24"/>
          <w:szCs w:val="24"/>
        </w:rPr>
        <w:t>pamatojoties uz Pasūtītāja</w:t>
      </w:r>
      <w:r>
        <w:rPr>
          <w:rFonts w:ascii="Times New Roman" w:hAnsi="Times New Roman"/>
          <w:i/>
          <w:iCs/>
          <w:sz w:val="24"/>
          <w:szCs w:val="24"/>
          <w:lang w:val="cs-CZ"/>
        </w:rPr>
        <w:t xml:space="preserve"> izsludinātā konkursa „</w:t>
      </w:r>
      <w:r w:rsidR="004A2693" w:rsidRPr="004A2693">
        <w:rPr>
          <w:rFonts w:ascii="Times New Roman" w:hAnsi="Times New Roman"/>
          <w:i/>
          <w:iCs/>
          <w:sz w:val="24"/>
          <w:szCs w:val="24"/>
          <w:lang w:val="cs-CZ"/>
        </w:rPr>
        <w:t>Par televīzijas raidījumu (sižetu) veidošanu par sabiedrībai nozīmīgām norisēm un aktualitātēm, bērnu, jauniešu un reģionālo saturu</w:t>
      </w:r>
      <w:r>
        <w:rPr>
          <w:rFonts w:ascii="Times New Roman" w:hAnsi="Times New Roman"/>
          <w:i/>
          <w:iCs/>
          <w:sz w:val="24"/>
          <w:szCs w:val="24"/>
        </w:rPr>
        <w:t>” (turpmāk – Konkurss) nolikumu, Konkursa rezultātiem (2019.gada …………… lēmums Nr…)</w:t>
      </w:r>
      <w:r>
        <w:rPr>
          <w:rFonts w:ascii="Times New Roman" w:hAnsi="Times New Roman"/>
          <w:i/>
          <w:iCs/>
          <w:sz w:val="24"/>
          <w:szCs w:val="24"/>
          <w:lang w:val="cs-CZ"/>
        </w:rPr>
        <w:t>, iesniegtā pretendenta piedāvājuma (turpmāk – Piedāvājums), vienojas</w:t>
      </w:r>
      <w:r>
        <w:rPr>
          <w:rFonts w:ascii="Times New Roman" w:hAnsi="Times New Roman"/>
          <w:i/>
          <w:iCs/>
          <w:sz w:val="24"/>
          <w:szCs w:val="24"/>
        </w:rPr>
        <w:t>, ka Finansējuma saņēmējs Pasūtītāja izsludinātā konkursa ietvaros veidos raidījumus</w:t>
      </w:r>
      <w:r w:rsidR="004A2693">
        <w:rPr>
          <w:rFonts w:ascii="Times New Roman" w:hAnsi="Times New Roman"/>
          <w:i/>
          <w:iCs/>
          <w:sz w:val="24"/>
          <w:szCs w:val="24"/>
        </w:rPr>
        <w:t xml:space="preserve"> (sižetus)</w:t>
      </w:r>
      <w:r>
        <w:rPr>
          <w:rFonts w:ascii="Times New Roman" w:hAnsi="Times New Roman"/>
          <w:i/>
          <w:iCs/>
          <w:sz w:val="24"/>
          <w:szCs w:val="24"/>
        </w:rPr>
        <w:t xml:space="preserve"> par ......... un citās jomās saskaņā ar šādu vienošanos un nosacījumiem (turpmāk arī – Līgums):</w:t>
      </w:r>
    </w:p>
    <w:p w:rsidR="002343D8" w:rsidRDefault="002343D8">
      <w:pPr>
        <w:jc w:val="both"/>
        <w:rPr>
          <w:sz w:val="24"/>
          <w:szCs w:val="24"/>
        </w:rPr>
      </w:pPr>
    </w:p>
    <w:p w:rsidR="002343D8" w:rsidRDefault="00130EB6">
      <w:pPr>
        <w:numPr>
          <w:ilvl w:val="0"/>
          <w:numId w:val="3"/>
        </w:numPr>
        <w:tabs>
          <w:tab w:val="left" w:pos="227"/>
          <w:tab w:val="left" w:pos="284"/>
          <w:tab w:val="left" w:pos="3960"/>
          <w:tab w:val="left" w:pos="4140"/>
        </w:tabs>
        <w:jc w:val="center"/>
        <w:rPr>
          <w:rFonts w:ascii="Times New Roman" w:hAnsi="Times New Roman"/>
          <w:sz w:val="24"/>
          <w:szCs w:val="24"/>
        </w:rPr>
      </w:pPr>
      <w:r>
        <w:rPr>
          <w:rFonts w:ascii="Times New Roman" w:hAnsi="Times New Roman"/>
          <w:b/>
          <w:sz w:val="24"/>
          <w:szCs w:val="24"/>
        </w:rPr>
        <w:t>Līguma priekšmets</w:t>
      </w:r>
    </w:p>
    <w:p w:rsidR="002343D8" w:rsidRDefault="002343D8">
      <w:pPr>
        <w:tabs>
          <w:tab w:val="left" w:pos="284"/>
          <w:tab w:val="left" w:pos="3960"/>
          <w:tab w:val="left" w:pos="4140"/>
        </w:tabs>
        <w:rPr>
          <w:rFonts w:ascii="Times New Roman" w:hAnsi="Times New Roman"/>
          <w:b/>
          <w:sz w:val="16"/>
          <w:szCs w:val="16"/>
        </w:rPr>
      </w:pPr>
    </w:p>
    <w:p w:rsidR="002343D8" w:rsidRDefault="00130EB6">
      <w:pPr>
        <w:numPr>
          <w:ilvl w:val="1"/>
          <w:numId w:val="3"/>
        </w:numPr>
        <w:tabs>
          <w:tab w:val="left" w:pos="426"/>
        </w:tabs>
        <w:ind w:left="0" w:firstLine="0"/>
        <w:jc w:val="both"/>
        <w:rPr>
          <w:rFonts w:ascii="Times New Roman" w:hAnsi="Times New Roman"/>
        </w:rPr>
      </w:pPr>
      <w:r>
        <w:rPr>
          <w:rFonts w:ascii="Times New Roman" w:hAnsi="Times New Roman"/>
          <w:bCs/>
          <w:sz w:val="24"/>
          <w:szCs w:val="24"/>
        </w:rPr>
        <w:t>Pasūtītājs</w:t>
      </w:r>
      <w:r>
        <w:rPr>
          <w:rFonts w:ascii="Times New Roman" w:hAnsi="Times New Roman"/>
          <w:sz w:val="24"/>
          <w:szCs w:val="24"/>
        </w:rPr>
        <w:t xml:space="preserve"> un Finansējuma saņēmējs noslēdz šo līgumu par raidījumu </w:t>
      </w:r>
      <w:r w:rsidR="004A2693">
        <w:rPr>
          <w:rFonts w:ascii="Times New Roman" w:hAnsi="Times New Roman"/>
          <w:sz w:val="24"/>
          <w:szCs w:val="24"/>
        </w:rPr>
        <w:t xml:space="preserve">(sižetu) </w:t>
      </w:r>
      <w:r>
        <w:rPr>
          <w:rFonts w:ascii="Times New Roman" w:hAnsi="Times New Roman"/>
          <w:sz w:val="24"/>
          <w:szCs w:val="24"/>
        </w:rPr>
        <w:t>veidošanu par ......... un citās jomās un izplatīšanu sabiedriskā pasūtījuma ietvaros (turpmāk – Raidījumi), ievērojot šādus Raidījumu veidošanas un izplatīšanas nosacījumus:</w:t>
      </w:r>
    </w:p>
    <w:p w:rsidR="002343D8" w:rsidRDefault="00130EB6">
      <w:pPr>
        <w:numPr>
          <w:ilvl w:val="1"/>
          <w:numId w:val="4"/>
        </w:numPr>
        <w:tabs>
          <w:tab w:val="left" w:pos="426"/>
        </w:tabs>
        <w:ind w:left="0" w:firstLine="0"/>
        <w:jc w:val="both"/>
        <w:rPr>
          <w:rFonts w:ascii="Times New Roman" w:hAnsi="Times New Roman"/>
        </w:rPr>
      </w:pPr>
      <w:r>
        <w:rPr>
          <w:rFonts w:ascii="Times New Roman" w:hAnsi="Times New Roman"/>
          <w:sz w:val="24"/>
          <w:szCs w:val="24"/>
        </w:rPr>
        <w:t>Raidījumi tiek veidoti un pārraidīti laika posmā no 2019.gada ………….. līdz 2019.gada 31.decembrim;</w:t>
      </w:r>
    </w:p>
    <w:p w:rsidR="002343D8" w:rsidRDefault="00130EB6">
      <w:pPr>
        <w:numPr>
          <w:ilvl w:val="1"/>
          <w:numId w:val="4"/>
        </w:numPr>
        <w:tabs>
          <w:tab w:val="left" w:pos="426"/>
        </w:tabs>
        <w:ind w:left="0" w:firstLine="0"/>
        <w:jc w:val="both"/>
        <w:rPr>
          <w:rFonts w:ascii="Times New Roman" w:hAnsi="Times New Roman"/>
        </w:rPr>
      </w:pPr>
      <w:r>
        <w:rPr>
          <w:rFonts w:ascii="Times New Roman" w:hAnsi="Times New Roman"/>
          <w:sz w:val="24"/>
          <w:szCs w:val="24"/>
        </w:rPr>
        <w:t>Raidījumi tiek izplatīti ...;</w:t>
      </w:r>
    </w:p>
    <w:p w:rsidR="002343D8" w:rsidRDefault="00130EB6">
      <w:pPr>
        <w:numPr>
          <w:ilvl w:val="1"/>
          <w:numId w:val="4"/>
        </w:numPr>
        <w:tabs>
          <w:tab w:val="left" w:pos="426"/>
        </w:tabs>
        <w:ind w:left="0" w:firstLine="0"/>
        <w:jc w:val="both"/>
        <w:rPr>
          <w:rFonts w:ascii="Times New Roman" w:hAnsi="Times New Roman"/>
          <w:sz w:val="24"/>
          <w:szCs w:val="24"/>
        </w:rPr>
      </w:pPr>
      <w:r>
        <w:rPr>
          <w:rFonts w:ascii="Times New Roman" w:hAnsi="Times New Roman"/>
          <w:sz w:val="24"/>
          <w:szCs w:val="24"/>
        </w:rPr>
        <w:t>Raidījumu daudzums …;</w:t>
      </w:r>
    </w:p>
    <w:p w:rsidR="002343D8" w:rsidRDefault="00130EB6">
      <w:pPr>
        <w:numPr>
          <w:ilvl w:val="1"/>
          <w:numId w:val="4"/>
        </w:numPr>
        <w:tabs>
          <w:tab w:val="left" w:pos="426"/>
        </w:tabs>
        <w:ind w:left="0" w:firstLine="0"/>
        <w:jc w:val="both"/>
        <w:rPr>
          <w:rFonts w:ascii="Times New Roman" w:hAnsi="Times New Roman"/>
          <w:sz w:val="24"/>
          <w:szCs w:val="24"/>
        </w:rPr>
      </w:pPr>
      <w:r>
        <w:rPr>
          <w:rFonts w:ascii="Times New Roman" w:hAnsi="Times New Roman"/>
          <w:sz w:val="24"/>
          <w:szCs w:val="24"/>
        </w:rPr>
        <w:t>Raidījumi tiek veidoti latviešu valodā;</w:t>
      </w:r>
    </w:p>
    <w:p w:rsidR="002343D8" w:rsidRDefault="00130EB6">
      <w:pPr>
        <w:numPr>
          <w:ilvl w:val="1"/>
          <w:numId w:val="4"/>
        </w:numPr>
        <w:tabs>
          <w:tab w:val="left" w:pos="426"/>
        </w:tabs>
        <w:ind w:left="0" w:firstLine="0"/>
        <w:jc w:val="both"/>
        <w:rPr>
          <w:rFonts w:ascii="Times New Roman" w:hAnsi="Times New Roman"/>
          <w:sz w:val="24"/>
          <w:szCs w:val="24"/>
        </w:rPr>
      </w:pPr>
      <w:r>
        <w:rPr>
          <w:rFonts w:ascii="Times New Roman" w:hAnsi="Times New Roman"/>
          <w:sz w:val="24"/>
          <w:szCs w:val="24"/>
        </w:rPr>
        <w:t>Finansējuma saņēmējs Raidījumu beigās/titros ievieto informāciju par to, ka raidījums tapis sadarbībā ar NEPLP sabiedriskā pasūtījuma ietvaros;</w:t>
      </w:r>
    </w:p>
    <w:p w:rsidR="002343D8" w:rsidRDefault="00130EB6">
      <w:pPr>
        <w:numPr>
          <w:ilvl w:val="1"/>
          <w:numId w:val="4"/>
        </w:numPr>
        <w:tabs>
          <w:tab w:val="left" w:pos="426"/>
        </w:tabs>
        <w:ind w:left="0" w:firstLine="0"/>
        <w:jc w:val="both"/>
        <w:rPr>
          <w:rFonts w:ascii="Times New Roman" w:hAnsi="Times New Roman"/>
        </w:rPr>
      </w:pPr>
      <w:r>
        <w:rPr>
          <w:rFonts w:ascii="Times New Roman" w:hAnsi="Times New Roman"/>
          <w:sz w:val="24"/>
          <w:szCs w:val="24"/>
        </w:rPr>
        <w:lastRenderedPageBreak/>
        <w:t>Raidījumi tiek veidoti, vadoties pēc Finansējuma saņēmēja Piedāvājumā ietvertās Raidījumu satura koncepcijas un finansējuma izlietojuma plāna (tāmes), kas tiek pievienotas šim līgumam;</w:t>
      </w:r>
    </w:p>
    <w:p w:rsidR="002343D8" w:rsidRDefault="00130EB6">
      <w:pPr>
        <w:numPr>
          <w:ilvl w:val="1"/>
          <w:numId w:val="4"/>
        </w:numPr>
        <w:tabs>
          <w:tab w:val="left" w:pos="426"/>
        </w:tabs>
        <w:ind w:left="0" w:firstLine="0"/>
        <w:jc w:val="both"/>
        <w:rPr>
          <w:rFonts w:ascii="Times New Roman" w:hAnsi="Times New Roman"/>
          <w:sz w:val="24"/>
          <w:szCs w:val="24"/>
        </w:rPr>
      </w:pPr>
      <w:r>
        <w:rPr>
          <w:rFonts w:ascii="Times New Roman" w:hAnsi="Times New Roman"/>
          <w:sz w:val="24"/>
          <w:szCs w:val="24"/>
        </w:rPr>
        <w:t>Finansējuma saņēmējs nodrošina iespējami plašu Raidījumu pašreklāmu.</w:t>
      </w:r>
    </w:p>
    <w:p w:rsidR="002343D8" w:rsidRDefault="002343D8">
      <w:pPr>
        <w:tabs>
          <w:tab w:val="left" w:pos="426"/>
        </w:tabs>
        <w:ind w:left="1080"/>
        <w:jc w:val="both"/>
        <w:rPr>
          <w:rFonts w:ascii="Times New Roman" w:hAnsi="Times New Roman"/>
          <w:sz w:val="24"/>
          <w:szCs w:val="24"/>
        </w:rPr>
      </w:pPr>
    </w:p>
    <w:p w:rsidR="002343D8" w:rsidRDefault="00130EB6">
      <w:pPr>
        <w:numPr>
          <w:ilvl w:val="0"/>
          <w:numId w:val="4"/>
        </w:numPr>
        <w:jc w:val="center"/>
        <w:rPr>
          <w:rFonts w:ascii="Times New Roman" w:hAnsi="Times New Roman"/>
          <w:sz w:val="24"/>
          <w:szCs w:val="24"/>
        </w:rPr>
      </w:pPr>
      <w:r>
        <w:rPr>
          <w:rFonts w:ascii="Times New Roman" w:hAnsi="Times New Roman"/>
          <w:b/>
          <w:sz w:val="24"/>
          <w:szCs w:val="24"/>
        </w:rPr>
        <w:t>Finansējuma saņēmēja saistības</w:t>
      </w:r>
    </w:p>
    <w:p w:rsidR="002343D8" w:rsidRDefault="002343D8">
      <w:pPr>
        <w:jc w:val="center"/>
        <w:rPr>
          <w:rFonts w:ascii="Times New Roman" w:hAnsi="Times New Roman"/>
          <w:b/>
          <w:sz w:val="16"/>
          <w:szCs w:val="16"/>
        </w:rPr>
      </w:pPr>
    </w:p>
    <w:p w:rsidR="002343D8" w:rsidRDefault="00130EB6">
      <w:pPr>
        <w:numPr>
          <w:ilvl w:val="1"/>
          <w:numId w:val="4"/>
        </w:numPr>
        <w:tabs>
          <w:tab w:val="left" w:pos="426"/>
        </w:tabs>
        <w:spacing w:after="60"/>
        <w:ind w:left="0" w:firstLine="0"/>
        <w:jc w:val="both"/>
        <w:rPr>
          <w:rFonts w:ascii="Times New Roman" w:hAnsi="Times New Roman"/>
        </w:rPr>
      </w:pPr>
      <w:r>
        <w:rPr>
          <w:rFonts w:ascii="Times New Roman" w:hAnsi="Times New Roman"/>
          <w:sz w:val="24"/>
          <w:szCs w:val="24"/>
        </w:rPr>
        <w:t>Finansējuma saņēmējs apņemas laika posmā no 2019.gada …………… līdz 2019.gada 31.decembrim</w:t>
      </w:r>
      <w:r>
        <w:rPr>
          <w:rFonts w:ascii="Times New Roman" w:hAnsi="Times New Roman"/>
          <w:b/>
          <w:sz w:val="24"/>
          <w:szCs w:val="24"/>
        </w:rPr>
        <w:t xml:space="preserve"> </w:t>
      </w:r>
      <w:r>
        <w:rPr>
          <w:rFonts w:ascii="Times New Roman" w:hAnsi="Times New Roman"/>
          <w:sz w:val="24"/>
          <w:szCs w:val="24"/>
        </w:rPr>
        <w:t>kvalitatīvi izveidot Raidījumus izplatīšanai minētajā laika posmā atbilstoši Piedāvājumam un Līguma noteikumiem.</w:t>
      </w:r>
    </w:p>
    <w:p w:rsidR="002343D8" w:rsidRDefault="00130EB6">
      <w:pPr>
        <w:numPr>
          <w:ilvl w:val="1"/>
          <w:numId w:val="4"/>
        </w:numPr>
        <w:tabs>
          <w:tab w:val="left" w:pos="426"/>
        </w:tabs>
        <w:spacing w:after="60"/>
        <w:ind w:left="0" w:firstLine="0"/>
        <w:jc w:val="both"/>
        <w:rPr>
          <w:rFonts w:ascii="Times New Roman" w:hAnsi="Times New Roman"/>
          <w:sz w:val="24"/>
          <w:szCs w:val="24"/>
        </w:rPr>
      </w:pPr>
      <w:r>
        <w:rPr>
          <w:rFonts w:ascii="Times New Roman" w:hAnsi="Times New Roman"/>
          <w:sz w:val="24"/>
          <w:szCs w:val="24"/>
        </w:rPr>
        <w:t xml:space="preserve">Finansējuma saņēmējs apņemas Raidījumus veidot un izplatīt augstā profesionālā kvalitātē. </w:t>
      </w:r>
    </w:p>
    <w:p w:rsidR="002343D8" w:rsidRDefault="00130EB6">
      <w:pPr>
        <w:numPr>
          <w:ilvl w:val="1"/>
          <w:numId w:val="4"/>
        </w:numPr>
        <w:tabs>
          <w:tab w:val="left" w:pos="426"/>
        </w:tabs>
        <w:spacing w:after="60"/>
        <w:ind w:left="0" w:firstLine="0"/>
        <w:jc w:val="both"/>
      </w:pPr>
      <w:r>
        <w:rPr>
          <w:rFonts w:ascii="Times New Roman" w:hAnsi="Times New Roman"/>
          <w:sz w:val="24"/>
          <w:szCs w:val="24"/>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Pr>
          <w:rStyle w:val="FootnoteAnchor"/>
          <w:rFonts w:ascii="Times New Roman" w:hAnsi="Times New Roman"/>
          <w:sz w:val="24"/>
          <w:szCs w:val="24"/>
        </w:rPr>
        <w:footnoteReference w:id="3"/>
      </w:r>
    </w:p>
    <w:p w:rsidR="002343D8" w:rsidRDefault="00130EB6">
      <w:pPr>
        <w:numPr>
          <w:ilvl w:val="1"/>
          <w:numId w:val="4"/>
        </w:numPr>
        <w:tabs>
          <w:tab w:val="left" w:pos="426"/>
        </w:tabs>
        <w:spacing w:after="60"/>
        <w:ind w:left="0" w:firstLine="0"/>
        <w:jc w:val="both"/>
        <w:rPr>
          <w:rFonts w:ascii="Times New Roman" w:hAnsi="Times New Roman"/>
          <w:bCs/>
          <w:sz w:val="24"/>
          <w:szCs w:val="24"/>
        </w:rPr>
      </w:pPr>
      <w:r>
        <w:rPr>
          <w:rFonts w:ascii="Times New Roman" w:hAnsi="Times New Roman"/>
          <w:bCs/>
          <w:sz w:val="24"/>
          <w:szCs w:val="24"/>
        </w:rPr>
        <w:t>Finansējuma saņēmējs pilnībā atbild par citu paša piesaistītu darbinieku/asistentu darba rezultātiem.</w:t>
      </w:r>
    </w:p>
    <w:p w:rsidR="002343D8" w:rsidRDefault="00130EB6">
      <w:pPr>
        <w:numPr>
          <w:ilvl w:val="1"/>
          <w:numId w:val="4"/>
        </w:numPr>
        <w:tabs>
          <w:tab w:val="left" w:pos="426"/>
        </w:tabs>
        <w:ind w:left="0" w:firstLine="0"/>
        <w:jc w:val="both"/>
        <w:rPr>
          <w:rFonts w:ascii="Times New Roman" w:hAnsi="Times New Roman"/>
          <w:bCs/>
          <w:sz w:val="24"/>
        </w:rPr>
      </w:pPr>
      <w:r>
        <w:rPr>
          <w:rFonts w:ascii="Times New Roman" w:hAnsi="Times New Roman"/>
          <w:bCs/>
          <w:sz w:val="24"/>
        </w:rPr>
        <w:t>Finansējuma saņēmējam ir jāievēro likuma „Komercdarbības atbalsta kontroles likuma” nosacījumi, kā arī Elektronisko plašsaziņas līdzekļu likuma 71.panta otrās daļas nosacījumi attiecībā uz finanšu darījumu uzskaiti un jānodrošina:</w:t>
      </w:r>
    </w:p>
    <w:p w:rsidR="002343D8" w:rsidRDefault="00130EB6">
      <w:pPr>
        <w:numPr>
          <w:ilvl w:val="2"/>
          <w:numId w:val="4"/>
        </w:numPr>
        <w:tabs>
          <w:tab w:val="clear" w:pos="720"/>
          <w:tab w:val="left" w:pos="709"/>
          <w:tab w:val="left" w:pos="1134"/>
        </w:tabs>
        <w:ind w:left="426" w:firstLine="0"/>
        <w:jc w:val="both"/>
        <w:rPr>
          <w:rFonts w:ascii="Times New Roman" w:hAnsi="Times New Roman"/>
          <w:bCs/>
          <w:sz w:val="24"/>
        </w:rPr>
      </w:pPr>
      <w:r>
        <w:rPr>
          <w:rFonts w:ascii="Times New Roman" w:hAnsi="Times New Roman"/>
          <w:bCs/>
          <w:sz w:val="24"/>
        </w:rPr>
        <w:t>norēķinu konts Valsts kasē, kurš paredzēts tikai sabiedriskā pasūtījuma finansējuma saņemšanai un izlietojumam;</w:t>
      </w:r>
    </w:p>
    <w:p w:rsidR="002343D8" w:rsidRDefault="00130EB6">
      <w:pPr>
        <w:numPr>
          <w:ilvl w:val="2"/>
          <w:numId w:val="4"/>
        </w:numPr>
        <w:tabs>
          <w:tab w:val="clear" w:pos="720"/>
          <w:tab w:val="left" w:pos="709"/>
          <w:tab w:val="left" w:pos="1134"/>
        </w:tabs>
        <w:ind w:left="426" w:firstLine="0"/>
        <w:jc w:val="both"/>
        <w:rPr>
          <w:rFonts w:ascii="Times New Roman" w:hAnsi="Times New Roman"/>
          <w:bCs/>
          <w:sz w:val="24"/>
        </w:rPr>
      </w:pPr>
      <w:r>
        <w:rPr>
          <w:rFonts w:ascii="Times New Roman" w:hAnsi="Times New Roman"/>
          <w:bCs/>
          <w:sz w:val="24"/>
        </w:rPr>
        <w:t>finansiālās un organizatoriskās struktūras izveidošana, kas nodrošina iespēju identificēt ar piešķirto finansējumu saistītos ieņēmumus, tiešās un netiešās izmaksas;</w:t>
      </w:r>
    </w:p>
    <w:p w:rsidR="002343D8" w:rsidRDefault="00130EB6">
      <w:pPr>
        <w:numPr>
          <w:ilvl w:val="2"/>
          <w:numId w:val="4"/>
        </w:numPr>
        <w:tabs>
          <w:tab w:val="clear" w:pos="720"/>
          <w:tab w:val="left" w:pos="709"/>
          <w:tab w:val="left" w:pos="1134"/>
        </w:tabs>
        <w:ind w:left="426" w:firstLine="0"/>
        <w:jc w:val="both"/>
        <w:rPr>
          <w:rFonts w:ascii="Times New Roman" w:hAnsi="Times New Roman"/>
          <w:bCs/>
          <w:sz w:val="24"/>
        </w:rPr>
      </w:pPr>
      <w:r>
        <w:rPr>
          <w:rFonts w:ascii="Times New Roman" w:hAnsi="Times New Roman"/>
          <w:bCs/>
          <w:sz w:val="24"/>
        </w:rPr>
        <w:t>atsevišķu grāmatvedības uzskaites vešanu, t.sk. nodalītu grāmatvedību par dažādām darbībām sabiedriskā pasūtījuma finansējuma ietvaros;</w:t>
      </w:r>
    </w:p>
    <w:p w:rsidR="002343D8" w:rsidRDefault="00130EB6">
      <w:pPr>
        <w:numPr>
          <w:ilvl w:val="2"/>
          <w:numId w:val="4"/>
        </w:numPr>
        <w:tabs>
          <w:tab w:val="clear" w:pos="720"/>
          <w:tab w:val="left" w:pos="709"/>
          <w:tab w:val="left" w:pos="1134"/>
        </w:tabs>
        <w:ind w:left="426" w:firstLine="0"/>
        <w:jc w:val="both"/>
        <w:rPr>
          <w:rFonts w:ascii="Times New Roman" w:hAnsi="Times New Roman"/>
          <w:bCs/>
          <w:sz w:val="24"/>
        </w:rPr>
      </w:pPr>
      <w:r>
        <w:rPr>
          <w:rFonts w:ascii="Times New Roman" w:hAnsi="Times New Roman"/>
          <w:bCs/>
          <w:sz w:val="24"/>
        </w:rPr>
        <w:lastRenderedPageBreak/>
        <w:t>pareizi attiecinātas tiešās un netiešās finansējuma izmaksas, pamatojoties uz konsekventi ievērotiem un pamatotiem izmaksu uzskaites principiem;</w:t>
      </w:r>
    </w:p>
    <w:p w:rsidR="002343D8" w:rsidRDefault="00130EB6">
      <w:pPr>
        <w:numPr>
          <w:ilvl w:val="2"/>
          <w:numId w:val="4"/>
        </w:numPr>
        <w:tabs>
          <w:tab w:val="clear" w:pos="720"/>
          <w:tab w:val="left" w:pos="709"/>
          <w:tab w:val="left" w:pos="1134"/>
        </w:tabs>
        <w:spacing w:after="60"/>
        <w:ind w:left="426" w:firstLine="0"/>
        <w:jc w:val="both"/>
        <w:rPr>
          <w:rFonts w:ascii="Times New Roman" w:hAnsi="Times New Roman"/>
          <w:bCs/>
          <w:sz w:val="24"/>
        </w:rPr>
      </w:pPr>
      <w:r>
        <w:rPr>
          <w:rFonts w:ascii="Times New Roman" w:hAnsi="Times New Roman"/>
          <w:bCs/>
          <w:sz w:val="24"/>
        </w:rPr>
        <w:t>skaidri definēti uzskaites principi, saskaņā ar kuriem kārto grāmatvedību.</w:t>
      </w:r>
    </w:p>
    <w:p w:rsidR="002343D8" w:rsidRDefault="00130EB6">
      <w:pPr>
        <w:numPr>
          <w:ilvl w:val="1"/>
          <w:numId w:val="4"/>
        </w:numPr>
        <w:tabs>
          <w:tab w:val="left" w:pos="0"/>
          <w:tab w:val="left" w:pos="426"/>
        </w:tabs>
        <w:ind w:left="0" w:firstLine="0"/>
        <w:jc w:val="both"/>
        <w:rPr>
          <w:rFonts w:ascii="Times New Roman" w:hAnsi="Times New Roman"/>
          <w:bCs/>
          <w:sz w:val="24"/>
        </w:rPr>
      </w:pPr>
      <w:r>
        <w:rPr>
          <w:rFonts w:ascii="Times New Roman" w:hAnsi="Times New Roman"/>
          <w:bCs/>
          <w:sz w:val="24"/>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rsidR="002343D8" w:rsidRDefault="00130EB6">
      <w:pPr>
        <w:numPr>
          <w:ilvl w:val="2"/>
          <w:numId w:val="4"/>
        </w:numPr>
        <w:tabs>
          <w:tab w:val="clear" w:pos="720"/>
          <w:tab w:val="left" w:pos="709"/>
        </w:tabs>
        <w:ind w:hanging="2160"/>
        <w:jc w:val="both"/>
        <w:rPr>
          <w:rFonts w:ascii="Times New Roman" w:hAnsi="Times New Roman"/>
        </w:rPr>
      </w:pPr>
      <w:r>
        <w:rPr>
          <w:rFonts w:ascii="Times New Roman" w:hAnsi="Times New Roman"/>
          <w:bCs/>
          <w:sz w:val="24"/>
        </w:rPr>
        <w:t>neietekmēs Konkursa un Līguma mērķi;</w:t>
      </w:r>
    </w:p>
    <w:p w:rsidR="002343D8" w:rsidRDefault="00130EB6">
      <w:pPr>
        <w:numPr>
          <w:ilvl w:val="2"/>
          <w:numId w:val="4"/>
        </w:numPr>
        <w:tabs>
          <w:tab w:val="clear" w:pos="720"/>
          <w:tab w:val="left" w:pos="709"/>
        </w:tabs>
        <w:ind w:hanging="2160"/>
        <w:jc w:val="both"/>
        <w:rPr>
          <w:rFonts w:ascii="Times New Roman" w:hAnsi="Times New Roman"/>
          <w:sz w:val="24"/>
          <w:szCs w:val="24"/>
        </w:rPr>
      </w:pPr>
      <w:r>
        <w:rPr>
          <w:rFonts w:ascii="Times New Roman" w:hAnsi="Times New Roman"/>
          <w:sz w:val="24"/>
          <w:szCs w:val="24"/>
        </w:rPr>
        <w:t>vai ir atbilstošas sabiedriskā pasūtījuma būtībai un vajadzībām;</w:t>
      </w:r>
    </w:p>
    <w:p w:rsidR="002343D8" w:rsidRDefault="00130EB6">
      <w:pPr>
        <w:numPr>
          <w:ilvl w:val="2"/>
          <w:numId w:val="4"/>
        </w:numPr>
        <w:tabs>
          <w:tab w:val="clear" w:pos="720"/>
          <w:tab w:val="left" w:pos="709"/>
        </w:tabs>
        <w:spacing w:after="60"/>
        <w:ind w:left="0" w:firstLine="0"/>
        <w:jc w:val="both"/>
        <w:rPr>
          <w:rFonts w:ascii="Times New Roman" w:hAnsi="Times New Roman"/>
        </w:rPr>
      </w:pPr>
      <w:r>
        <w:rPr>
          <w:rFonts w:ascii="Times New Roman" w:hAnsi="Times New Roman"/>
          <w:sz w:val="24"/>
          <w:szCs w:val="24"/>
        </w:rPr>
        <w:t>neietekmē piešķirtā finansējuma lietderīgu un pamatotu izmantošanu kopsakarā ar izmaiņu apjomu,</w:t>
      </w:r>
      <w:r>
        <w:rPr>
          <w:rFonts w:ascii="Times New Roman" w:hAnsi="Times New Roman"/>
        </w:rPr>
        <w:t xml:space="preserve"> </w:t>
      </w:r>
      <w:r>
        <w:rPr>
          <w:rFonts w:ascii="Times New Roman" w:hAnsi="Times New Roman"/>
          <w:sz w:val="24"/>
          <w:szCs w:val="24"/>
        </w:rPr>
        <w:t>un pievieno izvērtējumu NEPLP lēmumam.</w:t>
      </w:r>
    </w:p>
    <w:p w:rsidR="002343D8" w:rsidRDefault="00130EB6">
      <w:pPr>
        <w:numPr>
          <w:ilvl w:val="1"/>
          <w:numId w:val="4"/>
        </w:numPr>
        <w:tabs>
          <w:tab w:val="left" w:pos="0"/>
          <w:tab w:val="left" w:pos="426"/>
        </w:tabs>
        <w:spacing w:after="60"/>
        <w:ind w:left="0" w:firstLine="0"/>
        <w:jc w:val="both"/>
        <w:rPr>
          <w:rFonts w:ascii="Times New Roman" w:hAnsi="Times New Roman"/>
          <w:bCs/>
          <w:sz w:val="24"/>
        </w:rPr>
      </w:pPr>
      <w:r>
        <w:rPr>
          <w:rFonts w:ascii="Times New Roman" w:hAnsi="Times New Roman"/>
          <w:bCs/>
          <w:sz w:val="24"/>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rsidR="002343D8" w:rsidRDefault="00130EB6">
      <w:pPr>
        <w:numPr>
          <w:ilvl w:val="1"/>
          <w:numId w:val="4"/>
        </w:numPr>
        <w:tabs>
          <w:tab w:val="left" w:pos="0"/>
          <w:tab w:val="left" w:pos="426"/>
        </w:tabs>
        <w:spacing w:after="60"/>
        <w:ind w:left="0" w:firstLine="0"/>
        <w:jc w:val="both"/>
        <w:rPr>
          <w:rFonts w:ascii="Times New Roman" w:hAnsi="Times New Roman"/>
          <w:bCs/>
          <w:sz w:val="24"/>
        </w:rPr>
      </w:pPr>
      <w:r>
        <w:rPr>
          <w:rFonts w:ascii="Times New Roman" w:hAnsi="Times New Roman"/>
          <w:bCs/>
          <w:sz w:val="24"/>
        </w:rPr>
        <w:t>Pēc Pasūtītāja pieprasījuma nekavējoties, bet ne vēlāk kā 3 (trīs) darba dienu laikā, Finansējuma saņēmējs rakstveidā iesniedz jebkādu informāciju par Līguma 4.1.apakšpunktā minētā finansējuma izlietojumu un līguma izpildi.</w:t>
      </w:r>
    </w:p>
    <w:p w:rsidR="002343D8" w:rsidRDefault="002343D8">
      <w:pPr>
        <w:tabs>
          <w:tab w:val="left" w:pos="567"/>
        </w:tabs>
        <w:spacing w:after="60"/>
        <w:ind w:left="567" w:hanging="567"/>
        <w:jc w:val="both"/>
        <w:rPr>
          <w:rFonts w:ascii="Times New Roman" w:hAnsi="Times New Roman"/>
          <w:bCs/>
          <w:sz w:val="24"/>
        </w:rPr>
      </w:pPr>
    </w:p>
    <w:p w:rsidR="002343D8" w:rsidRDefault="00130EB6">
      <w:pPr>
        <w:numPr>
          <w:ilvl w:val="0"/>
          <w:numId w:val="4"/>
        </w:numPr>
        <w:jc w:val="center"/>
        <w:rPr>
          <w:rFonts w:ascii="Times New Roman" w:hAnsi="Times New Roman"/>
          <w:b/>
          <w:sz w:val="24"/>
          <w:szCs w:val="24"/>
        </w:rPr>
      </w:pPr>
      <w:r>
        <w:rPr>
          <w:rFonts w:ascii="Times New Roman" w:hAnsi="Times New Roman"/>
          <w:b/>
          <w:sz w:val="24"/>
          <w:szCs w:val="24"/>
        </w:rPr>
        <w:t>Pasūtītāja saistības</w:t>
      </w:r>
    </w:p>
    <w:p w:rsidR="002343D8" w:rsidRDefault="00130EB6">
      <w:pPr>
        <w:numPr>
          <w:ilvl w:val="1"/>
          <w:numId w:val="4"/>
        </w:numPr>
        <w:tabs>
          <w:tab w:val="left" w:pos="426"/>
        </w:tabs>
        <w:spacing w:after="60"/>
        <w:ind w:left="0" w:firstLine="0"/>
        <w:jc w:val="both"/>
        <w:rPr>
          <w:rFonts w:ascii="Times New Roman" w:hAnsi="Times New Roman"/>
        </w:rPr>
      </w:pPr>
      <w:r>
        <w:rPr>
          <w:rFonts w:ascii="Times New Roman" w:hAnsi="Times New Roman"/>
          <w:sz w:val="24"/>
          <w:szCs w:val="24"/>
        </w:rPr>
        <w:t xml:space="preserve">Pasūtītājs apņemas apmaksāt Finansējuma saņēmēja veikto darba/pasūtījuma izpildi šā līguma 4.sadaļā </w:t>
      </w:r>
      <w:r>
        <w:rPr>
          <w:rFonts w:ascii="Times New Roman" w:hAnsi="Times New Roman"/>
          <w:color w:val="000000"/>
          <w:sz w:val="24"/>
          <w:szCs w:val="24"/>
        </w:rPr>
        <w:t>noteiktajā apmērā, kārtībā un termiņos un gadījumā, ja Pasūtītājs neievēro šajā līgumā noteiktās saistības, Finansējuma saņēmējs ir tiesīgs uzlikt tam līgumsodu 0.5% apmērā par katru kalendāro dienu no nesamaksātās Līguma summas, bet ne vairāk kā 10%.</w:t>
      </w:r>
    </w:p>
    <w:p w:rsidR="002343D8" w:rsidRDefault="00130EB6">
      <w:pPr>
        <w:numPr>
          <w:ilvl w:val="1"/>
          <w:numId w:val="4"/>
        </w:numPr>
        <w:tabs>
          <w:tab w:val="left" w:pos="426"/>
        </w:tabs>
        <w:spacing w:after="60"/>
        <w:ind w:left="0" w:firstLine="0"/>
        <w:jc w:val="both"/>
        <w:rPr>
          <w:rFonts w:ascii="Times New Roman" w:hAnsi="Times New Roman"/>
        </w:rPr>
      </w:pPr>
      <w:r>
        <w:rPr>
          <w:rFonts w:ascii="Times New Roman" w:hAnsi="Times New Roman"/>
          <w:color w:val="000000"/>
          <w:sz w:val="24"/>
          <w:szCs w:val="24"/>
        </w:rPr>
        <w:t xml:space="preserve">Pasūtītājs nodrošina profesionālu neatkarīga nozares profesionāļa/eksperta recenziju ar mērķi nodrošināt raidījumu satura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rsidR="002343D8" w:rsidRDefault="002343D8">
      <w:pPr>
        <w:spacing w:after="60"/>
        <w:jc w:val="both"/>
        <w:rPr>
          <w:rFonts w:ascii="Times New Roman" w:hAnsi="Times New Roman"/>
          <w:color w:val="000000"/>
          <w:sz w:val="24"/>
          <w:szCs w:val="24"/>
        </w:rPr>
      </w:pPr>
    </w:p>
    <w:p w:rsidR="002343D8" w:rsidRDefault="00130EB6">
      <w:pPr>
        <w:numPr>
          <w:ilvl w:val="0"/>
          <w:numId w:val="4"/>
        </w:numPr>
        <w:jc w:val="center"/>
        <w:rPr>
          <w:rFonts w:ascii="Times New Roman" w:hAnsi="Times New Roman"/>
          <w:b/>
          <w:sz w:val="24"/>
          <w:szCs w:val="24"/>
        </w:rPr>
      </w:pPr>
      <w:r>
        <w:rPr>
          <w:rFonts w:ascii="Times New Roman" w:hAnsi="Times New Roman"/>
          <w:b/>
          <w:sz w:val="24"/>
          <w:szCs w:val="24"/>
        </w:rPr>
        <w:t>Apmaksa, norēķinu kārtība un termiņi</w:t>
      </w:r>
    </w:p>
    <w:p w:rsidR="002343D8" w:rsidRDefault="00130EB6">
      <w:pPr>
        <w:numPr>
          <w:ilvl w:val="1"/>
          <w:numId w:val="4"/>
        </w:numPr>
        <w:tabs>
          <w:tab w:val="left" w:pos="426"/>
        </w:tabs>
        <w:spacing w:after="60"/>
        <w:ind w:left="567" w:hanging="567"/>
        <w:jc w:val="both"/>
        <w:rPr>
          <w:rFonts w:ascii="Times New Roman" w:hAnsi="Times New Roman"/>
        </w:rPr>
      </w:pPr>
      <w:r>
        <w:rPr>
          <w:rFonts w:ascii="Times New Roman" w:hAnsi="Times New Roman"/>
          <w:bCs/>
          <w:sz w:val="24"/>
        </w:rPr>
        <w:t xml:space="preserve">Līguma ietvaros piešķirtā finansējuma apmērs ir </w:t>
      </w:r>
      <w:r>
        <w:rPr>
          <w:rFonts w:ascii="Times New Roman" w:hAnsi="Times New Roman"/>
          <w:b/>
          <w:bCs/>
          <w:sz w:val="24"/>
        </w:rPr>
        <w:t>EUR ………..</w:t>
      </w:r>
      <w:r>
        <w:rPr>
          <w:rFonts w:ascii="Times New Roman" w:hAnsi="Times New Roman"/>
          <w:bCs/>
          <w:sz w:val="24"/>
        </w:rPr>
        <w:t>, t.sk., PVN 21%.</w:t>
      </w:r>
    </w:p>
    <w:p w:rsidR="002343D8" w:rsidRDefault="00130EB6">
      <w:pPr>
        <w:numPr>
          <w:ilvl w:val="1"/>
          <w:numId w:val="4"/>
        </w:numPr>
        <w:tabs>
          <w:tab w:val="left" w:pos="426"/>
        </w:tabs>
        <w:spacing w:after="60"/>
        <w:ind w:left="567" w:hanging="567"/>
        <w:jc w:val="both"/>
        <w:rPr>
          <w:rFonts w:ascii="Times New Roman" w:hAnsi="Times New Roman"/>
        </w:rPr>
      </w:pPr>
      <w:r>
        <w:rPr>
          <w:rFonts w:ascii="Times New Roman" w:hAnsi="Times New Roman"/>
          <w:bCs/>
          <w:sz w:val="24"/>
        </w:rPr>
        <w:t>Piešķirtais finansējums tiek izmaksāts, veicot pārskaitījumu uz Finansējuma saņēmēja bankas norēķinu kontu, kas norādīts Finansējuma saņēmēja iesniegtā rēķinā, šādā kārtībā:</w:t>
      </w:r>
    </w:p>
    <w:p w:rsidR="002343D8" w:rsidRDefault="00130EB6">
      <w:pPr>
        <w:numPr>
          <w:ilvl w:val="2"/>
          <w:numId w:val="4"/>
        </w:numPr>
        <w:tabs>
          <w:tab w:val="left" w:pos="567"/>
          <w:tab w:val="left" w:pos="1260"/>
        </w:tabs>
        <w:spacing w:after="60"/>
        <w:ind w:left="567" w:firstLine="0"/>
        <w:jc w:val="both"/>
        <w:rPr>
          <w:rFonts w:ascii="Times New Roman" w:hAnsi="Times New Roman"/>
        </w:rPr>
      </w:pPr>
      <w:r>
        <w:rPr>
          <w:rFonts w:ascii="Times New Roman" w:hAnsi="Times New Roman"/>
          <w:b/>
          <w:bCs/>
          <w:sz w:val="24"/>
        </w:rPr>
        <w:t>EUR …………….</w:t>
      </w:r>
      <w:r>
        <w:rPr>
          <w:rFonts w:ascii="Times New Roman" w:hAnsi="Times New Roman"/>
          <w:bCs/>
          <w:sz w:val="24"/>
        </w:rPr>
        <w:t xml:space="preserve">, t.sk., PVN 21% kā maksājums par Raidījumu veidošanu un raidīšanu atbilstoši Līguma noteikumiem saskaņā ar Finansējuma saņēmēja iesniegtu rēķinu līdz 2019.gada …………. </w:t>
      </w:r>
    </w:p>
    <w:p w:rsidR="002343D8" w:rsidRDefault="00130EB6">
      <w:pPr>
        <w:numPr>
          <w:ilvl w:val="2"/>
          <w:numId w:val="4"/>
        </w:numPr>
        <w:tabs>
          <w:tab w:val="left" w:pos="567"/>
          <w:tab w:val="left" w:pos="1260"/>
        </w:tabs>
        <w:spacing w:after="60"/>
        <w:ind w:left="567" w:firstLine="0"/>
        <w:jc w:val="both"/>
        <w:rPr>
          <w:rFonts w:ascii="Times New Roman" w:hAnsi="Times New Roman"/>
        </w:rPr>
      </w:pPr>
      <w:r>
        <w:rPr>
          <w:rFonts w:ascii="Times New Roman" w:hAnsi="Times New Roman"/>
          <w:bCs/>
          <w:sz w:val="24"/>
        </w:rPr>
        <w:t xml:space="preserve">Finansējuma saņēmējs apņemas ne vēlāk kā līdz 2019.gada …………. iesniegt Pasūtītājam atskaiti divos eksemplāros par Līguma saistību izpildi, tostarp raidījumu pārraidīšanas un citām izplatīšanas vietām, aizpildot to atbilstoši šī līguma 1.pielikumā pievienotajai atskaites formai. </w:t>
      </w:r>
    </w:p>
    <w:p w:rsidR="002343D8" w:rsidRDefault="00130EB6">
      <w:pPr>
        <w:numPr>
          <w:ilvl w:val="2"/>
          <w:numId w:val="4"/>
        </w:numPr>
        <w:tabs>
          <w:tab w:val="left" w:pos="567"/>
          <w:tab w:val="left" w:pos="1260"/>
        </w:tabs>
        <w:spacing w:after="60"/>
        <w:ind w:left="567" w:firstLine="0"/>
        <w:jc w:val="both"/>
        <w:rPr>
          <w:rFonts w:ascii="Times New Roman" w:hAnsi="Times New Roman"/>
          <w:bCs/>
          <w:sz w:val="24"/>
          <w:szCs w:val="24"/>
        </w:rPr>
      </w:pPr>
      <w:r>
        <w:rPr>
          <w:rFonts w:ascii="Times New Roman" w:hAnsi="Times New Roman"/>
          <w:bCs/>
          <w:sz w:val="24"/>
          <w:szCs w:val="24"/>
        </w:rPr>
        <w:lastRenderedPageBreak/>
        <w:t>Pasūtītājs Finansējuma saņēmēja iesniegto rēķinu apmaksā ne vēlāk kā 5 (piecu) darba dienu laikā no dienas, kad parakstīts šis līgums un saņemts Finansējuma saņēmēja rēķins.</w:t>
      </w:r>
    </w:p>
    <w:p w:rsidR="002343D8" w:rsidRDefault="00130EB6">
      <w:pPr>
        <w:numPr>
          <w:ilvl w:val="2"/>
          <w:numId w:val="4"/>
        </w:numPr>
        <w:tabs>
          <w:tab w:val="left" w:pos="567"/>
          <w:tab w:val="left" w:pos="1260"/>
        </w:tabs>
        <w:spacing w:after="60"/>
        <w:ind w:left="567" w:firstLine="0"/>
        <w:jc w:val="both"/>
        <w:rPr>
          <w:rFonts w:ascii="Times New Roman" w:hAnsi="Times New Roman"/>
          <w:bCs/>
          <w:sz w:val="24"/>
          <w:szCs w:val="24"/>
        </w:rPr>
      </w:pPr>
      <w:r>
        <w:rPr>
          <w:rFonts w:ascii="Times New Roman" w:hAnsi="Times New Roman"/>
          <w:bCs/>
          <w:sz w:val="24"/>
          <w:szCs w:val="24"/>
        </w:rPr>
        <w:t>Par maksājuma veikšanas dienu tiek uzskatīta diena, kad Pasūtītājs veicis pārskaitījumu uz Finansējuma saņēmēja norādītu kontu Valsts kasē.</w:t>
      </w:r>
    </w:p>
    <w:p w:rsidR="002343D8" w:rsidRDefault="00130EB6">
      <w:pPr>
        <w:numPr>
          <w:ilvl w:val="2"/>
          <w:numId w:val="4"/>
        </w:numPr>
        <w:tabs>
          <w:tab w:val="left" w:pos="567"/>
          <w:tab w:val="left" w:pos="1260"/>
        </w:tabs>
        <w:spacing w:after="60"/>
        <w:ind w:left="567" w:firstLine="0"/>
        <w:jc w:val="both"/>
        <w:rPr>
          <w:rFonts w:ascii="Times New Roman" w:hAnsi="Times New Roman"/>
          <w:bCs/>
          <w:sz w:val="24"/>
          <w:szCs w:val="24"/>
        </w:rPr>
      </w:pPr>
      <w:r>
        <w:rPr>
          <w:rFonts w:ascii="Times New Roman" w:hAnsi="Times New Roman"/>
          <w:bCs/>
          <w:sz w:val="24"/>
          <w:szCs w:val="24"/>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rsidR="002343D8" w:rsidRDefault="00130EB6">
      <w:pPr>
        <w:numPr>
          <w:ilvl w:val="2"/>
          <w:numId w:val="4"/>
        </w:numPr>
        <w:tabs>
          <w:tab w:val="left" w:pos="567"/>
          <w:tab w:val="left" w:pos="1260"/>
        </w:tabs>
        <w:spacing w:after="60"/>
        <w:ind w:left="567" w:firstLine="0"/>
        <w:jc w:val="both"/>
        <w:rPr>
          <w:rFonts w:ascii="Times New Roman" w:hAnsi="Times New Roman"/>
          <w:bCs/>
          <w:sz w:val="24"/>
          <w:szCs w:val="24"/>
        </w:rPr>
      </w:pPr>
      <w:r>
        <w:rPr>
          <w:rFonts w:ascii="Times New Roman" w:hAnsi="Times New Roman"/>
          <w:bCs/>
          <w:sz w:val="24"/>
          <w:szCs w:val="24"/>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rsidR="002343D8" w:rsidRDefault="00130EB6">
      <w:pPr>
        <w:numPr>
          <w:ilvl w:val="1"/>
          <w:numId w:val="4"/>
        </w:numPr>
        <w:tabs>
          <w:tab w:val="left" w:pos="0"/>
          <w:tab w:val="left" w:pos="426"/>
        </w:tabs>
        <w:spacing w:after="60"/>
        <w:ind w:left="0" w:firstLine="0"/>
        <w:jc w:val="both"/>
        <w:rPr>
          <w:rFonts w:ascii="Times New Roman" w:hAnsi="Times New Roman"/>
          <w:bCs/>
          <w:sz w:val="24"/>
          <w:szCs w:val="24"/>
        </w:rPr>
      </w:pPr>
      <w:r>
        <w:rPr>
          <w:rFonts w:ascii="Times New Roman" w:hAnsi="Times New Roman"/>
          <w:bCs/>
          <w:sz w:val="24"/>
          <w:szCs w:val="24"/>
        </w:rPr>
        <w:t>Finansējuma saņēmējs apņemas veikt Latvijas Republikas likumdošanā noteikto nodokļu samaksu.</w:t>
      </w:r>
    </w:p>
    <w:p w:rsidR="002343D8" w:rsidRDefault="002343D8">
      <w:pPr>
        <w:tabs>
          <w:tab w:val="left" w:pos="567"/>
          <w:tab w:val="left" w:pos="1260"/>
        </w:tabs>
        <w:spacing w:after="60"/>
        <w:ind w:left="567"/>
        <w:jc w:val="both"/>
        <w:rPr>
          <w:rFonts w:ascii="Times New Roman" w:hAnsi="Times New Roman"/>
          <w:bCs/>
          <w:sz w:val="24"/>
          <w:szCs w:val="24"/>
        </w:rPr>
      </w:pPr>
    </w:p>
    <w:p w:rsidR="002343D8" w:rsidRDefault="00130EB6">
      <w:pPr>
        <w:numPr>
          <w:ilvl w:val="0"/>
          <w:numId w:val="4"/>
        </w:numPr>
        <w:ind w:left="357" w:hanging="357"/>
        <w:jc w:val="center"/>
        <w:rPr>
          <w:rFonts w:ascii="Times New Roman" w:hAnsi="Times New Roman"/>
          <w:b/>
          <w:sz w:val="24"/>
          <w:szCs w:val="24"/>
        </w:rPr>
      </w:pPr>
      <w:r>
        <w:rPr>
          <w:rFonts w:ascii="Times New Roman" w:hAnsi="Times New Roman"/>
          <w:b/>
          <w:sz w:val="24"/>
          <w:szCs w:val="24"/>
        </w:rPr>
        <w:t>Līguma darbības laiks un tā pirmstermiņa izbeigšana</w:t>
      </w:r>
    </w:p>
    <w:p w:rsidR="002343D8" w:rsidRDefault="002343D8">
      <w:pPr>
        <w:rPr>
          <w:rFonts w:ascii="Times New Roman" w:hAnsi="Times New Roman"/>
          <w:b/>
          <w:sz w:val="16"/>
          <w:szCs w:val="16"/>
          <w:highlight w:val="yellow"/>
        </w:rPr>
      </w:pPr>
    </w:p>
    <w:p w:rsidR="002343D8" w:rsidRDefault="00130EB6">
      <w:pPr>
        <w:tabs>
          <w:tab w:val="left" w:pos="540"/>
        </w:tabs>
        <w:spacing w:after="60"/>
        <w:jc w:val="both"/>
        <w:rPr>
          <w:rFonts w:ascii="Times New Roman" w:hAnsi="Times New Roman"/>
          <w:sz w:val="24"/>
          <w:szCs w:val="24"/>
        </w:rPr>
      </w:pPr>
      <w:r>
        <w:rPr>
          <w:rFonts w:ascii="Times New Roman" w:hAnsi="Times New Roman"/>
          <w:sz w:val="24"/>
          <w:szCs w:val="24"/>
        </w:rPr>
        <w:t>Līgums stājas spēkā 2019.gada ……………. un uzskatāms par izpildītu ar Pušu veiktas Līguma saistību pilnīgas izpildes brīdi.</w:t>
      </w:r>
    </w:p>
    <w:p w:rsidR="002343D8" w:rsidRDefault="00130EB6">
      <w:pPr>
        <w:numPr>
          <w:ilvl w:val="0"/>
          <w:numId w:val="4"/>
        </w:numPr>
        <w:ind w:left="357" w:hanging="357"/>
        <w:jc w:val="center"/>
        <w:rPr>
          <w:rFonts w:ascii="Times New Roman" w:hAnsi="Times New Roman"/>
          <w:b/>
          <w:sz w:val="24"/>
          <w:szCs w:val="24"/>
        </w:rPr>
      </w:pPr>
      <w:r>
        <w:rPr>
          <w:rFonts w:ascii="Times New Roman" w:hAnsi="Times New Roman"/>
          <w:b/>
          <w:sz w:val="24"/>
          <w:szCs w:val="24"/>
        </w:rPr>
        <w:t>Nepārvarama vara</w:t>
      </w:r>
    </w:p>
    <w:p w:rsidR="002343D8" w:rsidRDefault="002343D8">
      <w:pPr>
        <w:rPr>
          <w:rFonts w:ascii="Times New Roman" w:hAnsi="Times New Roman"/>
          <w:bCs/>
          <w:sz w:val="16"/>
          <w:szCs w:val="16"/>
          <w:highlight w:val="yellow"/>
        </w:rPr>
      </w:pPr>
    </w:p>
    <w:p w:rsidR="002343D8" w:rsidRDefault="00130EB6">
      <w:pPr>
        <w:keepNext/>
        <w:numPr>
          <w:ilvl w:val="1"/>
          <w:numId w:val="4"/>
        </w:numPr>
        <w:tabs>
          <w:tab w:val="left" w:pos="426"/>
        </w:tabs>
        <w:ind w:left="0" w:firstLine="0"/>
        <w:jc w:val="both"/>
        <w:rPr>
          <w:rFonts w:ascii="Times New Roman" w:hAnsi="Times New Roman"/>
        </w:rPr>
      </w:pPr>
      <w:r>
        <w:rPr>
          <w:rFonts w:ascii="Times New Roman" w:hAnsi="Times New Roman"/>
          <w:bCs/>
          <w:sz w:val="24"/>
          <w:szCs w:val="24"/>
        </w:rPr>
        <w:t>Ne Pasūtītājs, ne Finansējuma saņēmējs nekādā veidā nav atbildīgs par Līgumā noteikto pienākumu neizpildi vai izpildes aizkavēšanu, ja tas ir noticis</w:t>
      </w:r>
      <w:r>
        <w:rPr>
          <w:rFonts w:ascii="Times New Roman" w:hAnsi="Times New Roman"/>
          <w:sz w:val="24"/>
          <w:szCs w:val="24"/>
        </w:rPr>
        <w:t xml:space="preserve"> nepārvaramas varas apstākļu jeb </w:t>
      </w:r>
      <w:r>
        <w:rPr>
          <w:rFonts w:ascii="Times New Roman" w:hAnsi="Times New Roman"/>
          <w:i/>
          <w:sz w:val="24"/>
          <w:szCs w:val="24"/>
        </w:rPr>
        <w:t>Force Majeure</w:t>
      </w:r>
      <w:r>
        <w:rPr>
          <w:rFonts w:ascii="Times New Roman" w:hAnsi="Times New Roman"/>
          <w:sz w:val="24"/>
          <w:szCs w:val="24"/>
        </w:rPr>
        <w:t xml:space="preserve"> gadījumā.</w:t>
      </w:r>
    </w:p>
    <w:p w:rsidR="002343D8" w:rsidRDefault="00130EB6">
      <w:pPr>
        <w:keepNext/>
        <w:numPr>
          <w:ilvl w:val="1"/>
          <w:numId w:val="4"/>
        </w:numPr>
        <w:tabs>
          <w:tab w:val="left" w:pos="426"/>
        </w:tabs>
        <w:ind w:left="0" w:firstLine="0"/>
        <w:jc w:val="both"/>
        <w:rPr>
          <w:rFonts w:ascii="Times New Roman" w:hAnsi="Times New Roman"/>
        </w:rPr>
      </w:pPr>
      <w:r>
        <w:rPr>
          <w:rFonts w:ascii="Times New Roman" w:hAnsi="Times New Roman"/>
          <w:i/>
          <w:sz w:val="24"/>
          <w:szCs w:val="24"/>
        </w:rPr>
        <w:t>Force Majeure</w:t>
      </w:r>
      <w:r>
        <w:rPr>
          <w:rFonts w:ascii="Times New Roman" w:hAnsi="Times New Roman"/>
          <w:sz w:val="24"/>
          <w:szCs w:val="24"/>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rsidR="002343D8" w:rsidRDefault="002343D8">
      <w:pPr>
        <w:tabs>
          <w:tab w:val="left" w:pos="1397"/>
        </w:tabs>
        <w:jc w:val="both"/>
        <w:rPr>
          <w:rFonts w:ascii="Times New Roman" w:hAnsi="Times New Roman"/>
          <w:sz w:val="24"/>
          <w:szCs w:val="24"/>
          <w:highlight w:val="yellow"/>
        </w:rPr>
      </w:pPr>
    </w:p>
    <w:p w:rsidR="002343D8" w:rsidRDefault="00130EB6">
      <w:pPr>
        <w:numPr>
          <w:ilvl w:val="0"/>
          <w:numId w:val="4"/>
        </w:numPr>
        <w:ind w:left="357" w:hanging="357"/>
        <w:jc w:val="center"/>
        <w:rPr>
          <w:rFonts w:ascii="Times New Roman" w:hAnsi="Times New Roman"/>
          <w:b/>
          <w:sz w:val="24"/>
          <w:szCs w:val="24"/>
        </w:rPr>
      </w:pPr>
      <w:r>
        <w:rPr>
          <w:rFonts w:ascii="Times New Roman" w:hAnsi="Times New Roman"/>
          <w:b/>
          <w:sz w:val="24"/>
          <w:szCs w:val="24"/>
        </w:rPr>
        <w:t>Strīdu izskatīšanas kārtība</w:t>
      </w:r>
    </w:p>
    <w:p w:rsidR="002343D8" w:rsidRDefault="00130EB6">
      <w:pPr>
        <w:numPr>
          <w:ilvl w:val="1"/>
          <w:numId w:val="4"/>
        </w:numPr>
        <w:tabs>
          <w:tab w:val="left" w:pos="540"/>
          <w:tab w:val="left" w:pos="567"/>
        </w:tabs>
        <w:ind w:left="357" w:hanging="357"/>
        <w:jc w:val="both"/>
        <w:rPr>
          <w:rFonts w:ascii="Times New Roman" w:hAnsi="Times New Roman"/>
          <w:sz w:val="24"/>
          <w:szCs w:val="24"/>
        </w:rPr>
      </w:pPr>
      <w:r>
        <w:rPr>
          <w:rFonts w:ascii="Times New Roman" w:hAnsi="Times New Roman"/>
          <w:bCs/>
          <w:sz w:val="24"/>
          <w:szCs w:val="24"/>
        </w:rPr>
        <w:t>Līgums ir sagatavots un piemērojams saskaņā ar Latvijas Republikas likumiem.</w:t>
      </w:r>
    </w:p>
    <w:p w:rsidR="002343D8" w:rsidRDefault="00130EB6">
      <w:pPr>
        <w:numPr>
          <w:ilvl w:val="1"/>
          <w:numId w:val="4"/>
        </w:numPr>
        <w:tabs>
          <w:tab w:val="left" w:pos="540"/>
          <w:tab w:val="left" w:pos="567"/>
        </w:tabs>
        <w:ind w:left="357" w:hanging="357"/>
        <w:jc w:val="both"/>
        <w:rPr>
          <w:rFonts w:ascii="Times New Roman" w:hAnsi="Times New Roman"/>
        </w:rPr>
      </w:pPr>
      <w:r>
        <w:rPr>
          <w:rFonts w:ascii="Times New Roman" w:hAnsi="Times New Roman"/>
          <w:bCs/>
          <w:sz w:val="24"/>
          <w:szCs w:val="24"/>
        </w:rPr>
        <w:t xml:space="preserve">Jebkādas domstarpības un strīdi, kas skar Līgumu, Puses risina pārrunu ceļā. </w:t>
      </w:r>
    </w:p>
    <w:p w:rsidR="002343D8" w:rsidRDefault="00130EB6">
      <w:pPr>
        <w:numPr>
          <w:ilvl w:val="1"/>
          <w:numId w:val="4"/>
        </w:numPr>
        <w:tabs>
          <w:tab w:val="left" w:pos="0"/>
          <w:tab w:val="left" w:pos="567"/>
        </w:tabs>
        <w:ind w:left="0" w:firstLine="0"/>
        <w:jc w:val="both"/>
        <w:rPr>
          <w:rFonts w:ascii="Times New Roman" w:hAnsi="Times New Roman"/>
        </w:rPr>
      </w:pPr>
      <w:r>
        <w:rPr>
          <w:rFonts w:ascii="Times New Roman" w:hAnsi="Times New Roman"/>
          <w:bCs/>
          <w:sz w:val="24"/>
          <w:szCs w:val="24"/>
        </w:rPr>
        <w:t>Gadījumā, ja Puses nevar vienoties, strīdus jautājumu nodod izskatīšanai tiesā, saskaņā ar pastāvošiem Latvijas Republikas normatīvajiem aktiem.</w:t>
      </w:r>
    </w:p>
    <w:p w:rsidR="002343D8" w:rsidRDefault="002343D8">
      <w:pPr>
        <w:tabs>
          <w:tab w:val="left" w:pos="0"/>
          <w:tab w:val="left" w:pos="567"/>
        </w:tabs>
        <w:ind w:left="1080"/>
        <w:jc w:val="both"/>
        <w:rPr>
          <w:bCs/>
          <w:sz w:val="24"/>
          <w:szCs w:val="24"/>
        </w:rPr>
      </w:pPr>
    </w:p>
    <w:p w:rsidR="008A36BB" w:rsidRDefault="008A36BB">
      <w:pPr>
        <w:tabs>
          <w:tab w:val="left" w:pos="0"/>
          <w:tab w:val="left" w:pos="567"/>
        </w:tabs>
        <w:ind w:left="1080"/>
        <w:jc w:val="both"/>
        <w:rPr>
          <w:bCs/>
          <w:sz w:val="24"/>
          <w:szCs w:val="24"/>
        </w:rPr>
      </w:pPr>
    </w:p>
    <w:p w:rsidR="008A36BB" w:rsidRDefault="008A36BB">
      <w:pPr>
        <w:tabs>
          <w:tab w:val="left" w:pos="0"/>
          <w:tab w:val="left" w:pos="567"/>
        </w:tabs>
        <w:ind w:left="1080"/>
        <w:jc w:val="both"/>
        <w:rPr>
          <w:bCs/>
          <w:sz w:val="24"/>
          <w:szCs w:val="24"/>
        </w:rPr>
      </w:pPr>
    </w:p>
    <w:p w:rsidR="002343D8" w:rsidRDefault="00130EB6">
      <w:pPr>
        <w:numPr>
          <w:ilvl w:val="0"/>
          <w:numId w:val="4"/>
        </w:numPr>
        <w:ind w:left="357" w:hanging="357"/>
        <w:jc w:val="center"/>
        <w:rPr>
          <w:rFonts w:ascii="Times New Roman" w:hAnsi="Times New Roman"/>
          <w:sz w:val="24"/>
          <w:szCs w:val="24"/>
        </w:rPr>
      </w:pPr>
      <w:r>
        <w:rPr>
          <w:rFonts w:ascii="Times New Roman" w:hAnsi="Times New Roman"/>
          <w:b/>
          <w:sz w:val="24"/>
          <w:szCs w:val="24"/>
        </w:rPr>
        <w:t>Nobeiguma noteikumi</w:t>
      </w:r>
    </w:p>
    <w:p w:rsidR="002343D8" w:rsidRDefault="00130EB6">
      <w:pPr>
        <w:numPr>
          <w:ilvl w:val="1"/>
          <w:numId w:val="4"/>
        </w:numPr>
        <w:tabs>
          <w:tab w:val="left" w:pos="567"/>
        </w:tabs>
        <w:ind w:left="0" w:firstLine="0"/>
        <w:jc w:val="both"/>
        <w:rPr>
          <w:rFonts w:ascii="Times New Roman" w:hAnsi="Times New Roman"/>
          <w:sz w:val="24"/>
          <w:szCs w:val="24"/>
        </w:rPr>
      </w:pPr>
      <w:r>
        <w:rPr>
          <w:rFonts w:ascii="Times New Roman" w:hAnsi="Times New Roman"/>
          <w:sz w:val="24"/>
          <w:szCs w:val="24"/>
        </w:rPr>
        <w:t>Jebkuri Līguma grozījumi vai papildinājumi noformējami rakstveidā un pievienojami Līgumam kā neatņemamas tā sastāvdaļas.</w:t>
      </w:r>
    </w:p>
    <w:p w:rsidR="002343D8" w:rsidRDefault="00130EB6">
      <w:pPr>
        <w:numPr>
          <w:ilvl w:val="1"/>
          <w:numId w:val="4"/>
        </w:numPr>
        <w:tabs>
          <w:tab w:val="left" w:pos="567"/>
        </w:tabs>
        <w:ind w:left="0" w:firstLine="0"/>
        <w:jc w:val="both"/>
        <w:rPr>
          <w:rFonts w:ascii="Times New Roman" w:hAnsi="Times New Roman"/>
        </w:rPr>
      </w:pPr>
      <w:r>
        <w:rPr>
          <w:rFonts w:ascii="Times New Roman" w:hAnsi="Times New Roman"/>
          <w:sz w:val="24"/>
          <w:szCs w:val="24"/>
        </w:rPr>
        <w:t>Padome kā atbildīgos Padomes locekļus Līguma izpildē nozīmē par jomu atbildīgos Padomes locekļus (..).</w:t>
      </w:r>
    </w:p>
    <w:p w:rsidR="002343D8" w:rsidRDefault="00130EB6">
      <w:pPr>
        <w:numPr>
          <w:ilvl w:val="1"/>
          <w:numId w:val="4"/>
        </w:numPr>
        <w:tabs>
          <w:tab w:val="left" w:pos="567"/>
        </w:tabs>
        <w:ind w:left="0" w:firstLine="0"/>
        <w:jc w:val="both"/>
        <w:rPr>
          <w:rFonts w:ascii="Times New Roman" w:hAnsi="Times New Roman"/>
          <w:sz w:val="24"/>
          <w:szCs w:val="24"/>
        </w:rPr>
      </w:pPr>
      <w:r>
        <w:rPr>
          <w:rFonts w:ascii="Times New Roman" w:hAnsi="Times New Roman"/>
          <w:sz w:val="24"/>
          <w:szCs w:val="24"/>
        </w:rPr>
        <w:t>Jautājumi, kas nav atspoguļoti Līgumā, tiek izskatīti atbilstoši pastāvošai Latvijas Republikas likumdošanai.</w:t>
      </w:r>
    </w:p>
    <w:p w:rsidR="002343D8" w:rsidRDefault="00130EB6">
      <w:pPr>
        <w:numPr>
          <w:ilvl w:val="1"/>
          <w:numId w:val="4"/>
        </w:numPr>
        <w:tabs>
          <w:tab w:val="left" w:pos="567"/>
        </w:tabs>
        <w:ind w:left="0" w:firstLine="0"/>
        <w:jc w:val="both"/>
        <w:rPr>
          <w:rFonts w:ascii="Times New Roman" w:hAnsi="Times New Roman"/>
          <w:sz w:val="24"/>
          <w:szCs w:val="24"/>
        </w:rPr>
      </w:pPr>
      <w:r>
        <w:rPr>
          <w:rFonts w:ascii="Times New Roman" w:hAnsi="Times New Roman"/>
          <w:sz w:val="24"/>
          <w:szCs w:val="24"/>
        </w:rPr>
        <w:t>Gadījumā, ja spēku zaudē kāds no Līguma punktiem, tas neietekmē pārējo Līguma punktu spēkā esamību.</w:t>
      </w:r>
    </w:p>
    <w:p w:rsidR="002343D8" w:rsidRDefault="00130EB6">
      <w:pPr>
        <w:numPr>
          <w:ilvl w:val="1"/>
          <w:numId w:val="4"/>
        </w:numPr>
        <w:tabs>
          <w:tab w:val="left" w:pos="567"/>
        </w:tabs>
        <w:ind w:left="0" w:firstLine="0"/>
        <w:jc w:val="both"/>
        <w:rPr>
          <w:rFonts w:ascii="Times New Roman" w:hAnsi="Times New Roman"/>
          <w:sz w:val="24"/>
          <w:szCs w:val="24"/>
        </w:rPr>
      </w:pPr>
      <w:r>
        <w:rPr>
          <w:rFonts w:ascii="Times New Roman" w:hAnsi="Times New Roman"/>
          <w:sz w:val="24"/>
          <w:szCs w:val="24"/>
        </w:rPr>
        <w:t>Puses apņemas nekavējoties informēt viena otru par savu rekvizītu maiņu.</w:t>
      </w:r>
    </w:p>
    <w:p w:rsidR="002343D8" w:rsidRDefault="00130EB6">
      <w:pPr>
        <w:numPr>
          <w:ilvl w:val="1"/>
          <w:numId w:val="4"/>
        </w:numPr>
        <w:tabs>
          <w:tab w:val="left" w:pos="567"/>
        </w:tabs>
        <w:ind w:left="0" w:firstLine="0"/>
        <w:jc w:val="both"/>
        <w:rPr>
          <w:rFonts w:ascii="Times New Roman" w:hAnsi="Times New Roman"/>
          <w:sz w:val="24"/>
          <w:szCs w:val="24"/>
        </w:rPr>
      </w:pPr>
      <w:r>
        <w:rPr>
          <w:rFonts w:ascii="Times New Roman" w:hAnsi="Times New Roman"/>
          <w:sz w:val="24"/>
          <w:szCs w:val="24"/>
        </w:rPr>
        <w:t>Šis līgums sagatavots uz 5 (piecām) lapām divos eksemplāros, neskaitot tā pielikumus. Katrai līgumslēdzējai pusei izsniegts pa vienam eksemplāram.</w:t>
      </w:r>
    </w:p>
    <w:p w:rsidR="002343D8" w:rsidRDefault="002343D8">
      <w:pPr>
        <w:tabs>
          <w:tab w:val="left" w:pos="567"/>
        </w:tabs>
        <w:ind w:left="1080"/>
        <w:jc w:val="both"/>
        <w:rPr>
          <w:rFonts w:ascii="Times New Roman" w:hAnsi="Times New Roman"/>
          <w:sz w:val="24"/>
          <w:szCs w:val="24"/>
        </w:rPr>
      </w:pPr>
    </w:p>
    <w:p w:rsidR="002343D8" w:rsidRDefault="00130EB6">
      <w:pPr>
        <w:numPr>
          <w:ilvl w:val="0"/>
          <w:numId w:val="4"/>
        </w:numPr>
        <w:ind w:left="357" w:hanging="357"/>
        <w:jc w:val="center"/>
        <w:rPr>
          <w:rFonts w:ascii="Times New Roman" w:hAnsi="Times New Roman"/>
        </w:rPr>
      </w:pPr>
      <w:r>
        <w:rPr>
          <w:rFonts w:ascii="Times New Roman" w:hAnsi="Times New Roman"/>
          <w:b/>
          <w:sz w:val="24"/>
          <w:szCs w:val="24"/>
        </w:rPr>
        <w:t>Pušu rekvizīti un paraksti</w:t>
      </w:r>
    </w:p>
    <w:p w:rsidR="002343D8" w:rsidRDefault="00130EB6">
      <w:pPr>
        <w:jc w:val="both"/>
        <w:rPr>
          <w:rFonts w:ascii="Times New Roman" w:hAnsi="Times New Roman"/>
          <w:sz w:val="24"/>
          <w:szCs w:val="24"/>
        </w:rPr>
      </w:pPr>
      <w:r>
        <w:rPr>
          <w:rFonts w:ascii="Times New Roman" w:hAnsi="Times New Roman"/>
          <w:sz w:val="24"/>
          <w:szCs w:val="24"/>
        </w:rPr>
        <w:t xml:space="preserve">           </w:t>
      </w:r>
    </w:p>
    <w:p w:rsidR="002343D8" w:rsidRDefault="00130EB6">
      <w:pPr>
        <w:ind w:firstLine="709"/>
        <w:jc w:val="both"/>
        <w:rPr>
          <w:rFonts w:ascii="Times New Roman" w:hAnsi="Times New Roman"/>
          <w:b/>
          <w:sz w:val="24"/>
          <w:szCs w:val="24"/>
        </w:rPr>
      </w:pPr>
      <w:r>
        <w:rPr>
          <w:rFonts w:ascii="Times New Roman" w:hAnsi="Times New Roman"/>
          <w:b/>
          <w:sz w:val="24"/>
          <w:szCs w:val="24"/>
        </w:rPr>
        <w:t>Pasūtītājs: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Finansējuma saņēmējs:</w:t>
      </w:r>
    </w:p>
    <w:p w:rsidR="002343D8" w:rsidRDefault="002343D8">
      <w:pPr>
        <w:jc w:val="both"/>
        <w:rPr>
          <w:rFonts w:ascii="Times New Roman" w:hAnsi="Times New Roman"/>
          <w:b/>
          <w:sz w:val="24"/>
          <w:szCs w:val="24"/>
        </w:rPr>
      </w:pPr>
    </w:p>
    <w:tbl>
      <w:tblPr>
        <w:tblW w:w="8652" w:type="dxa"/>
        <w:tblInd w:w="567" w:type="dxa"/>
        <w:tblLook w:val="04A0" w:firstRow="1" w:lastRow="0" w:firstColumn="1" w:lastColumn="0" w:noHBand="0" w:noVBand="1"/>
      </w:tblPr>
      <w:tblGrid>
        <w:gridCol w:w="4368"/>
        <w:gridCol w:w="4284"/>
      </w:tblGrid>
      <w:tr w:rsidR="002343D8">
        <w:tc>
          <w:tcPr>
            <w:tcW w:w="4367" w:type="dxa"/>
            <w:shd w:val="clear" w:color="auto" w:fill="auto"/>
          </w:tcPr>
          <w:p w:rsidR="002343D8" w:rsidRDefault="00130EB6">
            <w:pPr>
              <w:rPr>
                <w:rFonts w:ascii="Times New Roman" w:hAnsi="Times New Roman"/>
                <w:b/>
                <w:bCs/>
                <w:sz w:val="24"/>
                <w:szCs w:val="24"/>
              </w:rPr>
            </w:pPr>
            <w:r>
              <w:rPr>
                <w:rFonts w:ascii="Times New Roman" w:hAnsi="Times New Roman"/>
                <w:b/>
                <w:bCs/>
                <w:sz w:val="24"/>
                <w:szCs w:val="24"/>
              </w:rPr>
              <w:t>Nacionālā elektronisko plašsaziņas līdzekļu padome</w:t>
            </w:r>
          </w:p>
        </w:tc>
        <w:tc>
          <w:tcPr>
            <w:tcW w:w="4284" w:type="dxa"/>
            <w:shd w:val="clear" w:color="auto" w:fill="auto"/>
          </w:tcPr>
          <w:p w:rsidR="002343D8" w:rsidRDefault="00130EB6">
            <w:pPr>
              <w:keepNext/>
              <w:rPr>
                <w:rFonts w:ascii="Times New Roman" w:hAnsi="Times New Roman"/>
                <w:b/>
                <w:bCs/>
                <w:sz w:val="24"/>
                <w:szCs w:val="24"/>
              </w:rPr>
            </w:pPr>
            <w:r>
              <w:rPr>
                <w:rFonts w:ascii="Times New Roman" w:hAnsi="Times New Roman"/>
                <w:b/>
                <w:bCs/>
                <w:sz w:val="24"/>
                <w:szCs w:val="24"/>
              </w:rPr>
              <w:t>……</w:t>
            </w:r>
          </w:p>
        </w:tc>
      </w:tr>
      <w:tr w:rsidR="002343D8">
        <w:tc>
          <w:tcPr>
            <w:tcW w:w="4367" w:type="dxa"/>
            <w:shd w:val="clear" w:color="auto" w:fill="auto"/>
          </w:tcPr>
          <w:p w:rsidR="002343D8" w:rsidRDefault="00130EB6">
            <w:pPr>
              <w:rPr>
                <w:rFonts w:ascii="Times New Roman" w:hAnsi="Times New Roman"/>
              </w:rPr>
            </w:pPr>
            <w:r>
              <w:rPr>
                <w:rFonts w:ascii="Times New Roman" w:hAnsi="Times New Roman"/>
                <w:sz w:val="24"/>
                <w:szCs w:val="24"/>
              </w:rPr>
              <w:t xml:space="preserve">Doma laukums 8A </w:t>
            </w:r>
          </w:p>
          <w:p w:rsidR="002343D8" w:rsidRDefault="00130EB6">
            <w:pPr>
              <w:rPr>
                <w:rFonts w:ascii="Times New Roman" w:hAnsi="Times New Roman"/>
                <w:sz w:val="24"/>
                <w:szCs w:val="24"/>
              </w:rPr>
            </w:pPr>
            <w:r>
              <w:rPr>
                <w:rFonts w:ascii="Times New Roman" w:hAnsi="Times New Roman"/>
                <w:sz w:val="24"/>
                <w:szCs w:val="24"/>
              </w:rPr>
              <w:t>Rīga, LV-1939</w:t>
            </w:r>
          </w:p>
        </w:tc>
        <w:tc>
          <w:tcPr>
            <w:tcW w:w="4284" w:type="dxa"/>
            <w:shd w:val="clear" w:color="auto" w:fill="auto"/>
          </w:tcPr>
          <w:p w:rsidR="002343D8" w:rsidRDefault="00130EB6">
            <w:pPr>
              <w:jc w:val="both"/>
              <w:rPr>
                <w:rFonts w:ascii="Times New Roman" w:hAnsi="Times New Roman"/>
                <w:bCs/>
                <w:sz w:val="24"/>
                <w:szCs w:val="24"/>
              </w:rPr>
            </w:pPr>
            <w:r>
              <w:rPr>
                <w:rFonts w:ascii="Times New Roman" w:hAnsi="Times New Roman"/>
                <w:bCs/>
                <w:sz w:val="24"/>
                <w:szCs w:val="24"/>
              </w:rPr>
              <w:t>……</w:t>
            </w:r>
          </w:p>
        </w:tc>
      </w:tr>
      <w:tr w:rsidR="002343D8">
        <w:tc>
          <w:tcPr>
            <w:tcW w:w="4367" w:type="dxa"/>
            <w:shd w:val="clear" w:color="auto" w:fill="auto"/>
          </w:tcPr>
          <w:p w:rsidR="002343D8" w:rsidRDefault="00130EB6">
            <w:pPr>
              <w:rPr>
                <w:rFonts w:ascii="Times New Roman" w:hAnsi="Times New Roman"/>
                <w:sz w:val="24"/>
                <w:szCs w:val="24"/>
              </w:rPr>
            </w:pPr>
            <w:r>
              <w:rPr>
                <w:rFonts w:ascii="Times New Roman" w:hAnsi="Times New Roman"/>
                <w:sz w:val="24"/>
                <w:szCs w:val="24"/>
              </w:rPr>
              <w:t>Reģ. Nr. 90000081852</w:t>
            </w:r>
          </w:p>
        </w:tc>
        <w:tc>
          <w:tcPr>
            <w:tcW w:w="4284" w:type="dxa"/>
            <w:shd w:val="clear" w:color="auto" w:fill="auto"/>
          </w:tcPr>
          <w:p w:rsidR="002343D8" w:rsidRDefault="00130EB6">
            <w:pPr>
              <w:rPr>
                <w:rFonts w:ascii="Times New Roman" w:hAnsi="Times New Roman"/>
              </w:rPr>
            </w:pPr>
            <w:r>
              <w:rPr>
                <w:rFonts w:ascii="Times New Roman" w:hAnsi="Times New Roman"/>
                <w:sz w:val="24"/>
                <w:szCs w:val="24"/>
              </w:rPr>
              <w:t>Reģ. Nr.</w:t>
            </w:r>
            <w:r>
              <w:rPr>
                <w:rFonts w:ascii="Times New Roman" w:hAnsi="Times New Roman"/>
                <w:sz w:val="24"/>
                <w:szCs w:val="24"/>
                <w:shd w:val="clear" w:color="auto" w:fill="FFFFFF"/>
              </w:rPr>
              <w:t xml:space="preserve"> ……</w:t>
            </w:r>
          </w:p>
        </w:tc>
      </w:tr>
      <w:tr w:rsidR="002343D8">
        <w:tc>
          <w:tcPr>
            <w:tcW w:w="4367" w:type="dxa"/>
            <w:shd w:val="clear" w:color="auto" w:fill="auto"/>
            <w:tcMar>
              <w:left w:w="0" w:type="dxa"/>
              <w:right w:w="0" w:type="dxa"/>
            </w:tcMar>
          </w:tcPr>
          <w:p w:rsidR="002343D8" w:rsidRDefault="00130EB6">
            <w:pPr>
              <w:rPr>
                <w:rFonts w:ascii="Times New Roman" w:hAnsi="Times New Roman"/>
                <w:sz w:val="24"/>
                <w:szCs w:val="24"/>
              </w:rPr>
            </w:pPr>
            <w:r>
              <w:rPr>
                <w:rFonts w:ascii="Times New Roman" w:hAnsi="Times New Roman"/>
                <w:sz w:val="24"/>
                <w:szCs w:val="24"/>
              </w:rPr>
              <w:t xml:space="preserve">  Valsts kase, kods: TRELLV21 </w:t>
            </w:r>
          </w:p>
        </w:tc>
        <w:tc>
          <w:tcPr>
            <w:tcW w:w="4284" w:type="dxa"/>
            <w:shd w:val="clear" w:color="auto" w:fill="auto"/>
            <w:tcMar>
              <w:left w:w="0" w:type="dxa"/>
              <w:right w:w="0" w:type="dxa"/>
            </w:tcMar>
          </w:tcPr>
          <w:p w:rsidR="002343D8" w:rsidRDefault="002343D8">
            <w:pPr>
              <w:snapToGrid w:val="0"/>
              <w:rPr>
                <w:rFonts w:ascii="Times New Roman" w:hAnsi="Times New Roman"/>
                <w:sz w:val="24"/>
                <w:szCs w:val="24"/>
              </w:rPr>
            </w:pPr>
          </w:p>
        </w:tc>
      </w:tr>
      <w:tr w:rsidR="002343D8">
        <w:tc>
          <w:tcPr>
            <w:tcW w:w="4367" w:type="dxa"/>
            <w:shd w:val="clear" w:color="auto" w:fill="auto"/>
            <w:tcMar>
              <w:left w:w="0" w:type="dxa"/>
              <w:right w:w="0" w:type="dxa"/>
            </w:tcMar>
          </w:tcPr>
          <w:p w:rsidR="002343D8" w:rsidRDefault="00130EB6">
            <w:pPr>
              <w:rPr>
                <w:rFonts w:ascii="Times New Roman" w:hAnsi="Times New Roman"/>
                <w:sz w:val="24"/>
                <w:szCs w:val="24"/>
              </w:rPr>
            </w:pPr>
            <w:r>
              <w:rPr>
                <w:rFonts w:ascii="Times New Roman" w:hAnsi="Times New Roman"/>
                <w:sz w:val="24"/>
                <w:szCs w:val="24"/>
              </w:rPr>
              <w:t xml:space="preserve">  Konts: LV69TREL2470010010000</w:t>
            </w:r>
          </w:p>
        </w:tc>
        <w:tc>
          <w:tcPr>
            <w:tcW w:w="4284" w:type="dxa"/>
            <w:shd w:val="clear" w:color="auto" w:fill="auto"/>
            <w:tcMar>
              <w:left w:w="0" w:type="dxa"/>
              <w:right w:w="0" w:type="dxa"/>
            </w:tcMar>
          </w:tcPr>
          <w:p w:rsidR="002343D8" w:rsidRDefault="002343D8">
            <w:pPr>
              <w:snapToGrid w:val="0"/>
              <w:rPr>
                <w:rFonts w:ascii="Times New Roman" w:hAnsi="Times New Roman"/>
                <w:sz w:val="24"/>
                <w:szCs w:val="24"/>
              </w:rPr>
            </w:pPr>
          </w:p>
        </w:tc>
      </w:tr>
      <w:tr w:rsidR="002343D8">
        <w:trPr>
          <w:trHeight w:val="80"/>
        </w:trPr>
        <w:tc>
          <w:tcPr>
            <w:tcW w:w="4367" w:type="dxa"/>
            <w:shd w:val="clear" w:color="auto" w:fill="auto"/>
          </w:tcPr>
          <w:p w:rsidR="002343D8" w:rsidRDefault="00130EB6">
            <w:pPr>
              <w:rPr>
                <w:rFonts w:ascii="Times New Roman" w:hAnsi="Times New Roman"/>
                <w:sz w:val="24"/>
                <w:szCs w:val="24"/>
              </w:rPr>
            </w:pPr>
            <w:r>
              <w:rPr>
                <w:rFonts w:ascii="Times New Roman" w:hAnsi="Times New Roman"/>
                <w:sz w:val="24"/>
                <w:szCs w:val="24"/>
              </w:rPr>
              <w:t>Tālrunis: +371 67221848</w:t>
            </w:r>
          </w:p>
          <w:p w:rsidR="002343D8" w:rsidRDefault="00130EB6">
            <w:pPr>
              <w:rPr>
                <w:rFonts w:ascii="Times New Roman" w:hAnsi="Times New Roman"/>
                <w:sz w:val="24"/>
                <w:szCs w:val="24"/>
              </w:rPr>
            </w:pPr>
            <w:r>
              <w:rPr>
                <w:rFonts w:ascii="Times New Roman" w:hAnsi="Times New Roman"/>
                <w:sz w:val="24"/>
                <w:szCs w:val="24"/>
              </w:rPr>
              <w:t>Fakss: +371 67220448</w:t>
            </w:r>
          </w:p>
          <w:p w:rsidR="002343D8" w:rsidRDefault="00130EB6">
            <w:r>
              <w:rPr>
                <w:rFonts w:ascii="Times New Roman" w:hAnsi="Times New Roman"/>
                <w:sz w:val="24"/>
                <w:szCs w:val="24"/>
              </w:rPr>
              <w:t xml:space="preserve">E-pasts: </w:t>
            </w:r>
            <w:hyperlink r:id="rId11">
              <w:r>
                <w:rPr>
                  <w:rStyle w:val="InternetLink"/>
                  <w:rFonts w:ascii="Times New Roman" w:hAnsi="Times New Roman"/>
                  <w:sz w:val="24"/>
                  <w:szCs w:val="24"/>
                </w:rPr>
                <w:t>neplpadome@neplpadome.lv</w:t>
              </w:r>
            </w:hyperlink>
            <w:r>
              <w:rPr>
                <w:rFonts w:ascii="Times New Roman" w:hAnsi="Times New Roman"/>
                <w:sz w:val="24"/>
                <w:szCs w:val="24"/>
              </w:rPr>
              <w:t xml:space="preserve"> </w:t>
            </w:r>
          </w:p>
        </w:tc>
        <w:tc>
          <w:tcPr>
            <w:tcW w:w="4284" w:type="dxa"/>
            <w:shd w:val="clear" w:color="auto" w:fill="auto"/>
          </w:tcPr>
          <w:p w:rsidR="002343D8" w:rsidRDefault="00130EB6">
            <w:pPr>
              <w:rPr>
                <w:rFonts w:ascii="Times New Roman" w:hAnsi="Times New Roman"/>
                <w:sz w:val="24"/>
                <w:szCs w:val="24"/>
              </w:rPr>
            </w:pPr>
            <w:r>
              <w:rPr>
                <w:rFonts w:ascii="Times New Roman" w:hAnsi="Times New Roman"/>
                <w:sz w:val="24"/>
                <w:szCs w:val="24"/>
              </w:rPr>
              <w:t>Tālrunis: ……</w:t>
            </w:r>
          </w:p>
          <w:p w:rsidR="002343D8" w:rsidRDefault="00130EB6">
            <w:r>
              <w:rPr>
                <w:rFonts w:ascii="Times New Roman" w:hAnsi="Times New Roman"/>
                <w:sz w:val="24"/>
                <w:szCs w:val="24"/>
              </w:rPr>
              <w:t xml:space="preserve">E-pasts: </w:t>
            </w:r>
            <w:hyperlink r:id="rId12">
              <w:r>
                <w:rPr>
                  <w:rStyle w:val="InternetLink"/>
                  <w:rFonts w:ascii="Times New Roman" w:hAnsi="Times New Roman"/>
                  <w:sz w:val="24"/>
                  <w:szCs w:val="24"/>
                </w:rPr>
                <w:t>…....</w:t>
              </w:r>
            </w:hyperlink>
            <w:r>
              <w:rPr>
                <w:rFonts w:ascii="Times New Roman" w:hAnsi="Times New Roman"/>
                <w:sz w:val="24"/>
                <w:szCs w:val="24"/>
              </w:rPr>
              <w:t xml:space="preserve"> </w:t>
            </w:r>
          </w:p>
        </w:tc>
      </w:tr>
      <w:tr w:rsidR="002343D8">
        <w:tc>
          <w:tcPr>
            <w:tcW w:w="4367" w:type="dxa"/>
            <w:shd w:val="clear" w:color="auto" w:fill="auto"/>
          </w:tcPr>
          <w:p w:rsidR="002343D8" w:rsidRDefault="002343D8">
            <w:pPr>
              <w:tabs>
                <w:tab w:val="left" w:pos="0"/>
              </w:tabs>
              <w:snapToGrid w:val="0"/>
              <w:jc w:val="both"/>
              <w:rPr>
                <w:rFonts w:ascii="Times New Roman" w:hAnsi="Times New Roman"/>
                <w:sz w:val="24"/>
                <w:szCs w:val="24"/>
              </w:rPr>
            </w:pPr>
          </w:p>
          <w:p w:rsidR="002343D8" w:rsidRDefault="00130EB6">
            <w:pPr>
              <w:tabs>
                <w:tab w:val="left" w:pos="0"/>
              </w:tabs>
              <w:jc w:val="both"/>
              <w:rPr>
                <w:rFonts w:ascii="Times New Roman" w:hAnsi="Times New Roman"/>
                <w:sz w:val="24"/>
                <w:szCs w:val="24"/>
              </w:rPr>
            </w:pPr>
            <w:r>
              <w:rPr>
                <w:rFonts w:ascii="Times New Roman" w:hAnsi="Times New Roman"/>
                <w:sz w:val="24"/>
                <w:szCs w:val="24"/>
              </w:rPr>
              <w:t>______________________ ……..</w:t>
            </w:r>
          </w:p>
          <w:p w:rsidR="002343D8" w:rsidRDefault="00130EB6">
            <w:pPr>
              <w:rPr>
                <w:rFonts w:ascii="Times New Roman" w:hAnsi="Times New Roman"/>
                <w:sz w:val="24"/>
                <w:szCs w:val="24"/>
              </w:rPr>
            </w:pPr>
            <w:r>
              <w:rPr>
                <w:rFonts w:ascii="Times New Roman" w:hAnsi="Times New Roman"/>
                <w:sz w:val="24"/>
                <w:szCs w:val="24"/>
              </w:rPr>
              <w:t>……..</w:t>
            </w:r>
          </w:p>
        </w:tc>
        <w:tc>
          <w:tcPr>
            <w:tcW w:w="4284" w:type="dxa"/>
            <w:shd w:val="clear" w:color="auto" w:fill="auto"/>
          </w:tcPr>
          <w:p w:rsidR="002343D8" w:rsidRDefault="002343D8">
            <w:pPr>
              <w:tabs>
                <w:tab w:val="left" w:pos="392"/>
              </w:tabs>
              <w:snapToGrid w:val="0"/>
              <w:ind w:left="392"/>
              <w:jc w:val="both"/>
              <w:rPr>
                <w:rFonts w:ascii="Times New Roman" w:hAnsi="Times New Roman"/>
                <w:sz w:val="24"/>
                <w:szCs w:val="24"/>
              </w:rPr>
            </w:pPr>
          </w:p>
          <w:p w:rsidR="002343D8" w:rsidRDefault="00130EB6">
            <w:pPr>
              <w:tabs>
                <w:tab w:val="left" w:pos="392"/>
              </w:tabs>
              <w:snapToGrid w:val="0"/>
              <w:jc w:val="both"/>
              <w:rPr>
                <w:rFonts w:ascii="Times New Roman" w:hAnsi="Times New Roman"/>
                <w:sz w:val="24"/>
                <w:szCs w:val="24"/>
              </w:rPr>
            </w:pPr>
            <w:r>
              <w:rPr>
                <w:rFonts w:ascii="Times New Roman" w:hAnsi="Times New Roman"/>
                <w:sz w:val="24"/>
                <w:szCs w:val="24"/>
              </w:rPr>
              <w:t>_____________________ …….</w:t>
            </w:r>
          </w:p>
          <w:p w:rsidR="002343D8" w:rsidRDefault="00130EB6">
            <w:pPr>
              <w:tabs>
                <w:tab w:val="left" w:pos="0"/>
              </w:tabs>
              <w:snapToGrid w:val="0"/>
              <w:rPr>
                <w:rFonts w:ascii="Times New Roman" w:hAnsi="Times New Roman"/>
                <w:sz w:val="24"/>
                <w:szCs w:val="24"/>
              </w:rPr>
            </w:pPr>
            <w:r>
              <w:rPr>
                <w:rFonts w:ascii="Times New Roman" w:hAnsi="Times New Roman"/>
                <w:sz w:val="24"/>
                <w:szCs w:val="24"/>
              </w:rPr>
              <w:t>………</w:t>
            </w:r>
          </w:p>
        </w:tc>
      </w:tr>
    </w:tbl>
    <w:p w:rsidR="002343D8" w:rsidRDefault="002343D8">
      <w:pPr>
        <w:ind w:right="-429"/>
        <w:jc w:val="both"/>
        <w:rPr>
          <w:rFonts w:ascii="Times New Roman" w:hAnsi="Times New Roman"/>
          <w:sz w:val="24"/>
          <w:szCs w:val="24"/>
        </w:rPr>
      </w:pPr>
    </w:p>
    <w:p w:rsidR="002343D8" w:rsidRDefault="002343D8">
      <w:pPr>
        <w:ind w:right="-429"/>
        <w:jc w:val="right"/>
        <w:rPr>
          <w:rFonts w:ascii="Times New Roman" w:hAnsi="Times New Roman"/>
          <w:sz w:val="24"/>
          <w:szCs w:val="24"/>
        </w:rPr>
      </w:pPr>
    </w:p>
    <w:p w:rsidR="002343D8" w:rsidRDefault="002343D8">
      <w:pPr>
        <w:ind w:right="-429"/>
        <w:jc w:val="right"/>
        <w:rPr>
          <w:rFonts w:ascii="Times New Roman" w:hAnsi="Times New Roman"/>
          <w:sz w:val="24"/>
          <w:szCs w:val="24"/>
        </w:rPr>
      </w:pPr>
    </w:p>
    <w:p w:rsidR="002343D8" w:rsidRDefault="00130EB6">
      <w:pPr>
        <w:spacing w:after="0"/>
        <w:ind w:right="138"/>
        <w:jc w:val="right"/>
      </w:pPr>
      <w:r>
        <w:rPr>
          <w:rFonts w:ascii="Times New Roman" w:hAnsi="Times New Roman"/>
          <w:sz w:val="24"/>
          <w:szCs w:val="24"/>
        </w:rPr>
        <w:lastRenderedPageBreak/>
        <w:t xml:space="preserve"> </w:t>
      </w:r>
    </w:p>
    <w:sectPr w:rsidR="002343D8" w:rsidSect="00722C5E">
      <w:footerReference w:type="default" r:id="rId13"/>
      <w:pgSz w:w="11906" w:h="16838"/>
      <w:pgMar w:top="1134" w:right="1134" w:bottom="1134" w:left="1418"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7D2" w:rsidRDefault="000557D2">
      <w:pPr>
        <w:spacing w:after="0" w:line="240" w:lineRule="auto"/>
      </w:pPr>
      <w:r>
        <w:separator/>
      </w:r>
    </w:p>
  </w:endnote>
  <w:endnote w:type="continuationSeparator" w:id="0">
    <w:p w:rsidR="000557D2" w:rsidRDefault="0005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charset w:val="01"/>
    <w:family w:val="auto"/>
    <w:pitch w:val="variable"/>
  </w:font>
  <w:font w:name="Times New Roman Bold">
    <w:altName w:val="Times New Roman"/>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56972"/>
      <w:docPartObj>
        <w:docPartGallery w:val="Page Numbers (Bottom of Page)"/>
        <w:docPartUnique/>
      </w:docPartObj>
    </w:sdtPr>
    <w:sdtEndPr/>
    <w:sdtContent>
      <w:p w:rsidR="004A2693" w:rsidRDefault="004A2693">
        <w:pPr>
          <w:pStyle w:val="Kjene"/>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305F3F">
          <w:rPr>
            <w:rFonts w:ascii="Times New Roman" w:hAnsi="Times New Roman" w:cs="Times New Roman"/>
            <w:noProof/>
          </w:rPr>
          <w:t>2</w:t>
        </w:r>
        <w:r>
          <w:rPr>
            <w:rFonts w:ascii="Times New Roman" w:hAnsi="Times New Roman" w:cs="Times New Roman"/>
          </w:rPr>
          <w:fldChar w:fldCharType="end"/>
        </w:r>
      </w:p>
    </w:sdtContent>
  </w:sdt>
  <w:p w:rsidR="004A2693" w:rsidRDefault="004A269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7D2" w:rsidRDefault="000557D2">
      <w:r>
        <w:separator/>
      </w:r>
    </w:p>
  </w:footnote>
  <w:footnote w:type="continuationSeparator" w:id="0">
    <w:p w:rsidR="000557D2" w:rsidRDefault="000557D2">
      <w:r>
        <w:continuationSeparator/>
      </w:r>
    </w:p>
  </w:footnote>
  <w:footnote w:id="1">
    <w:p w:rsidR="004A2693" w:rsidRDefault="004A2693" w:rsidP="00FA0166">
      <w:pPr>
        <w:pStyle w:val="Vresteksts"/>
      </w:pPr>
      <w:r>
        <w:rPr>
          <w:rStyle w:val="FootnoteCharacters"/>
        </w:rPr>
        <w:footnoteRef/>
      </w:r>
      <w:r>
        <w:rPr>
          <w:rFonts w:ascii="Times New Roman" w:hAnsi="Times New Roman" w:cs="Times New Roman"/>
        </w:rPr>
        <w:t xml:space="preserve"> Nolikums pieejams: </w:t>
      </w:r>
      <w:hyperlink r:id="rId1">
        <w:r>
          <w:rPr>
            <w:rStyle w:val="InternetLink"/>
            <w:rFonts w:ascii="Times New Roman" w:hAnsi="Times New Roman" w:cs="Times New Roman"/>
          </w:rPr>
          <w:t>https://neplpadome.lv/lv/assets/documents/Lemumi/Nolik_par_komercmediju_sabiedrisk%C4%81_pas_veido%C5%A1_principiem_11.10.2018_.pdf</w:t>
        </w:r>
      </w:hyperlink>
      <w:r>
        <w:rPr>
          <w:rFonts w:ascii="Times New Roman" w:hAnsi="Times New Roman" w:cs="Times New Roman"/>
        </w:rPr>
        <w:t xml:space="preserve"> </w:t>
      </w:r>
    </w:p>
  </w:footnote>
  <w:footnote w:id="2">
    <w:p w:rsidR="004A2693" w:rsidRDefault="004A2693" w:rsidP="002E33A2">
      <w:pPr>
        <w:pStyle w:val="Vresteksts"/>
      </w:pPr>
      <w:r>
        <w:rPr>
          <w:rStyle w:val="FootnoteCharacters"/>
        </w:rPr>
        <w:footnoteRef/>
      </w:r>
      <w:r>
        <w:rPr>
          <w:rStyle w:val="FootnoteCharacters"/>
        </w:rPr>
        <w:t xml:space="preserve"> </w:t>
      </w:r>
      <w:r>
        <w:rPr>
          <w:rFonts w:ascii="Times New Roman" w:hAnsi="Times New Roman" w:cs="Times New Roman"/>
        </w:rPr>
        <w:t xml:space="preserve">Nolikums pieejams: </w:t>
      </w:r>
      <w:hyperlink r:id="rId2">
        <w:r>
          <w:rPr>
            <w:rStyle w:val="InternetLink"/>
            <w:rFonts w:ascii="Times New Roman" w:hAnsi="Times New Roman" w:cs="Times New Roman"/>
          </w:rPr>
          <w:t>https://neplpadome.lv/lv/assets/documents/Lemumi/Nolikums.%20kom.epl.%2022.02.2018.pdf</w:t>
        </w:r>
      </w:hyperlink>
      <w:r>
        <w:rPr>
          <w:rFonts w:ascii="Times New Roman" w:hAnsi="Times New Roman" w:cs="Times New Roman"/>
        </w:rPr>
        <w:t xml:space="preserve"> </w:t>
      </w:r>
    </w:p>
  </w:footnote>
  <w:footnote w:id="3">
    <w:p w:rsidR="004A2693" w:rsidRDefault="004A2693">
      <w:pPr>
        <w:pStyle w:val="Vresteksts"/>
        <w:jc w:val="both"/>
      </w:pPr>
      <w:r>
        <w:rPr>
          <w:rStyle w:val="FootnoteCharacters"/>
        </w:rPr>
        <w:footnoteRef/>
      </w:r>
      <w:r>
        <w:rPr>
          <w:rStyle w:val="FootnoteCharacters"/>
        </w:rPr>
        <w:t xml:space="preserve"> </w:t>
      </w:r>
      <w:r>
        <w:rPr>
          <w:rFonts w:ascii="Times New Roman" w:hAnsi="Times New Roman" w:cs="Times New Roman"/>
        </w:rPr>
        <w:t>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rsidR="004A2693" w:rsidRDefault="004A2693">
      <w:pPr>
        <w:pStyle w:val="Vresteksts"/>
        <w:spacing w:after="60"/>
      </w:pPr>
      <w:r>
        <w:rPr>
          <w:rFonts w:ascii="Times New Roman" w:hAnsi="Times New Roman" w:cs="Times New Roman"/>
        </w:rPr>
        <w:t xml:space="preserve">Nolikums pieejams: </w:t>
      </w:r>
      <w:hyperlink r:id="rId3">
        <w:r>
          <w:rPr>
            <w:rStyle w:val="InternetLink"/>
            <w:rFonts w:ascii="Times New Roman" w:hAnsi="Times New Roman" w:cs="Times New Roman"/>
          </w:rPr>
          <w:t>https://neplpadome.lv/lv/assets/documents/Lemumi/Nolik_par_komercmediju_sabiedrisk%C4%81_pas_veido%C5%A1_principiem_11.10.2018_.pdf</w:t>
        </w:r>
      </w:hyperlink>
      <w:r>
        <w:rPr>
          <w:rFonts w:ascii="Times New Roman" w:hAnsi="Times New Roman" w:cs="Times New Roman"/>
        </w:rPr>
        <w:t xml:space="preserve"> </w:t>
      </w:r>
    </w:p>
    <w:p w:rsidR="004A2693" w:rsidRDefault="004A2693">
      <w:pPr>
        <w:pStyle w:val="Vresteksts"/>
        <w:jc w:val="both"/>
        <w:rPr>
          <w:rFonts w:ascii="Times New Roman" w:hAnsi="Times New Roman" w:cs="Times New Roman"/>
        </w:rPr>
      </w:pPr>
      <w:r>
        <w:rPr>
          <w:rFonts w:ascii="Times New Roman" w:hAnsi="Times New Roman" w:cs="Times New Roman"/>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rsidR="004A2693" w:rsidRPr="008A36BB" w:rsidRDefault="004A2693">
      <w:pPr>
        <w:pStyle w:val="Vresteksts"/>
        <w:jc w:val="both"/>
        <w:rPr>
          <w:rFonts w:ascii="Times New Roman" w:hAnsi="Times New Roman" w:cs="Times New Roman"/>
        </w:rPr>
      </w:pPr>
      <w:r>
        <w:rPr>
          <w:rFonts w:ascii="Times New Roman" w:hAnsi="Times New Roman" w:cs="Times New Roman"/>
        </w:rPr>
        <w:t xml:space="preserve">Nolikums pieejams: </w:t>
      </w:r>
      <w:hyperlink r:id="rId4">
        <w:r>
          <w:rPr>
            <w:rStyle w:val="InternetLink"/>
            <w:rFonts w:ascii="Times New Roman" w:hAnsi="Times New Roman" w:cs="Times New Roman"/>
          </w:rPr>
          <w:t>https://neplpadome.lv/lv/assets/documents/Lemumi/Nolikums.%20kom.epl.%2022.02.2018.pdf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81802"/>
    <w:multiLevelType w:val="hybridMultilevel"/>
    <w:tmpl w:val="4C1057CE"/>
    <w:lvl w:ilvl="0" w:tplc="C008A194">
      <w:numFmt w:val="bullet"/>
      <w:lvlText w:val="-"/>
      <w:lvlJc w:val="left"/>
      <w:pPr>
        <w:ind w:left="1211" w:hanging="360"/>
      </w:pPr>
      <w:rPr>
        <w:rFonts w:ascii="Times New Roman" w:eastAsia="Times New Roman" w:hAnsi="Times New Roman" w:cs="Times New Roman" w:hint="default"/>
        <w:sz w:val="24"/>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478A42A0"/>
    <w:multiLevelType w:val="multilevel"/>
    <w:tmpl w:val="EEDC231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b/>
        <w:bCs/>
        <w:sz w:val="24"/>
        <w:szCs w:val="24"/>
      </w:rPr>
    </w:lvl>
    <w:lvl w:ilvl="2">
      <w:start w:val="1"/>
      <w:numFmt w:val="decimal"/>
      <w:lvlText w:val="%1.%2.%3."/>
      <w:lvlJc w:val="left"/>
      <w:pPr>
        <w:tabs>
          <w:tab w:val="num" w:pos="8942"/>
        </w:tabs>
        <w:ind w:left="8726" w:hanging="504"/>
      </w:pPr>
      <w:rPr>
        <w:rFonts w:ascii="Times New Roman" w:hAnsi="Times New Roman" w:cs="Times New Roman" w:hint="default"/>
        <w:b/>
        <w:sz w:val="24"/>
        <w:szCs w:val="24"/>
      </w:rPr>
    </w:lvl>
    <w:lvl w:ilvl="3">
      <w:start w:val="1"/>
      <w:numFmt w:val="decimal"/>
      <w:lvlText w:val="%1.%2.%3.%4."/>
      <w:lvlJc w:val="left"/>
      <w:pPr>
        <w:tabs>
          <w:tab w:val="num" w:pos="1854"/>
        </w:tabs>
        <w:ind w:left="1782" w:hanging="648"/>
      </w:pPr>
      <w:rPr>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ECD5A43"/>
    <w:multiLevelType w:val="multilevel"/>
    <w:tmpl w:val="1BCE33DA"/>
    <w:lvl w:ilvl="0">
      <w:start w:val="1"/>
      <w:numFmt w:val="decimal"/>
      <w:lvlText w:val="%1."/>
      <w:lvlJc w:val="left"/>
      <w:pPr>
        <w:tabs>
          <w:tab w:val="num" w:pos="720"/>
        </w:tabs>
        <w:ind w:left="720" w:hanging="360"/>
      </w:pPr>
      <w:rPr>
        <w:rFonts w:ascii="Times New Roman" w:hAnsi="Times New Roman"/>
        <w:sz w:val="24"/>
        <w:szCs w:val="24"/>
        <w:lang w:val="lv-LV"/>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2DA32C8"/>
    <w:multiLevelType w:val="multilevel"/>
    <w:tmpl w:val="44447A76"/>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360" w:hanging="360"/>
      </w:pPr>
      <w:rPr>
        <w:rFonts w:ascii="Times New Roman" w:hAnsi="Times New Roman"/>
        <w:b/>
        <w:sz w:val="24"/>
        <w:szCs w:val="24"/>
        <w:lang w:val="lv-LV"/>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4" w15:restartNumberingAfterBreak="0">
    <w:nsid w:val="544A724A"/>
    <w:multiLevelType w:val="hybridMultilevel"/>
    <w:tmpl w:val="B922FE4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551A7F14"/>
    <w:multiLevelType w:val="multilevel"/>
    <w:tmpl w:val="00FE8020"/>
    <w:lvl w:ilvl="0">
      <w:start w:val="1"/>
      <w:numFmt w:val="decimal"/>
      <w:lvlText w:val="%1."/>
      <w:lvlJc w:val="left"/>
      <w:pPr>
        <w:ind w:left="360" w:hanging="360"/>
      </w:pPr>
      <w:rPr>
        <w:rFonts w:ascii="Times New Roman" w:hAnsi="Times New Roman"/>
        <w:b/>
        <w:bCs/>
        <w:sz w:val="24"/>
        <w:szCs w:val="24"/>
        <w:lang w:val="lv-LV"/>
      </w:rPr>
    </w:lvl>
    <w:lvl w:ilvl="1">
      <w:start w:val="1"/>
      <w:numFmt w:val="decimal"/>
      <w:lvlText w:val="%1.%2."/>
      <w:lvlJc w:val="left"/>
      <w:pPr>
        <w:ind w:left="1080" w:hanging="360"/>
      </w:pPr>
      <w:rPr>
        <w:rFonts w:ascii="Times New Roman" w:hAnsi="Times New Roman"/>
        <w:b/>
        <w:bCs/>
        <w:sz w:val="24"/>
        <w:szCs w:val="24"/>
        <w:lang w:val="lv-LV"/>
      </w:rPr>
    </w:lvl>
    <w:lvl w:ilvl="2">
      <w:start w:val="1"/>
      <w:numFmt w:val="decimal"/>
      <w:lvlText w:val="%1.%2.%3."/>
      <w:lvlJc w:val="left"/>
      <w:pPr>
        <w:tabs>
          <w:tab w:val="num" w:pos="720"/>
        </w:tabs>
        <w:ind w:left="2160" w:hanging="720"/>
      </w:pPr>
      <w:rPr>
        <w:rFonts w:ascii="Times New Roman" w:hAnsi="Times New Roman"/>
        <w:b/>
        <w:bCs/>
        <w:sz w:val="24"/>
        <w:szCs w:val="24"/>
        <w:lang w:val="lv-LV"/>
      </w:rPr>
    </w:lvl>
    <w:lvl w:ilvl="3">
      <w:start w:val="1"/>
      <w:numFmt w:val="decimal"/>
      <w:lvlText w:val="%1.%2.%3.%4."/>
      <w:lvlJc w:val="left"/>
      <w:pPr>
        <w:ind w:left="2880" w:hanging="720"/>
      </w:pPr>
      <w:rPr>
        <w:sz w:val="24"/>
      </w:rPr>
    </w:lvl>
    <w:lvl w:ilvl="4">
      <w:start w:val="1"/>
      <w:numFmt w:val="decimal"/>
      <w:lvlText w:val="%1.%2.%3.%4.%5."/>
      <w:lvlJc w:val="left"/>
      <w:pPr>
        <w:ind w:left="3960" w:hanging="1080"/>
      </w:pPr>
      <w:rPr>
        <w:sz w:val="24"/>
      </w:rPr>
    </w:lvl>
    <w:lvl w:ilvl="5">
      <w:start w:val="1"/>
      <w:numFmt w:val="decimal"/>
      <w:lvlText w:val="%1.%2.%3.%4.%5.%6."/>
      <w:lvlJc w:val="left"/>
      <w:pPr>
        <w:ind w:left="4680" w:hanging="1080"/>
      </w:pPr>
      <w:rPr>
        <w:sz w:val="24"/>
      </w:rPr>
    </w:lvl>
    <w:lvl w:ilvl="6">
      <w:start w:val="1"/>
      <w:numFmt w:val="decimal"/>
      <w:lvlText w:val="%1.%2.%3.%4.%5.%6.%7."/>
      <w:lvlJc w:val="left"/>
      <w:pPr>
        <w:ind w:left="5760" w:hanging="1440"/>
      </w:pPr>
      <w:rPr>
        <w:sz w:val="24"/>
      </w:rPr>
    </w:lvl>
    <w:lvl w:ilvl="7">
      <w:start w:val="1"/>
      <w:numFmt w:val="decimal"/>
      <w:lvlText w:val="%1.%2.%3.%4.%5.%6.%7.%8."/>
      <w:lvlJc w:val="left"/>
      <w:pPr>
        <w:ind w:left="6480" w:hanging="1440"/>
      </w:pPr>
      <w:rPr>
        <w:sz w:val="24"/>
      </w:rPr>
    </w:lvl>
    <w:lvl w:ilvl="8">
      <w:start w:val="1"/>
      <w:numFmt w:val="decimal"/>
      <w:lvlText w:val="%1.%2.%3.%4.%5.%6.%7.%8.%9."/>
      <w:lvlJc w:val="left"/>
      <w:pPr>
        <w:ind w:left="7560" w:hanging="1800"/>
      </w:pPr>
      <w:rPr>
        <w:sz w:val="24"/>
      </w:rPr>
    </w:lvl>
  </w:abstractNum>
  <w:abstractNum w:abstractNumId="6" w15:restartNumberingAfterBreak="0">
    <w:nsid w:val="63405991"/>
    <w:multiLevelType w:val="multilevel"/>
    <w:tmpl w:val="9C5CF7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1BD4157"/>
    <w:multiLevelType w:val="multilevel"/>
    <w:tmpl w:val="2194AF92"/>
    <w:lvl w:ilvl="0">
      <w:start w:val="1"/>
      <w:numFmt w:val="decimal"/>
      <w:lvlText w:val="%1."/>
      <w:lvlJc w:val="left"/>
      <w:pPr>
        <w:ind w:left="720" w:hanging="720"/>
      </w:pPr>
      <w:rPr>
        <w:rFonts w:hint="default"/>
      </w:rPr>
    </w:lvl>
    <w:lvl w:ilvl="1">
      <w:start w:val="7"/>
      <w:numFmt w:val="decimal"/>
      <w:lvlText w:val="%1.%2."/>
      <w:lvlJc w:val="left"/>
      <w:pPr>
        <w:ind w:left="989" w:hanging="720"/>
      </w:pPr>
      <w:rPr>
        <w:rFonts w:hint="default"/>
      </w:rPr>
    </w:lvl>
    <w:lvl w:ilvl="2">
      <w:start w:val="2"/>
      <w:numFmt w:val="decimal"/>
      <w:lvlText w:val="%1.%2.%3."/>
      <w:lvlJc w:val="left"/>
      <w:pPr>
        <w:ind w:left="1258" w:hanging="720"/>
      </w:pPr>
      <w:rPr>
        <w:rFonts w:hint="default"/>
      </w:rPr>
    </w:lvl>
    <w:lvl w:ilvl="3">
      <w:start w:val="1"/>
      <w:numFmt w:val="decimal"/>
      <w:lvlText w:val="%1.%2.%3.%4."/>
      <w:lvlJc w:val="left"/>
      <w:pPr>
        <w:ind w:left="1527" w:hanging="720"/>
      </w:pPr>
      <w:rPr>
        <w:rFonts w:hint="default"/>
        <w:sz w:val="24"/>
        <w:szCs w:val="24"/>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num w:numId="1">
    <w:abstractNumId w:val="1"/>
  </w:num>
  <w:num w:numId="2">
    <w:abstractNumId w:val="2"/>
  </w:num>
  <w:num w:numId="3">
    <w:abstractNumId w:val="3"/>
  </w:num>
  <w:num w:numId="4">
    <w:abstractNumId w:val="5"/>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D8"/>
    <w:rsid w:val="000557D2"/>
    <w:rsid w:val="000D0088"/>
    <w:rsid w:val="00130EB6"/>
    <w:rsid w:val="00213293"/>
    <w:rsid w:val="002343D8"/>
    <w:rsid w:val="002E33A2"/>
    <w:rsid w:val="002F5FCD"/>
    <w:rsid w:val="00305F3F"/>
    <w:rsid w:val="00322F1F"/>
    <w:rsid w:val="0035237B"/>
    <w:rsid w:val="0041476B"/>
    <w:rsid w:val="004A2693"/>
    <w:rsid w:val="004D678C"/>
    <w:rsid w:val="006A488F"/>
    <w:rsid w:val="00722C5E"/>
    <w:rsid w:val="007B49DC"/>
    <w:rsid w:val="008029AD"/>
    <w:rsid w:val="008215A4"/>
    <w:rsid w:val="008A36BB"/>
    <w:rsid w:val="008E6DA6"/>
    <w:rsid w:val="009E779A"/>
    <w:rsid w:val="00AE531E"/>
    <w:rsid w:val="00BE48F5"/>
    <w:rsid w:val="00C31CCA"/>
    <w:rsid w:val="00C921F8"/>
    <w:rsid w:val="00CA3A8F"/>
    <w:rsid w:val="00EA41EC"/>
    <w:rsid w:val="00F44A6D"/>
    <w:rsid w:val="00FA0166"/>
    <w:rsid w:val="00FB119B"/>
    <w:rsid w:val="00FE519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32B8A-E720-4DCB-A829-9B93CB16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04E5"/>
    <w:pPr>
      <w:spacing w:after="160" w:line="259" w:lineRule="auto"/>
    </w:pPr>
    <w:rPr>
      <w:sz w:val="22"/>
    </w:rPr>
  </w:style>
  <w:style w:type="paragraph" w:styleId="Virsraksts8">
    <w:name w:val="heading 8"/>
    <w:basedOn w:val="Parasts"/>
    <w:next w:val="Parasts"/>
    <w:qFormat/>
    <w:pPr>
      <w:suppressAutoHyphens/>
      <w:spacing w:before="240" w:after="6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basedOn w:val="Noklusjumarindkopasfonts"/>
    <w:link w:val="Vresteksts"/>
    <w:uiPriority w:val="99"/>
    <w:semiHidden/>
    <w:qFormat/>
    <w:rsid w:val="00440168"/>
    <w:rPr>
      <w:sz w:val="20"/>
      <w:szCs w:val="20"/>
    </w:rPr>
  </w:style>
  <w:style w:type="character" w:customStyle="1" w:styleId="FootnoteCharacters">
    <w:name w:val="Footnote Characters"/>
    <w:qFormat/>
    <w:rsid w:val="00440168"/>
    <w:rPr>
      <w:vertAlign w:val="superscript"/>
    </w:rPr>
  </w:style>
  <w:style w:type="character" w:customStyle="1" w:styleId="FootnoteAnchor">
    <w:name w:val="Footnote Anchor"/>
    <w:rPr>
      <w:vertAlign w:val="superscript"/>
    </w:rPr>
  </w:style>
  <w:style w:type="character" w:customStyle="1" w:styleId="InternetLink">
    <w:name w:val="Internet Link"/>
    <w:basedOn w:val="Noklusjumarindkopasfonts"/>
    <w:uiPriority w:val="99"/>
    <w:unhideWhenUsed/>
    <w:rsid w:val="00A4018F"/>
    <w:rPr>
      <w:color w:val="0563C1" w:themeColor="hyperlink"/>
      <w:u w:val="single"/>
    </w:rPr>
  </w:style>
  <w:style w:type="character" w:customStyle="1" w:styleId="KjeneRakstz">
    <w:name w:val="Kājene Rakstz."/>
    <w:basedOn w:val="Noklusjumarindkopasfonts"/>
    <w:link w:val="Kjene"/>
    <w:uiPriority w:val="99"/>
    <w:qFormat/>
    <w:rsid w:val="00C704E5"/>
  </w:style>
  <w:style w:type="character" w:customStyle="1" w:styleId="BalontekstsRakstz">
    <w:name w:val="Balonteksts Rakstz."/>
    <w:basedOn w:val="Noklusjumarindkopasfonts"/>
    <w:link w:val="Balonteksts"/>
    <w:uiPriority w:val="99"/>
    <w:semiHidden/>
    <w:qFormat/>
    <w:rsid w:val="00491CEA"/>
    <w:rPr>
      <w:rFonts w:ascii="Segoe UI" w:hAnsi="Segoe UI" w:cs="Segoe UI"/>
      <w:sz w:val="18"/>
      <w:szCs w:val="18"/>
    </w:rPr>
  </w:style>
  <w:style w:type="character" w:customStyle="1" w:styleId="GalveneRakstz">
    <w:name w:val="Galvene Rakstz."/>
    <w:basedOn w:val="Noklusjumarindkopasfonts"/>
    <w:link w:val="Galvene"/>
    <w:uiPriority w:val="99"/>
    <w:qFormat/>
    <w:rsid w:val="0022395B"/>
  </w:style>
  <w:style w:type="character" w:customStyle="1" w:styleId="ListLabel1">
    <w:name w:val="ListLabel 1"/>
    <w:qFormat/>
    <w:rPr>
      <w:rFonts w:ascii="Times New Roman" w:hAnsi="Times New Roman"/>
      <w:b/>
      <w:sz w:val="24"/>
      <w:szCs w:val="24"/>
    </w:rPr>
  </w:style>
  <w:style w:type="character" w:customStyle="1" w:styleId="ListLabel2">
    <w:name w:val="ListLabel 2"/>
    <w:qFormat/>
    <w:rPr>
      <w:b/>
      <w:sz w:val="24"/>
      <w:szCs w:val="24"/>
    </w:rPr>
  </w:style>
  <w:style w:type="character" w:customStyle="1" w:styleId="ListLabel3">
    <w:name w:val="ListLabel 3"/>
    <w:qFormat/>
    <w:rPr>
      <w:rFonts w:ascii="Times New Roman" w:eastAsia="Times New Roman" w:hAnsi="Times New Roman" w:cs="Times New Roman"/>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4"/>
      <w:szCs w:val="24"/>
    </w:rPr>
  </w:style>
  <w:style w:type="character" w:customStyle="1" w:styleId="ListLabel8">
    <w:name w:val="ListLabel 8"/>
    <w:qFormat/>
    <w:rPr>
      <w:rFonts w:ascii="Times New Roman" w:eastAsia="Times New Roman" w:hAnsi="Times New Roman" w:cs="Times New Roman"/>
      <w:sz w:val="24"/>
      <w:szCs w:val="24"/>
      <w:lang w:eastAsia="ar-SA"/>
    </w:rPr>
  </w:style>
  <w:style w:type="character" w:customStyle="1" w:styleId="ListLabel9">
    <w:name w:val="ListLabel 9"/>
    <w:qFormat/>
    <w:rPr>
      <w:rFonts w:ascii="Times New Roman" w:hAnsi="Times New Roman" w:cs="Times New Roman"/>
      <w:sz w:val="24"/>
      <w:szCs w:val="24"/>
    </w:rPr>
  </w:style>
  <w:style w:type="character" w:customStyle="1" w:styleId="ListLabel10">
    <w:name w:val="ListLabel 10"/>
    <w:qFormat/>
    <w:rPr>
      <w:rFonts w:ascii="Times New Roman" w:eastAsia="Times New Roman" w:hAnsi="Times New Roman" w:cs="Times New Roman"/>
      <w:sz w:val="24"/>
      <w:szCs w:val="24"/>
      <w:u w:val="single"/>
      <w:lang w:eastAsia="ar-SA"/>
    </w:rPr>
  </w:style>
  <w:style w:type="character" w:customStyle="1" w:styleId="NumberingSymbols">
    <w:name w:val="Numbering Symbols"/>
    <w:qFormat/>
    <w:rPr>
      <w:rFonts w:ascii="Times New Roman" w:hAnsi="Times New Roman"/>
      <w:b/>
      <w:bCs/>
      <w:sz w:val="24"/>
      <w:szCs w:val="24"/>
    </w:rPr>
  </w:style>
  <w:style w:type="character" w:customStyle="1" w:styleId="ListLabel11">
    <w:name w:val="ListLabel 11"/>
    <w:qFormat/>
    <w:rPr>
      <w:rFonts w:ascii="Times New Roman" w:hAnsi="Times New Roman"/>
      <w:b/>
      <w:bCs/>
      <w:sz w:val="24"/>
      <w:szCs w:val="24"/>
    </w:rPr>
  </w:style>
  <w:style w:type="character" w:customStyle="1" w:styleId="ListLabel12">
    <w:name w:val="ListLabel 12"/>
    <w:qFormat/>
    <w:rPr>
      <w:rFonts w:ascii="Times New Roman" w:hAnsi="Times New Roman" w:cs="Times New Roman"/>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Times New Roman" w:eastAsia="Times New Roman" w:hAnsi="Times New Roman" w:cs="Times New Roman"/>
      <w:sz w:val="24"/>
      <w:szCs w:val="24"/>
      <w:lang w:eastAsia="ar-SA"/>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eastAsia="Times New Roman" w:hAnsi="Times New Roman" w:cs="Times New Roman"/>
      <w:sz w:val="24"/>
      <w:szCs w:val="24"/>
      <w:u w:val="single"/>
      <w:lang w:eastAsia="ar-SA"/>
    </w:rPr>
  </w:style>
  <w:style w:type="character" w:customStyle="1" w:styleId="Vresatsauce1">
    <w:name w:val="Vēres atsauce1"/>
    <w:qFormat/>
    <w:rPr>
      <w:vertAlign w:val="superscript"/>
    </w:rPr>
  </w:style>
  <w:style w:type="character" w:customStyle="1" w:styleId="VisitedInternetLink">
    <w:name w:val="Visited Internet Link"/>
    <w:rPr>
      <w:color w:val="800080"/>
      <w:u w:val="single"/>
    </w:rPr>
  </w:style>
  <w:style w:type="character" w:customStyle="1" w:styleId="WW8Num9z0">
    <w:name w:val="WW8Num9z0"/>
    <w:qFormat/>
    <w:rPr>
      <w:b/>
    </w:rPr>
  </w:style>
  <w:style w:type="character" w:customStyle="1" w:styleId="WW8Num9z1">
    <w:name w:val="WW8Num9z1"/>
    <w:qFormat/>
    <w:rPr>
      <w:b/>
      <w:sz w:val="24"/>
      <w:szCs w:val="24"/>
      <w:lang w:val="lv-LV"/>
    </w:rPr>
  </w:style>
  <w:style w:type="character" w:customStyle="1" w:styleId="WW8Num9z2">
    <w:name w:val="WW8Num9z2"/>
    <w:qFormat/>
    <w:rPr>
      <w:sz w:val="24"/>
      <w:szCs w:val="24"/>
      <w:lang w:val="lv-LV"/>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WW8Num7z0">
    <w:name w:val="WW8Num7z0"/>
    <w:qFormat/>
    <w:rPr>
      <w:sz w:val="24"/>
      <w:szCs w:val="24"/>
      <w:lang w:val="lv-LV"/>
    </w:rPr>
  </w:style>
  <w:style w:type="character" w:customStyle="1" w:styleId="WW8Num7z1">
    <w:name w:val="WW8Num7z1"/>
    <w:qFormat/>
    <w:rPr>
      <w:b/>
      <w:sz w:val="24"/>
      <w:szCs w:val="24"/>
      <w:lang w:val="lv-LV"/>
    </w:rPr>
  </w:style>
  <w:style w:type="character" w:customStyle="1" w:styleId="WW8Num12z0">
    <w:name w:val="WW8Num12z0"/>
    <w:qFormat/>
    <w:rPr>
      <w:bCs/>
      <w:sz w:val="24"/>
      <w:szCs w:val="24"/>
      <w:lang w:val="lv-LV"/>
    </w:rPr>
  </w:style>
  <w:style w:type="character" w:customStyle="1" w:styleId="WW8Num12z1">
    <w:name w:val="WW8Num12z1"/>
    <w:qFormat/>
    <w:rPr>
      <w:b/>
      <w:bCs/>
      <w:sz w:val="24"/>
      <w:szCs w:val="24"/>
      <w:lang w:val="lv-LV"/>
    </w:rPr>
  </w:style>
  <w:style w:type="character" w:customStyle="1" w:styleId="WW8Num6z0">
    <w:name w:val="WW8Num6z0"/>
    <w:qFormat/>
    <w:rPr>
      <w:sz w:val="24"/>
      <w:szCs w:val="24"/>
      <w:lang w:val="lv-LV"/>
    </w:rPr>
  </w:style>
  <w:style w:type="character" w:customStyle="1" w:styleId="WW8Num6z1">
    <w:name w:val="WW8Num6z1"/>
    <w:qFormat/>
  </w:style>
  <w:style w:type="character" w:customStyle="1" w:styleId="WW8Num16z0">
    <w:name w:val="WW8Num16z0"/>
    <w:qFormat/>
    <w:rPr>
      <w:sz w:val="24"/>
    </w:rPr>
  </w:style>
  <w:style w:type="character" w:customStyle="1" w:styleId="WW8Num16z1">
    <w:name w:val="WW8Num16z1"/>
    <w:qFormat/>
    <w:rPr>
      <w:b/>
      <w:sz w:val="24"/>
      <w:szCs w:val="24"/>
      <w:lang w:val="lv-LV"/>
    </w:rPr>
  </w:style>
  <w:style w:type="character" w:customStyle="1" w:styleId="WW8Num17z0">
    <w:name w:val="WW8Num17z0"/>
    <w:qFormat/>
    <w:rPr>
      <w:b/>
      <w:bCs/>
      <w:sz w:val="24"/>
      <w:szCs w:val="24"/>
      <w:lang w:val="lv-LV"/>
    </w:rPr>
  </w:style>
  <w:style w:type="character" w:customStyle="1" w:styleId="WW8Num17z3">
    <w:name w:val="WW8Num17z3"/>
    <w:qFormat/>
    <w:rPr>
      <w:sz w:val="24"/>
    </w:rPr>
  </w:style>
  <w:style w:type="character" w:customStyle="1" w:styleId="ListLabel24">
    <w:name w:val="ListLabel 24"/>
    <w:qFormat/>
    <w:rPr>
      <w:rFonts w:ascii="Times New Roman" w:hAnsi="Times New Roman"/>
      <w:b/>
      <w:bCs/>
      <w:sz w:val="24"/>
      <w:szCs w:val="24"/>
    </w:rPr>
  </w:style>
  <w:style w:type="character" w:customStyle="1" w:styleId="ListLabel25">
    <w:name w:val="ListLabel 25"/>
    <w:qFormat/>
    <w:rPr>
      <w:rFonts w:cs="Times New Roman"/>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Times New Roman" w:hAnsi="Times New Roman"/>
      <w:sz w:val="24"/>
      <w:szCs w:val="24"/>
      <w:lang w:val="lv-LV"/>
    </w:rPr>
  </w:style>
  <w:style w:type="character" w:customStyle="1" w:styleId="ListLabel35">
    <w:name w:val="ListLabel 35"/>
    <w:qFormat/>
    <w:rPr>
      <w:rFonts w:ascii="Times New Roman" w:hAnsi="Times New Roman"/>
      <w:sz w:val="24"/>
    </w:rPr>
  </w:style>
  <w:style w:type="character" w:customStyle="1" w:styleId="ListLabel36">
    <w:name w:val="ListLabel 36"/>
    <w:qFormat/>
    <w:rPr>
      <w:rFonts w:ascii="Times New Roman" w:hAnsi="Times New Roman"/>
      <w:b/>
      <w:sz w:val="24"/>
      <w:szCs w:val="24"/>
      <w:lang w:val="lv-LV"/>
    </w:rPr>
  </w:style>
  <w:style w:type="character" w:customStyle="1" w:styleId="ListLabel37">
    <w:name w:val="ListLabel 37"/>
    <w:qFormat/>
    <w:rPr>
      <w:sz w:val="24"/>
    </w:rPr>
  </w:style>
  <w:style w:type="character" w:customStyle="1" w:styleId="ListLabel38">
    <w:name w:val="ListLabel 38"/>
    <w:qFormat/>
    <w:rPr>
      <w:sz w:val="24"/>
    </w:rPr>
  </w:style>
  <w:style w:type="character" w:customStyle="1" w:styleId="ListLabel39">
    <w:name w:val="ListLabel 39"/>
    <w:qFormat/>
    <w:rPr>
      <w:sz w:val="24"/>
    </w:rPr>
  </w:style>
  <w:style w:type="character" w:customStyle="1" w:styleId="ListLabel40">
    <w:name w:val="ListLabel 40"/>
    <w:qFormat/>
    <w:rPr>
      <w:sz w:val="24"/>
    </w:rPr>
  </w:style>
  <w:style w:type="character" w:customStyle="1" w:styleId="ListLabel41">
    <w:name w:val="ListLabel 41"/>
    <w:qFormat/>
    <w:rPr>
      <w:sz w:val="24"/>
    </w:rPr>
  </w:style>
  <w:style w:type="character" w:customStyle="1" w:styleId="ListLabel42">
    <w:name w:val="ListLabel 42"/>
    <w:qFormat/>
    <w:rPr>
      <w:sz w:val="24"/>
    </w:rPr>
  </w:style>
  <w:style w:type="character" w:customStyle="1" w:styleId="ListLabel43">
    <w:name w:val="ListLabel 43"/>
    <w:qFormat/>
    <w:rPr>
      <w:sz w:val="24"/>
    </w:rPr>
  </w:style>
  <w:style w:type="character" w:customStyle="1" w:styleId="ListLabel44">
    <w:name w:val="ListLabel 44"/>
    <w:qFormat/>
    <w:rPr>
      <w:rFonts w:ascii="Times New Roman" w:hAnsi="Times New Roman"/>
      <w:b/>
      <w:bCs/>
      <w:sz w:val="24"/>
      <w:szCs w:val="24"/>
      <w:lang w:val="lv-LV"/>
    </w:rPr>
  </w:style>
  <w:style w:type="character" w:customStyle="1" w:styleId="ListLabel45">
    <w:name w:val="ListLabel 45"/>
    <w:qFormat/>
    <w:rPr>
      <w:rFonts w:ascii="Times New Roman" w:hAnsi="Times New Roman"/>
      <w:b/>
      <w:bCs/>
      <w:sz w:val="24"/>
      <w:szCs w:val="24"/>
      <w:lang w:val="lv-LV"/>
    </w:rPr>
  </w:style>
  <w:style w:type="character" w:customStyle="1" w:styleId="ListLabel46">
    <w:name w:val="ListLabel 46"/>
    <w:qFormat/>
    <w:rPr>
      <w:rFonts w:ascii="Times New Roman" w:hAnsi="Times New Roman"/>
      <w:b/>
      <w:bCs/>
      <w:sz w:val="24"/>
      <w:szCs w:val="24"/>
      <w:lang w:val="lv-LV"/>
    </w:rPr>
  </w:style>
  <w:style w:type="character" w:customStyle="1" w:styleId="ListLabel47">
    <w:name w:val="ListLabel 47"/>
    <w:qFormat/>
    <w:rPr>
      <w:sz w:val="24"/>
    </w:rPr>
  </w:style>
  <w:style w:type="character" w:customStyle="1" w:styleId="ListLabel48">
    <w:name w:val="ListLabel 48"/>
    <w:qFormat/>
    <w:rPr>
      <w:sz w:val="24"/>
    </w:rPr>
  </w:style>
  <w:style w:type="character" w:customStyle="1" w:styleId="ListLabel49">
    <w:name w:val="ListLabel 49"/>
    <w:qFormat/>
    <w:rPr>
      <w:sz w:val="24"/>
    </w:rPr>
  </w:style>
  <w:style w:type="character" w:customStyle="1" w:styleId="ListLabel50">
    <w:name w:val="ListLabel 50"/>
    <w:qFormat/>
    <w:rPr>
      <w:sz w:val="24"/>
    </w:rPr>
  </w:style>
  <w:style w:type="character" w:customStyle="1" w:styleId="ListLabel51">
    <w:name w:val="ListLabel 51"/>
    <w:qFormat/>
    <w:rPr>
      <w:sz w:val="24"/>
    </w:rPr>
  </w:style>
  <w:style w:type="character" w:customStyle="1" w:styleId="ListLabel52">
    <w:name w:val="ListLabel 52"/>
    <w:qFormat/>
    <w:rPr>
      <w:sz w:val="24"/>
    </w:rPr>
  </w:style>
  <w:style w:type="character" w:customStyle="1" w:styleId="ListLabel53">
    <w:name w:val="ListLabel 53"/>
    <w:qFormat/>
    <w:rPr>
      <w:rFonts w:ascii="Times New Roman" w:eastAsia="Times New Roman" w:hAnsi="Times New Roman"/>
      <w:sz w:val="24"/>
      <w:szCs w:val="24"/>
      <w:lang w:val="lv-LV" w:eastAsia="ar-SA"/>
    </w:rPr>
  </w:style>
  <w:style w:type="character" w:customStyle="1" w:styleId="ListLabel54">
    <w:name w:val="ListLabel 54"/>
    <w:qFormat/>
    <w:rPr>
      <w:rFonts w:ascii="Times New Roman" w:hAnsi="Times New Roman" w:cs="Times New Roman"/>
      <w:sz w:val="24"/>
      <w:szCs w:val="24"/>
      <w:highlight w:val="yellow"/>
    </w:rPr>
  </w:style>
  <w:style w:type="character" w:customStyle="1" w:styleId="ListLabel55">
    <w:name w:val="ListLabel 55"/>
    <w:qFormat/>
    <w:rPr>
      <w:rFonts w:ascii="Times New Roman" w:eastAsia="Times New Roman" w:hAnsi="Times New Roman" w:cs="Times New Roman"/>
      <w:sz w:val="24"/>
      <w:szCs w:val="24"/>
      <w:u w:val="single"/>
      <w:lang w:eastAsia="ar-SA"/>
    </w:rPr>
  </w:style>
  <w:style w:type="character" w:customStyle="1" w:styleId="ListLabel56">
    <w:name w:val="ListLabel 56"/>
    <w:qFormat/>
    <w:rPr>
      <w:rFonts w:ascii="Times New Roman" w:hAnsi="Times New Roman"/>
      <w:sz w:val="24"/>
      <w:szCs w:val="24"/>
      <w:lang w:val="lv-LV"/>
    </w:rPr>
  </w:style>
  <w:style w:type="character" w:customStyle="1" w:styleId="ListLabel57">
    <w:name w:val="ListLabel 57"/>
    <w:qFormat/>
    <w:rPr>
      <w:rFonts w:ascii="Times New Roman" w:hAnsi="Times New Roman"/>
      <w:b/>
      <w:bCs/>
      <w:sz w:val="24"/>
      <w:szCs w:val="24"/>
    </w:rPr>
  </w:style>
  <w:style w:type="character" w:customStyle="1" w:styleId="ListLabel58">
    <w:name w:val="ListLabel 58"/>
    <w:qFormat/>
    <w:rPr>
      <w:rFonts w:ascii="Times New Roman" w:hAnsi="Times New Roman"/>
      <w:sz w:val="24"/>
      <w:szCs w:val="24"/>
      <w:lang w:val="lv-LV"/>
    </w:rPr>
  </w:style>
  <w:style w:type="character" w:customStyle="1" w:styleId="ListLabel59">
    <w:name w:val="ListLabel 59"/>
    <w:qFormat/>
    <w:rPr>
      <w:rFonts w:ascii="Times New Roman" w:hAnsi="Times New Roman"/>
      <w:sz w:val="24"/>
    </w:rPr>
  </w:style>
  <w:style w:type="character" w:customStyle="1" w:styleId="ListLabel60">
    <w:name w:val="ListLabel 60"/>
    <w:qFormat/>
    <w:rPr>
      <w:rFonts w:ascii="Times New Roman" w:hAnsi="Times New Roman"/>
      <w:b/>
      <w:sz w:val="24"/>
      <w:szCs w:val="24"/>
      <w:lang w:val="lv-LV"/>
    </w:rPr>
  </w:style>
  <w:style w:type="character" w:customStyle="1" w:styleId="ListLabel61">
    <w:name w:val="ListLabel 61"/>
    <w:qFormat/>
    <w:rPr>
      <w:sz w:val="24"/>
    </w:rPr>
  </w:style>
  <w:style w:type="character" w:customStyle="1" w:styleId="ListLabel62">
    <w:name w:val="ListLabel 62"/>
    <w:qFormat/>
    <w:rPr>
      <w:sz w:val="24"/>
    </w:rPr>
  </w:style>
  <w:style w:type="character" w:customStyle="1" w:styleId="ListLabel63">
    <w:name w:val="ListLabel 63"/>
    <w:qFormat/>
    <w:rPr>
      <w:sz w:val="24"/>
    </w:rPr>
  </w:style>
  <w:style w:type="character" w:customStyle="1" w:styleId="ListLabel64">
    <w:name w:val="ListLabel 64"/>
    <w:qFormat/>
    <w:rPr>
      <w:sz w:val="24"/>
    </w:rPr>
  </w:style>
  <w:style w:type="character" w:customStyle="1" w:styleId="ListLabel65">
    <w:name w:val="ListLabel 65"/>
    <w:qFormat/>
    <w:rPr>
      <w:sz w:val="24"/>
    </w:rPr>
  </w:style>
  <w:style w:type="character" w:customStyle="1" w:styleId="ListLabel66">
    <w:name w:val="ListLabel 66"/>
    <w:qFormat/>
    <w:rPr>
      <w:sz w:val="24"/>
    </w:rPr>
  </w:style>
  <w:style w:type="character" w:customStyle="1" w:styleId="ListLabel67">
    <w:name w:val="ListLabel 67"/>
    <w:qFormat/>
    <w:rPr>
      <w:sz w:val="24"/>
    </w:rPr>
  </w:style>
  <w:style w:type="character" w:customStyle="1" w:styleId="ListLabel68">
    <w:name w:val="ListLabel 68"/>
    <w:qFormat/>
    <w:rPr>
      <w:rFonts w:ascii="Times New Roman" w:hAnsi="Times New Roman"/>
      <w:b/>
      <w:bCs/>
      <w:sz w:val="24"/>
      <w:szCs w:val="24"/>
      <w:lang w:val="lv-LV"/>
    </w:rPr>
  </w:style>
  <w:style w:type="character" w:customStyle="1" w:styleId="ListLabel69">
    <w:name w:val="ListLabel 69"/>
    <w:qFormat/>
    <w:rPr>
      <w:rFonts w:ascii="Times New Roman" w:hAnsi="Times New Roman"/>
      <w:b/>
      <w:bCs/>
      <w:sz w:val="24"/>
      <w:szCs w:val="24"/>
      <w:lang w:val="lv-LV"/>
    </w:rPr>
  </w:style>
  <w:style w:type="character" w:customStyle="1" w:styleId="ListLabel70">
    <w:name w:val="ListLabel 70"/>
    <w:qFormat/>
    <w:rPr>
      <w:rFonts w:ascii="Times New Roman" w:hAnsi="Times New Roman"/>
      <w:b/>
      <w:bCs/>
      <w:sz w:val="24"/>
      <w:szCs w:val="24"/>
      <w:lang w:val="lv-LV"/>
    </w:rPr>
  </w:style>
  <w:style w:type="character" w:customStyle="1" w:styleId="ListLabel71">
    <w:name w:val="ListLabel 71"/>
    <w:qFormat/>
    <w:rPr>
      <w:sz w:val="24"/>
    </w:rPr>
  </w:style>
  <w:style w:type="character" w:customStyle="1" w:styleId="ListLabel72">
    <w:name w:val="ListLabel 72"/>
    <w:qFormat/>
    <w:rPr>
      <w:sz w:val="24"/>
    </w:rPr>
  </w:style>
  <w:style w:type="character" w:customStyle="1" w:styleId="ListLabel73">
    <w:name w:val="ListLabel 73"/>
    <w:qFormat/>
    <w:rPr>
      <w:sz w:val="24"/>
    </w:rPr>
  </w:style>
  <w:style w:type="character" w:customStyle="1" w:styleId="ListLabel74">
    <w:name w:val="ListLabel 74"/>
    <w:qFormat/>
    <w:rPr>
      <w:sz w:val="24"/>
    </w:rPr>
  </w:style>
  <w:style w:type="character" w:customStyle="1" w:styleId="ListLabel75">
    <w:name w:val="ListLabel 75"/>
    <w:qFormat/>
    <w:rPr>
      <w:sz w:val="24"/>
    </w:rPr>
  </w:style>
  <w:style w:type="character" w:customStyle="1" w:styleId="ListLabel76">
    <w:name w:val="ListLabel 76"/>
    <w:qFormat/>
    <w:rPr>
      <w:sz w:val="24"/>
    </w:rPr>
  </w:style>
  <w:style w:type="character" w:customStyle="1" w:styleId="ListLabel77">
    <w:name w:val="ListLabel 77"/>
    <w:qFormat/>
    <w:rPr>
      <w:rFonts w:ascii="Times New Roman" w:eastAsia="Times New Roman" w:hAnsi="Times New Roman"/>
      <w:sz w:val="24"/>
      <w:szCs w:val="24"/>
      <w:lang w:val="lv-LV" w:eastAsia="ar-SA"/>
    </w:rPr>
  </w:style>
  <w:style w:type="character" w:customStyle="1" w:styleId="ListLabel78">
    <w:name w:val="ListLabel 78"/>
    <w:qFormat/>
    <w:rPr>
      <w:rFonts w:ascii="Times New Roman" w:hAnsi="Times New Roman" w:cs="Times New Roman"/>
      <w:sz w:val="24"/>
      <w:szCs w:val="24"/>
      <w:highlight w:val="yellow"/>
    </w:rPr>
  </w:style>
  <w:style w:type="character" w:customStyle="1" w:styleId="ListLabel79">
    <w:name w:val="ListLabel 79"/>
    <w:qFormat/>
    <w:rPr>
      <w:rFonts w:ascii="Times New Roman" w:eastAsia="Times New Roman" w:hAnsi="Times New Roman" w:cs="Times New Roman"/>
      <w:sz w:val="24"/>
      <w:szCs w:val="24"/>
      <w:u w:val="single"/>
      <w:lang w:eastAsia="ar-SA"/>
    </w:rPr>
  </w:style>
  <w:style w:type="character" w:customStyle="1" w:styleId="ListLabel80">
    <w:name w:val="ListLabel 80"/>
    <w:qFormat/>
    <w:rPr>
      <w:rFonts w:ascii="Times New Roman" w:hAnsi="Times New Roman"/>
      <w:sz w:val="24"/>
      <w:szCs w:val="24"/>
      <w:lang w:val="lv-LV"/>
    </w:rPr>
  </w:style>
  <w:style w:type="paragraph" w:customStyle="1" w:styleId="Heading">
    <w:name w:val="Heading"/>
    <w:basedOn w:val="Parasts"/>
    <w:next w:val="Pamatteksts"/>
    <w:qFormat/>
    <w:pPr>
      <w:keepNext/>
      <w:spacing w:before="240" w:after="120"/>
    </w:pPr>
    <w:rPr>
      <w:rFonts w:ascii="Liberation Sans" w:eastAsia="Noto Sans CJK SC Regular" w:hAnsi="Liberation Sans" w:cs="Lohit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Lohit Devanagari"/>
    </w:rPr>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qFormat/>
    <w:pPr>
      <w:suppressLineNumbers/>
    </w:pPr>
    <w:rPr>
      <w:rFonts w:cs="Lohit Devanagari"/>
    </w:rPr>
  </w:style>
  <w:style w:type="paragraph" w:styleId="Vresteksts">
    <w:name w:val="footnote text"/>
    <w:basedOn w:val="Parasts"/>
    <w:link w:val="VrestekstsRakstz"/>
    <w:uiPriority w:val="99"/>
    <w:semiHidden/>
    <w:unhideWhenUsed/>
    <w:rsid w:val="00440168"/>
    <w:pPr>
      <w:spacing w:after="0" w:line="240" w:lineRule="auto"/>
    </w:pPr>
    <w:rPr>
      <w:sz w:val="20"/>
      <w:szCs w:val="20"/>
    </w:rPr>
  </w:style>
  <w:style w:type="paragraph" w:styleId="Sarakstarindkopa">
    <w:name w:val="List Paragraph"/>
    <w:basedOn w:val="Parasts"/>
    <w:uiPriority w:val="34"/>
    <w:qFormat/>
    <w:rsid w:val="00A4018F"/>
    <w:pPr>
      <w:ind w:left="720"/>
      <w:contextualSpacing/>
    </w:pPr>
  </w:style>
  <w:style w:type="paragraph" w:styleId="Kjene">
    <w:name w:val="footer"/>
    <w:basedOn w:val="Parasts"/>
    <w:link w:val="KjeneRakstz"/>
    <w:uiPriority w:val="99"/>
    <w:unhideWhenUsed/>
    <w:rsid w:val="00C704E5"/>
    <w:pPr>
      <w:tabs>
        <w:tab w:val="center" w:pos="4153"/>
        <w:tab w:val="right" w:pos="8306"/>
      </w:tabs>
      <w:spacing w:after="0" w:line="240" w:lineRule="auto"/>
    </w:pPr>
  </w:style>
  <w:style w:type="paragraph" w:styleId="Balonteksts">
    <w:name w:val="Balloon Text"/>
    <w:basedOn w:val="Parasts"/>
    <w:link w:val="BalontekstsRakstz"/>
    <w:uiPriority w:val="99"/>
    <w:semiHidden/>
    <w:unhideWhenUsed/>
    <w:qFormat/>
    <w:rsid w:val="00491CEA"/>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2395B"/>
    <w:pPr>
      <w:tabs>
        <w:tab w:val="center" w:pos="4153"/>
        <w:tab w:val="right" w:pos="8306"/>
      </w:tabs>
      <w:spacing w:after="0" w:line="240" w:lineRule="auto"/>
    </w:pPr>
  </w:style>
  <w:style w:type="paragraph" w:customStyle="1" w:styleId="Krsainssarakstsizclums11">
    <w:name w:val="Krāsains saraksts — izcēlums 11"/>
    <w:basedOn w:val="Parasts"/>
    <w:qFormat/>
    <w:pPr>
      <w:ind w:left="720"/>
    </w:pPr>
  </w:style>
  <w:style w:type="paragraph" w:customStyle="1" w:styleId="StyleHeading8Left0cmFirstline0cm">
    <w:name w:val="Style Heading 8 + Left:  0 cm First line:  0 cm"/>
    <w:basedOn w:val="Virsraksts8"/>
    <w:qFormat/>
    <w:pPr>
      <w:suppressAutoHyphens w:val="0"/>
      <w:jc w:val="center"/>
    </w:pPr>
    <w:rPr>
      <w:rFonts w:ascii="Times New Roman Bold" w:hAnsi="Times New Roman Bold" w:cs="Times New Roman Bold"/>
      <w:b/>
      <w:i w:val="0"/>
      <w:caps/>
      <w:sz w:val="28"/>
      <w:szCs w:val="28"/>
    </w:rPr>
  </w:style>
  <w:style w:type="paragraph" w:customStyle="1" w:styleId="Sarakstarindkopa1">
    <w:name w:val="Saraksta rindkopa1"/>
    <w:basedOn w:val="Parasts"/>
    <w:qFormat/>
    <w:pPr>
      <w:ind w:left="720"/>
    </w:pPr>
  </w:style>
  <w:style w:type="numbering" w:customStyle="1" w:styleId="WW8Num9">
    <w:name w:val="WW8Num9"/>
    <w:qFormat/>
  </w:style>
  <w:style w:type="numbering" w:customStyle="1" w:styleId="WW8Num7">
    <w:name w:val="WW8Num7"/>
    <w:qFormat/>
  </w:style>
  <w:style w:type="numbering" w:customStyle="1" w:styleId="WW8Num12">
    <w:name w:val="WW8Num12"/>
    <w:qFormat/>
  </w:style>
  <w:style w:type="numbering" w:customStyle="1" w:styleId="WW8Num6">
    <w:name w:val="WW8Num6"/>
    <w:qFormat/>
  </w:style>
  <w:style w:type="numbering" w:customStyle="1" w:styleId="WW8Num16">
    <w:name w:val="WW8Num16"/>
    <w:qFormat/>
  </w:style>
  <w:style w:type="numbering" w:customStyle="1" w:styleId="WW8Num17">
    <w:name w:val="WW8Num17"/>
    <w:qFormat/>
  </w:style>
  <w:style w:type="character" w:styleId="Vresatsauce">
    <w:name w:val="footnote reference"/>
    <w:basedOn w:val="Noklusjumarindkopasfonts"/>
    <w:semiHidden/>
    <w:unhideWhenUsed/>
    <w:rsid w:val="00FA0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rskezber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lpadome@neplpadom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lpadome@neplpadome.lv" TargetMode="External"/><Relationship Id="rId4" Type="http://schemas.openxmlformats.org/officeDocument/2006/relationships/settings" Target="settings.xml"/><Relationship Id="rId9" Type="http://schemas.openxmlformats.org/officeDocument/2006/relationships/hyperlink" Target="http://www.neplpadome.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plpadome.lv/lv/assets/documents/Lemumi/Nolik_par_komercmediju_sabiedrisk&#257;_pas_veido&#353;_principiem_11.10.2018_.pdf" TargetMode="External"/><Relationship Id="rId2" Type="http://schemas.openxmlformats.org/officeDocument/2006/relationships/hyperlink" Target="https://neplpadome.lv/lv/assets/documents/Lemumi/Nolikums.%20kom.epl.%2022.02.2018.pdf" TargetMode="External"/><Relationship Id="rId1" Type="http://schemas.openxmlformats.org/officeDocument/2006/relationships/hyperlink" Target="https://neplpadome.lv/lv/assets/documents/Lemumi/Nolik_par_komercmediju_sabiedrisk&#257;_pas_veido&#353;_principiem_11.10.2018_.pdf" TargetMode="External"/><Relationship Id="rId4" Type="http://schemas.openxmlformats.org/officeDocument/2006/relationships/hyperlink" Target="https://neplpadome.lv/lv/assets/documents/Lemumi/Nolikums.%20kom.epl.%2022.02.2018.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6A17C-2741-4F07-8346-6049E274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15520</Words>
  <Characters>8847</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Brīze</dc:creator>
  <dc:description/>
  <cp:lastModifiedBy>Agnese Berga</cp:lastModifiedBy>
  <cp:revision>2</cp:revision>
  <cp:lastPrinted>2019-05-28T12:10:00Z</cp:lastPrinted>
  <dcterms:created xsi:type="dcterms:W3CDTF">2019-05-28T12:58:00Z</dcterms:created>
  <dcterms:modified xsi:type="dcterms:W3CDTF">2019-05-28T12:58:00Z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