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FA89" w14:textId="77777777" w:rsidR="00E42F2D" w:rsidRDefault="00E42F2D">
      <w:pPr>
        <w:ind w:left="4320" w:right="-3"/>
        <w:jc w:val="right"/>
      </w:pPr>
      <w:r>
        <w:rPr>
          <w:rFonts w:ascii="Times New Roman" w:hAnsi="Times New Roman" w:cs="Times New Roman"/>
          <w:szCs w:val="22"/>
          <w:lang w:val="lv-LV" w:eastAsia="ar-SA"/>
        </w:rPr>
        <w:t xml:space="preserve">APSTIPRINĀTS </w:t>
      </w:r>
    </w:p>
    <w:p w14:paraId="5F9D4737" w14:textId="1C66A61E" w:rsidR="00E42F2D" w:rsidRDefault="00E42F2D">
      <w:pPr>
        <w:ind w:left="4320" w:right="-3"/>
        <w:jc w:val="right"/>
      </w:pPr>
      <w:r>
        <w:rPr>
          <w:rFonts w:ascii="Times New Roman" w:hAnsi="Times New Roman" w:cs="Times New Roman"/>
          <w:szCs w:val="22"/>
          <w:lang w:val="lv-LV" w:eastAsia="ar-SA"/>
        </w:rPr>
        <w:t>Ar Nacionālās elektronisko plašsaziņas līdzekļu padomes 20</w:t>
      </w:r>
      <w:r w:rsidR="00D11EA8">
        <w:rPr>
          <w:rFonts w:ascii="Times New Roman" w:hAnsi="Times New Roman" w:cs="Times New Roman"/>
          <w:szCs w:val="22"/>
          <w:lang w:val="lv-LV" w:eastAsia="ar-SA"/>
        </w:rPr>
        <w:t>20</w:t>
      </w:r>
      <w:r>
        <w:rPr>
          <w:rFonts w:ascii="Times New Roman" w:hAnsi="Times New Roman" w:cs="Times New Roman"/>
          <w:szCs w:val="22"/>
          <w:lang w:val="lv-LV" w:eastAsia="ar-SA"/>
        </w:rPr>
        <w:t xml:space="preserve">.gada </w:t>
      </w:r>
      <w:r w:rsidR="00D11EA8">
        <w:rPr>
          <w:rFonts w:ascii="Times New Roman" w:hAnsi="Times New Roman" w:cs="Times New Roman"/>
          <w:szCs w:val="22"/>
          <w:lang w:val="lv-LV" w:eastAsia="ar-SA"/>
        </w:rPr>
        <w:t>1</w:t>
      </w:r>
      <w:r w:rsidR="00BB769A">
        <w:rPr>
          <w:rFonts w:ascii="Times New Roman" w:hAnsi="Times New Roman" w:cs="Times New Roman"/>
          <w:szCs w:val="22"/>
          <w:lang w:val="lv-LV" w:eastAsia="ar-SA"/>
        </w:rPr>
        <w:t>1.</w:t>
      </w:r>
      <w:r w:rsidR="0047285F">
        <w:rPr>
          <w:rFonts w:ascii="Times New Roman" w:hAnsi="Times New Roman" w:cs="Times New Roman"/>
          <w:szCs w:val="22"/>
          <w:lang w:val="lv-LV" w:eastAsia="ar-SA"/>
        </w:rPr>
        <w:t xml:space="preserve">septembra </w:t>
      </w:r>
      <w:r>
        <w:rPr>
          <w:rFonts w:ascii="Times New Roman" w:hAnsi="Times New Roman" w:cs="Times New Roman"/>
          <w:szCs w:val="22"/>
          <w:lang w:val="lv-LV" w:eastAsia="ar-SA"/>
        </w:rPr>
        <w:t>lēmumu Nr.</w:t>
      </w:r>
      <w:r w:rsidR="00BB769A">
        <w:rPr>
          <w:rFonts w:ascii="Times New Roman" w:hAnsi="Times New Roman" w:cs="Times New Roman"/>
          <w:szCs w:val="22"/>
          <w:lang w:val="lv-LV" w:eastAsia="ar-SA"/>
        </w:rPr>
        <w:t>304</w:t>
      </w:r>
    </w:p>
    <w:p w14:paraId="672A6659" w14:textId="77777777" w:rsidR="00E42F2D" w:rsidRDefault="00E42F2D">
      <w:pPr>
        <w:ind w:firstLine="216"/>
        <w:jc w:val="right"/>
        <w:rPr>
          <w:rFonts w:ascii="Times New Roman" w:hAnsi="Times New Roman" w:cs="Times New Roman"/>
          <w:szCs w:val="22"/>
          <w:lang w:val="lv-LV" w:eastAsia="ar-SA"/>
        </w:rPr>
      </w:pPr>
    </w:p>
    <w:p w14:paraId="0A37501D" w14:textId="77777777" w:rsidR="00E42F2D" w:rsidRDefault="00E42F2D">
      <w:pPr>
        <w:jc w:val="center"/>
        <w:rPr>
          <w:rFonts w:ascii="Times New Roman" w:hAnsi="Times New Roman" w:cs="Times New Roman"/>
          <w:sz w:val="24"/>
          <w:szCs w:val="24"/>
          <w:lang w:val="lv-LV" w:eastAsia="ar-SA"/>
        </w:rPr>
      </w:pPr>
    </w:p>
    <w:p w14:paraId="1ACED910" w14:textId="5EF890C8" w:rsidR="00E42F2D" w:rsidRPr="00D60097" w:rsidRDefault="00E42F2D" w:rsidP="00BB769A">
      <w:pPr>
        <w:jc w:val="center"/>
        <w:rPr>
          <w:lang w:val="lv-LV"/>
        </w:rPr>
      </w:pPr>
      <w:r w:rsidRPr="07522CF0">
        <w:rPr>
          <w:rFonts w:ascii="Times New Roman" w:hAnsi="Times New Roman" w:cs="Times New Roman"/>
          <w:b/>
          <w:bCs/>
          <w:sz w:val="24"/>
          <w:szCs w:val="24"/>
          <w:lang w:val="lv-LV" w:eastAsia="ar-SA"/>
        </w:rPr>
        <w:t>Nacionālās elektronisko plašsaziņas līdzekļu padomes konkursa</w:t>
      </w:r>
    </w:p>
    <w:p w14:paraId="646A65BB" w14:textId="00D72259" w:rsidR="00C64B0F" w:rsidRDefault="00206C9A" w:rsidP="00BB769A">
      <w:pPr>
        <w:jc w:val="center"/>
        <w:rPr>
          <w:rFonts w:ascii="Times New Roman" w:hAnsi="Times New Roman" w:cs="Times New Roman"/>
          <w:b/>
          <w:bCs/>
          <w:sz w:val="24"/>
          <w:szCs w:val="24"/>
          <w:lang w:val="lv-LV" w:eastAsia="ar-SA"/>
        </w:rPr>
      </w:pPr>
      <w:r w:rsidRPr="07522CF0">
        <w:rPr>
          <w:rFonts w:ascii="Times New Roman" w:hAnsi="Times New Roman" w:cs="Times New Roman"/>
          <w:b/>
          <w:bCs/>
          <w:sz w:val="24"/>
          <w:szCs w:val="24"/>
          <w:lang w:val="lv-LV" w:eastAsia="ar-SA"/>
        </w:rPr>
        <w:t>“</w:t>
      </w:r>
      <w:bookmarkStart w:id="0" w:name="_Hlk51077146"/>
      <w:r w:rsidRPr="07522CF0">
        <w:rPr>
          <w:rFonts w:ascii="Times New Roman" w:hAnsi="Times New Roman" w:cs="Times New Roman"/>
          <w:b/>
          <w:bCs/>
          <w:sz w:val="24"/>
          <w:szCs w:val="24"/>
          <w:lang w:val="lv-LV" w:eastAsia="ar-SA"/>
        </w:rPr>
        <w:t>Par komerciālā elektroniskā plašsaziņas līdzekļa</w:t>
      </w:r>
      <w:r w:rsidR="00E42F2D" w:rsidRPr="07522CF0">
        <w:rPr>
          <w:rFonts w:ascii="Times New Roman" w:hAnsi="Times New Roman" w:cs="Times New Roman"/>
          <w:b/>
          <w:bCs/>
          <w:sz w:val="24"/>
          <w:szCs w:val="24"/>
          <w:lang w:val="lv-LV" w:eastAsia="ar-SA"/>
        </w:rPr>
        <w:t xml:space="preserve"> tiesībām izplatīt televīzijas</w:t>
      </w:r>
    </w:p>
    <w:p w14:paraId="217993FC" w14:textId="77777777" w:rsidR="00C64B0F" w:rsidRDefault="00E42F2D" w:rsidP="00BB769A">
      <w:pPr>
        <w:jc w:val="center"/>
        <w:rPr>
          <w:rFonts w:ascii="Times New Roman" w:hAnsi="Times New Roman" w:cs="Times New Roman"/>
          <w:b/>
          <w:bCs/>
          <w:sz w:val="24"/>
          <w:szCs w:val="24"/>
          <w:lang w:val="lv-LV" w:eastAsia="ar-SA"/>
        </w:rPr>
      </w:pPr>
      <w:r w:rsidRPr="07522CF0">
        <w:rPr>
          <w:rFonts w:ascii="Times New Roman" w:hAnsi="Times New Roman" w:cs="Times New Roman"/>
          <w:b/>
          <w:bCs/>
          <w:sz w:val="24"/>
          <w:szCs w:val="24"/>
          <w:lang w:val="lv-LV" w:eastAsia="ar-SA"/>
        </w:rPr>
        <w:t>prog</w:t>
      </w:r>
      <w:r w:rsidR="00206C9A" w:rsidRPr="07522CF0">
        <w:rPr>
          <w:rFonts w:ascii="Times New Roman" w:hAnsi="Times New Roman" w:cs="Times New Roman"/>
          <w:b/>
          <w:bCs/>
          <w:sz w:val="24"/>
          <w:szCs w:val="24"/>
          <w:lang w:val="lv-LV" w:eastAsia="ar-SA"/>
        </w:rPr>
        <w:t>rammu</w:t>
      </w:r>
      <w:r w:rsidR="00956472" w:rsidRPr="07522CF0">
        <w:rPr>
          <w:rFonts w:ascii="Times New Roman" w:hAnsi="Times New Roman" w:cs="Times New Roman"/>
          <w:b/>
          <w:bCs/>
          <w:sz w:val="24"/>
          <w:szCs w:val="24"/>
          <w:lang w:val="lv-LV" w:eastAsia="ar-SA"/>
        </w:rPr>
        <w:t xml:space="preserve"> zemes apraidē</w:t>
      </w:r>
      <w:r w:rsidRPr="07522CF0">
        <w:rPr>
          <w:rFonts w:ascii="Times New Roman" w:hAnsi="Times New Roman" w:cs="Times New Roman"/>
          <w:b/>
          <w:bCs/>
          <w:sz w:val="24"/>
          <w:szCs w:val="24"/>
          <w:lang w:val="lv-LV" w:eastAsia="ar-SA"/>
        </w:rPr>
        <w:t xml:space="preserve"> ciparu formātā neaizsargāta jeb nekodēta pakalpojuma</w:t>
      </w:r>
    </w:p>
    <w:p w14:paraId="7099A867" w14:textId="2E6A91CF" w:rsidR="00E42F2D" w:rsidRDefault="00E42F2D" w:rsidP="00BB769A">
      <w:pPr>
        <w:jc w:val="center"/>
      </w:pPr>
      <w:r w:rsidRPr="07522CF0">
        <w:rPr>
          <w:rFonts w:ascii="Times New Roman" w:hAnsi="Times New Roman" w:cs="Times New Roman"/>
          <w:b/>
          <w:bCs/>
          <w:sz w:val="24"/>
          <w:szCs w:val="24"/>
          <w:lang w:val="lv-LV" w:eastAsia="ar-SA"/>
        </w:rPr>
        <w:t>veidā (bez maksas) visā Latvijas teritorijā 2020.</w:t>
      </w:r>
      <w:r w:rsidR="00AA4F4E" w:rsidRPr="07522CF0">
        <w:rPr>
          <w:rFonts w:ascii="Times New Roman" w:hAnsi="Times New Roman" w:cs="Times New Roman"/>
          <w:b/>
          <w:bCs/>
          <w:sz w:val="24"/>
          <w:szCs w:val="24"/>
          <w:lang w:val="lv-LV" w:eastAsia="ar-SA"/>
        </w:rPr>
        <w:t xml:space="preserve"> un </w:t>
      </w:r>
      <w:r w:rsidRPr="07522CF0">
        <w:rPr>
          <w:rFonts w:ascii="Times New Roman" w:hAnsi="Times New Roman" w:cs="Times New Roman"/>
          <w:b/>
          <w:bCs/>
          <w:sz w:val="24"/>
          <w:szCs w:val="24"/>
          <w:lang w:val="lv-LV" w:eastAsia="ar-SA"/>
        </w:rPr>
        <w:t>2021.gadā</w:t>
      </w:r>
      <w:bookmarkEnd w:id="0"/>
      <w:r w:rsidRPr="07522CF0">
        <w:rPr>
          <w:rFonts w:ascii="Times New Roman" w:hAnsi="Times New Roman" w:cs="Times New Roman"/>
          <w:b/>
          <w:bCs/>
          <w:sz w:val="24"/>
          <w:szCs w:val="24"/>
          <w:lang w:val="lv-LV" w:eastAsia="ar-SA"/>
        </w:rPr>
        <w:t>” nolikums</w:t>
      </w:r>
    </w:p>
    <w:p w14:paraId="5DAB6C7B" w14:textId="77777777" w:rsidR="00E42F2D" w:rsidRPr="006362BA" w:rsidRDefault="00E42F2D">
      <w:pPr>
        <w:jc w:val="center"/>
        <w:rPr>
          <w:rFonts w:ascii="Times New Roman" w:hAnsi="Times New Roman" w:cs="Times New Roman"/>
          <w:b/>
          <w:sz w:val="16"/>
          <w:szCs w:val="16"/>
          <w:lang w:val="lv-LV" w:eastAsia="ar-SA"/>
        </w:rPr>
      </w:pPr>
    </w:p>
    <w:p w14:paraId="02EB378F" w14:textId="77777777" w:rsidR="00E42F2D" w:rsidRPr="006362BA" w:rsidRDefault="00E42F2D">
      <w:pPr>
        <w:jc w:val="center"/>
        <w:rPr>
          <w:rFonts w:ascii="Times New Roman" w:hAnsi="Times New Roman" w:cs="Times New Roman"/>
          <w:b/>
          <w:sz w:val="16"/>
          <w:szCs w:val="16"/>
          <w:lang w:val="lv-LV" w:eastAsia="ar-SA"/>
        </w:rPr>
      </w:pPr>
    </w:p>
    <w:p w14:paraId="44CE8ADA" w14:textId="77777777" w:rsidR="00E42F2D" w:rsidRDefault="00E42F2D">
      <w:pPr>
        <w:numPr>
          <w:ilvl w:val="0"/>
          <w:numId w:val="1"/>
        </w:numPr>
        <w:jc w:val="center"/>
      </w:pPr>
      <w:r>
        <w:rPr>
          <w:rFonts w:ascii="Times New Roman" w:hAnsi="Times New Roman" w:cs="Times New Roman"/>
          <w:b/>
          <w:sz w:val="24"/>
          <w:szCs w:val="24"/>
          <w:lang w:val="lv-LV" w:eastAsia="ar-SA"/>
        </w:rPr>
        <w:t>Pamatnoteikumi</w:t>
      </w:r>
    </w:p>
    <w:p w14:paraId="6A05A809" w14:textId="77777777" w:rsidR="00E42F2D" w:rsidRDefault="00E42F2D">
      <w:pPr>
        <w:jc w:val="center"/>
        <w:rPr>
          <w:rFonts w:ascii="Times New Roman" w:hAnsi="Times New Roman" w:cs="Times New Roman"/>
          <w:b/>
          <w:sz w:val="24"/>
          <w:szCs w:val="24"/>
          <w:lang w:val="lv-LV" w:eastAsia="ar-SA"/>
        </w:rPr>
      </w:pPr>
    </w:p>
    <w:p w14:paraId="503C85D6" w14:textId="3DBC2C1B" w:rsidR="002573AD" w:rsidRPr="00D60097" w:rsidRDefault="00E42F2D" w:rsidP="002573AD">
      <w:pPr>
        <w:numPr>
          <w:ilvl w:val="1"/>
          <w:numId w:val="1"/>
        </w:numPr>
        <w:tabs>
          <w:tab w:val="clear" w:pos="720"/>
          <w:tab w:val="left" w:pos="814"/>
          <w:tab w:val="num" w:pos="993"/>
        </w:tabs>
        <w:ind w:left="809" w:hanging="449"/>
        <w:jc w:val="both"/>
        <w:rPr>
          <w:lang w:val="lv-LV"/>
        </w:rPr>
      </w:pPr>
      <w:r w:rsidRPr="07522CF0">
        <w:rPr>
          <w:rFonts w:ascii="Times New Roman" w:hAnsi="Times New Roman" w:cs="Times New Roman"/>
          <w:sz w:val="24"/>
          <w:szCs w:val="24"/>
          <w:lang w:val="lv-LV" w:eastAsia="ar-SA"/>
        </w:rPr>
        <w:t>Konkursu “</w:t>
      </w:r>
      <w:r w:rsidR="00206C9A" w:rsidRPr="07522CF0">
        <w:rPr>
          <w:rFonts w:ascii="Times New Roman" w:hAnsi="Times New Roman" w:cs="Times New Roman"/>
          <w:sz w:val="24"/>
          <w:szCs w:val="24"/>
          <w:lang w:val="lv-LV" w:eastAsia="ar-SA"/>
        </w:rPr>
        <w:t>Par komerciālā elektroniskā plašsaziņas līdzekļa</w:t>
      </w:r>
      <w:r w:rsidRPr="07522CF0">
        <w:rPr>
          <w:rFonts w:ascii="Times New Roman" w:hAnsi="Times New Roman" w:cs="Times New Roman"/>
          <w:sz w:val="24"/>
          <w:szCs w:val="24"/>
          <w:lang w:val="lv-LV" w:eastAsia="ar-SA"/>
        </w:rPr>
        <w:t xml:space="preserve"> tiesībām </w:t>
      </w:r>
      <w:r w:rsidR="00206C9A" w:rsidRPr="07522CF0">
        <w:rPr>
          <w:rFonts w:ascii="Times New Roman" w:hAnsi="Times New Roman" w:cs="Times New Roman"/>
          <w:sz w:val="24"/>
          <w:szCs w:val="24"/>
          <w:lang w:val="lv-LV" w:eastAsia="ar-SA"/>
        </w:rPr>
        <w:t xml:space="preserve">izplatīt televīzijas programmu </w:t>
      </w:r>
      <w:r w:rsidRPr="07522CF0">
        <w:rPr>
          <w:rFonts w:ascii="Times New Roman" w:hAnsi="Times New Roman" w:cs="Times New Roman"/>
          <w:sz w:val="24"/>
          <w:szCs w:val="24"/>
          <w:lang w:val="lv-LV" w:eastAsia="ar-SA"/>
        </w:rPr>
        <w:t>zemes apraidē ciparu formātā neaizsargāta jeb nekodēta pakalpojuma veidā (bez maksas) visā Latvijas teritorijā 2020.</w:t>
      </w:r>
      <w:r w:rsidR="00AA4F4E" w:rsidRPr="07522CF0">
        <w:rPr>
          <w:rFonts w:ascii="Times New Roman" w:hAnsi="Times New Roman" w:cs="Times New Roman"/>
          <w:sz w:val="24"/>
          <w:szCs w:val="24"/>
          <w:lang w:val="lv-LV" w:eastAsia="ar-SA"/>
        </w:rPr>
        <w:t xml:space="preserve"> un </w:t>
      </w:r>
      <w:r w:rsidRPr="07522CF0">
        <w:rPr>
          <w:rFonts w:ascii="Times New Roman" w:hAnsi="Times New Roman" w:cs="Times New Roman"/>
          <w:sz w:val="24"/>
          <w:szCs w:val="24"/>
          <w:lang w:val="lv-LV" w:eastAsia="ar-SA"/>
        </w:rPr>
        <w:t>2021.gadā” (turpmāk arī – Konkurss</w:t>
      </w:r>
      <w:r w:rsidR="009E41CD" w:rsidRPr="07522CF0">
        <w:rPr>
          <w:rFonts w:ascii="Times New Roman" w:hAnsi="Times New Roman" w:cs="Times New Roman"/>
          <w:sz w:val="24"/>
          <w:szCs w:val="24"/>
          <w:lang w:val="lv-LV" w:eastAsia="ar-SA"/>
        </w:rPr>
        <w:t>)</w:t>
      </w:r>
      <w:r w:rsidR="003500BA" w:rsidRPr="07522CF0">
        <w:rPr>
          <w:rFonts w:ascii="Times New Roman" w:hAnsi="Times New Roman" w:cs="Times New Roman"/>
          <w:sz w:val="24"/>
          <w:szCs w:val="24"/>
          <w:lang w:val="lv-LV" w:eastAsia="ar-SA"/>
        </w:rPr>
        <w:t xml:space="preserve"> </w:t>
      </w:r>
      <w:r w:rsidR="00CC1FC1" w:rsidRPr="07522CF0">
        <w:rPr>
          <w:rFonts w:ascii="Times New Roman" w:hAnsi="Times New Roman" w:cs="Times New Roman"/>
          <w:sz w:val="24"/>
          <w:szCs w:val="24"/>
          <w:lang w:val="lv-LV" w:eastAsia="ar-SA"/>
        </w:rPr>
        <w:t>no 2020.</w:t>
      </w:r>
      <w:r w:rsidR="00CC1FC1" w:rsidRPr="00BB769A">
        <w:rPr>
          <w:rFonts w:ascii="Times New Roman" w:hAnsi="Times New Roman" w:cs="Times New Roman"/>
          <w:sz w:val="24"/>
          <w:szCs w:val="24"/>
          <w:lang w:val="lv-LV" w:eastAsia="ar-SA"/>
        </w:rPr>
        <w:t xml:space="preserve">gada </w:t>
      </w:r>
      <w:r w:rsidR="2E7176E7" w:rsidRPr="00BB769A">
        <w:rPr>
          <w:rFonts w:ascii="Times New Roman" w:hAnsi="Times New Roman" w:cs="Times New Roman"/>
          <w:sz w:val="24"/>
          <w:szCs w:val="24"/>
          <w:lang w:val="lv-LV" w:eastAsia="ar-SA"/>
        </w:rPr>
        <w:t>1</w:t>
      </w:r>
      <w:r w:rsidR="00430FFB">
        <w:rPr>
          <w:rFonts w:ascii="Times New Roman" w:hAnsi="Times New Roman" w:cs="Times New Roman"/>
          <w:sz w:val="24"/>
          <w:szCs w:val="24"/>
          <w:lang w:val="lv-LV" w:eastAsia="ar-SA"/>
        </w:rPr>
        <w:t>5</w:t>
      </w:r>
      <w:r w:rsidR="2E7176E7" w:rsidRPr="00BB769A">
        <w:rPr>
          <w:rFonts w:ascii="Times New Roman" w:hAnsi="Times New Roman" w:cs="Times New Roman"/>
          <w:sz w:val="24"/>
          <w:szCs w:val="24"/>
          <w:lang w:val="lv-LV" w:eastAsia="ar-SA"/>
        </w:rPr>
        <w:t>.decembra</w:t>
      </w:r>
      <w:r w:rsidR="0047285F" w:rsidRPr="07522CF0">
        <w:rPr>
          <w:rFonts w:ascii="Times New Roman" w:hAnsi="Times New Roman" w:cs="Times New Roman"/>
          <w:sz w:val="24"/>
          <w:szCs w:val="24"/>
          <w:lang w:val="lv-LV" w:eastAsia="ar-SA"/>
        </w:rPr>
        <w:t xml:space="preserve"> </w:t>
      </w:r>
      <w:r w:rsidR="00CC1FC1" w:rsidRPr="07522CF0">
        <w:rPr>
          <w:rFonts w:ascii="Times New Roman" w:hAnsi="Times New Roman" w:cs="Times New Roman"/>
          <w:sz w:val="24"/>
          <w:szCs w:val="24"/>
          <w:lang w:val="lv-LV" w:eastAsia="ar-SA"/>
        </w:rPr>
        <w:t xml:space="preserve">galalietotājiem bez maksas zemes apraidē </w:t>
      </w:r>
      <w:proofErr w:type="spellStart"/>
      <w:r w:rsidR="00CC1FC1" w:rsidRPr="07522CF0">
        <w:rPr>
          <w:rFonts w:ascii="Times New Roman" w:hAnsi="Times New Roman" w:cs="Times New Roman"/>
          <w:sz w:val="24"/>
          <w:szCs w:val="24"/>
          <w:lang w:val="lv-LV" w:eastAsia="ar-SA"/>
        </w:rPr>
        <w:t>ciparformātā</w:t>
      </w:r>
      <w:proofErr w:type="spellEnd"/>
      <w:r w:rsidR="00CC1FC1" w:rsidRPr="07522CF0">
        <w:rPr>
          <w:rFonts w:ascii="Times New Roman" w:hAnsi="Times New Roman" w:cs="Times New Roman"/>
          <w:sz w:val="24"/>
          <w:szCs w:val="24"/>
          <w:lang w:val="lv-LV" w:eastAsia="ar-SA"/>
        </w:rPr>
        <w:t xml:space="preserve"> (turpmāk – bezmaksas zemes apraide) izplatāmo televīzijas programmu sarakstā iekļauto programmu izplatīšanai </w:t>
      </w:r>
      <w:r w:rsidRPr="07522CF0">
        <w:rPr>
          <w:rFonts w:ascii="Times New Roman" w:hAnsi="Times New Roman" w:cs="Times New Roman"/>
          <w:sz w:val="24"/>
          <w:szCs w:val="24"/>
          <w:lang w:val="lv-LV" w:eastAsia="ar-SA"/>
        </w:rPr>
        <w:t>organizē Nacionālā elektronisko plašsaziņas līdzekļu padome (turpmāk arī – Padome), adrese Rīgā, Doma laukumā 8A, LV–1939.</w:t>
      </w:r>
    </w:p>
    <w:p w14:paraId="5A39BBE3" w14:textId="77777777" w:rsidR="002573AD" w:rsidRPr="00D60097" w:rsidRDefault="002573AD" w:rsidP="002573AD">
      <w:pPr>
        <w:tabs>
          <w:tab w:val="left" w:pos="814"/>
        </w:tabs>
        <w:ind w:left="809"/>
        <w:jc w:val="both"/>
        <w:rPr>
          <w:lang w:val="lv-LV"/>
        </w:rPr>
      </w:pPr>
    </w:p>
    <w:p w14:paraId="6ED80F91" w14:textId="77777777" w:rsidR="002573AD" w:rsidRPr="00D60097" w:rsidRDefault="00E42F2D" w:rsidP="002573AD">
      <w:pPr>
        <w:numPr>
          <w:ilvl w:val="1"/>
          <w:numId w:val="1"/>
        </w:numPr>
        <w:tabs>
          <w:tab w:val="clear" w:pos="720"/>
          <w:tab w:val="left" w:pos="814"/>
          <w:tab w:val="num" w:pos="993"/>
        </w:tabs>
        <w:ind w:left="809" w:hanging="449"/>
        <w:jc w:val="both"/>
        <w:rPr>
          <w:lang w:val="lv-LV"/>
        </w:rPr>
      </w:pPr>
      <w:r w:rsidRPr="002573AD">
        <w:rPr>
          <w:rFonts w:ascii="Times New Roman" w:hAnsi="Times New Roman" w:cs="Times New Roman"/>
          <w:sz w:val="24"/>
          <w:szCs w:val="24"/>
          <w:lang w:val="lv-LV" w:eastAsia="ar-SA"/>
        </w:rPr>
        <w:t>Šis nolikums nosaka Konkursa</w:t>
      </w:r>
      <w:r w:rsidR="003500BA">
        <w:rPr>
          <w:rFonts w:ascii="Times New Roman" w:hAnsi="Times New Roman" w:cs="Times New Roman"/>
          <w:sz w:val="24"/>
          <w:szCs w:val="24"/>
          <w:lang w:val="lv-LV" w:eastAsia="ar-SA"/>
        </w:rPr>
        <w:t xml:space="preserve"> organizēšanas, izvērtēšanas, </w:t>
      </w:r>
      <w:r w:rsidRPr="002573AD">
        <w:rPr>
          <w:rFonts w:ascii="Times New Roman" w:hAnsi="Times New Roman" w:cs="Times New Roman"/>
          <w:sz w:val="24"/>
          <w:szCs w:val="24"/>
          <w:lang w:val="lv-LV" w:eastAsia="ar-SA"/>
        </w:rPr>
        <w:t xml:space="preserve">rezultātu noteikšanas </w:t>
      </w:r>
      <w:r w:rsidR="003500BA">
        <w:rPr>
          <w:rFonts w:ascii="Times New Roman" w:hAnsi="Times New Roman" w:cs="Times New Roman"/>
          <w:sz w:val="24"/>
          <w:szCs w:val="24"/>
          <w:lang w:val="lv-LV" w:eastAsia="ar-SA"/>
        </w:rPr>
        <w:t xml:space="preserve">un īstenošanas </w:t>
      </w:r>
      <w:r w:rsidRPr="002573AD">
        <w:rPr>
          <w:rFonts w:ascii="Times New Roman" w:hAnsi="Times New Roman" w:cs="Times New Roman"/>
          <w:sz w:val="24"/>
          <w:szCs w:val="24"/>
          <w:lang w:val="lv-LV" w:eastAsia="ar-SA"/>
        </w:rPr>
        <w:t>kārtību (turpmāk – Nolikums).</w:t>
      </w:r>
    </w:p>
    <w:p w14:paraId="41C8F396" w14:textId="77777777" w:rsidR="002573AD" w:rsidRDefault="002573AD" w:rsidP="002573AD">
      <w:pPr>
        <w:pStyle w:val="ListParagraph"/>
        <w:spacing w:after="0"/>
        <w:contextualSpacing w:val="0"/>
        <w:rPr>
          <w:rFonts w:ascii="Times New Roman" w:hAnsi="Times New Roman"/>
          <w:b/>
          <w:bCs/>
          <w:sz w:val="24"/>
          <w:szCs w:val="24"/>
          <w:lang w:eastAsia="ar-SA"/>
        </w:rPr>
      </w:pPr>
    </w:p>
    <w:p w14:paraId="4839B8FA" w14:textId="77777777" w:rsidR="00AA4F4E" w:rsidRPr="00D60097" w:rsidRDefault="00E42F2D" w:rsidP="001B365E">
      <w:pPr>
        <w:numPr>
          <w:ilvl w:val="1"/>
          <w:numId w:val="1"/>
        </w:numPr>
        <w:tabs>
          <w:tab w:val="clear" w:pos="720"/>
          <w:tab w:val="left" w:pos="814"/>
          <w:tab w:val="num" w:pos="993"/>
        </w:tabs>
        <w:ind w:left="809" w:hanging="449"/>
        <w:jc w:val="both"/>
        <w:rPr>
          <w:lang w:val="lv-LV"/>
        </w:rPr>
      </w:pPr>
      <w:r w:rsidRPr="002573AD">
        <w:rPr>
          <w:rFonts w:ascii="Times New Roman" w:hAnsi="Times New Roman" w:cs="Times New Roman"/>
          <w:b/>
          <w:bCs/>
          <w:sz w:val="24"/>
          <w:szCs w:val="24"/>
          <w:lang w:val="lv-LV" w:eastAsia="ar-SA"/>
        </w:rPr>
        <w:t>Konkursa mērķis</w:t>
      </w:r>
      <w:r w:rsidRPr="002573AD">
        <w:rPr>
          <w:rFonts w:ascii="Times New Roman" w:hAnsi="Times New Roman" w:cs="Times New Roman"/>
          <w:sz w:val="24"/>
          <w:szCs w:val="24"/>
          <w:lang w:val="lv-LV" w:eastAsia="ar-SA"/>
        </w:rPr>
        <w:t xml:space="preserve"> – </w:t>
      </w:r>
      <w:r w:rsidR="00206C9A">
        <w:rPr>
          <w:rFonts w:ascii="Times New Roman" w:hAnsi="Times New Roman" w:cs="Times New Roman"/>
          <w:bCs/>
          <w:sz w:val="24"/>
          <w:szCs w:val="24"/>
          <w:lang w:val="lv-LV" w:eastAsia="ar-SA"/>
        </w:rPr>
        <w:t>nodot komerciālajam elektroniskaja</w:t>
      </w:r>
      <w:r w:rsidRPr="00AA4F4E">
        <w:rPr>
          <w:rFonts w:ascii="Times New Roman" w:hAnsi="Times New Roman" w:cs="Times New Roman"/>
          <w:bCs/>
          <w:sz w:val="24"/>
          <w:szCs w:val="24"/>
          <w:lang w:val="lv-LV" w:eastAsia="ar-SA"/>
        </w:rPr>
        <w:t>m plašsaziņas līdzek</w:t>
      </w:r>
      <w:r w:rsidR="00206C9A">
        <w:rPr>
          <w:rFonts w:ascii="Times New Roman" w:hAnsi="Times New Roman" w:cs="Times New Roman"/>
          <w:bCs/>
          <w:sz w:val="24"/>
          <w:szCs w:val="24"/>
          <w:lang w:val="lv-LV" w:eastAsia="ar-SA"/>
        </w:rPr>
        <w:t>li</w:t>
      </w:r>
      <w:r w:rsidRPr="00AA4F4E">
        <w:rPr>
          <w:rFonts w:ascii="Times New Roman" w:hAnsi="Times New Roman" w:cs="Times New Roman"/>
          <w:bCs/>
          <w:sz w:val="24"/>
          <w:szCs w:val="24"/>
          <w:lang w:val="lv-LV" w:eastAsia="ar-SA"/>
        </w:rPr>
        <w:t>m tiesības</w:t>
      </w:r>
      <w:r w:rsidR="00206C9A">
        <w:rPr>
          <w:rFonts w:ascii="Times New Roman" w:hAnsi="Times New Roman" w:cs="Times New Roman"/>
          <w:bCs/>
          <w:sz w:val="24"/>
          <w:szCs w:val="24"/>
          <w:lang w:val="lv-LV" w:eastAsia="ar-SA"/>
        </w:rPr>
        <w:t xml:space="preserve"> izplatīt televīzijas programmu</w:t>
      </w:r>
      <w:r w:rsidRPr="00AA4F4E">
        <w:rPr>
          <w:rFonts w:ascii="Times New Roman" w:hAnsi="Times New Roman" w:cs="Times New Roman"/>
          <w:bCs/>
          <w:sz w:val="24"/>
          <w:szCs w:val="24"/>
          <w:lang w:val="lv-LV" w:eastAsia="ar-SA"/>
        </w:rPr>
        <w:t xml:space="preserve"> </w:t>
      </w:r>
      <w:r w:rsidR="00206C9A">
        <w:rPr>
          <w:rFonts w:ascii="Times New Roman" w:hAnsi="Times New Roman" w:cs="Times New Roman"/>
          <w:bCs/>
          <w:sz w:val="24"/>
          <w:szCs w:val="24"/>
          <w:lang w:val="lv-LV" w:eastAsia="ar-SA"/>
        </w:rPr>
        <w:t>brīvajā vietā</w:t>
      </w:r>
      <w:r w:rsidR="00AA4F4E" w:rsidRPr="00AA4F4E">
        <w:rPr>
          <w:rFonts w:ascii="Times New Roman" w:hAnsi="Times New Roman" w:cs="Times New Roman"/>
          <w:bCs/>
          <w:sz w:val="24"/>
          <w:szCs w:val="24"/>
          <w:lang w:val="lv-LV" w:eastAsia="ar-SA"/>
        </w:rPr>
        <w:t xml:space="preserve"> </w:t>
      </w:r>
      <w:r w:rsidR="003500BA">
        <w:rPr>
          <w:rFonts w:ascii="Times New Roman" w:hAnsi="Times New Roman" w:cs="Times New Roman"/>
          <w:bCs/>
          <w:sz w:val="24"/>
          <w:szCs w:val="24"/>
          <w:lang w:val="lv-LV" w:eastAsia="ar-SA"/>
        </w:rPr>
        <w:t xml:space="preserve">bezmaksas zemes apraidē </w:t>
      </w:r>
      <w:r w:rsidRPr="00AA4F4E">
        <w:rPr>
          <w:rFonts w:ascii="Times New Roman" w:hAnsi="Times New Roman" w:cs="Times New Roman"/>
          <w:bCs/>
          <w:sz w:val="24"/>
          <w:szCs w:val="24"/>
          <w:lang w:val="lv-LV" w:eastAsia="ar-SA"/>
        </w:rPr>
        <w:t xml:space="preserve">visā Latvijas </w:t>
      </w:r>
      <w:r w:rsidR="00AA4F4E" w:rsidRPr="00AA4F4E">
        <w:rPr>
          <w:rFonts w:ascii="Times New Roman" w:hAnsi="Times New Roman" w:cs="Times New Roman"/>
          <w:bCs/>
          <w:sz w:val="24"/>
          <w:szCs w:val="24"/>
          <w:lang w:val="lv-LV" w:eastAsia="ar-SA"/>
        </w:rPr>
        <w:t>teritorijā 2020.</w:t>
      </w:r>
      <w:r w:rsidR="009E41CD">
        <w:rPr>
          <w:rFonts w:ascii="Times New Roman" w:hAnsi="Times New Roman" w:cs="Times New Roman"/>
          <w:bCs/>
          <w:sz w:val="24"/>
          <w:szCs w:val="24"/>
          <w:lang w:val="lv-LV" w:eastAsia="ar-SA"/>
        </w:rPr>
        <w:t xml:space="preserve"> un </w:t>
      </w:r>
      <w:r w:rsidR="00AA4F4E" w:rsidRPr="00AA4F4E">
        <w:rPr>
          <w:rFonts w:ascii="Times New Roman" w:hAnsi="Times New Roman" w:cs="Times New Roman"/>
          <w:bCs/>
          <w:sz w:val="24"/>
          <w:szCs w:val="24"/>
          <w:lang w:val="lv-LV" w:eastAsia="ar-SA"/>
        </w:rPr>
        <w:t>2021.gadā</w:t>
      </w:r>
      <w:r w:rsidR="002A247B">
        <w:rPr>
          <w:rFonts w:ascii="Times New Roman" w:hAnsi="Times New Roman" w:cs="Times New Roman"/>
          <w:bCs/>
          <w:sz w:val="24"/>
          <w:szCs w:val="24"/>
          <w:lang w:val="lv-LV" w:eastAsia="ar-SA"/>
        </w:rPr>
        <w:t>, lai</w:t>
      </w:r>
      <w:r w:rsidRPr="00AA4F4E">
        <w:rPr>
          <w:rFonts w:ascii="Times New Roman" w:hAnsi="Times New Roman" w:cs="Times New Roman"/>
          <w:bCs/>
          <w:sz w:val="24"/>
          <w:szCs w:val="24"/>
          <w:lang w:val="lv-LV" w:eastAsia="ar-SA"/>
        </w:rPr>
        <w:t xml:space="preserve"> nodrošinātu</w:t>
      </w:r>
      <w:r w:rsidRPr="00AA4F4E">
        <w:rPr>
          <w:rFonts w:ascii="Times New Roman" w:hAnsi="Times New Roman" w:cs="Times New Roman"/>
          <w:bCs/>
          <w:color w:val="000000"/>
          <w:sz w:val="24"/>
          <w:szCs w:val="24"/>
          <w:lang w:val="lv-LV" w:eastAsia="ar-SA"/>
        </w:rPr>
        <w:t xml:space="preserve"> sabiedrības demokrātiskās, </w:t>
      </w:r>
      <w:r w:rsidR="00AA4F4E" w:rsidRPr="00AA4F4E">
        <w:rPr>
          <w:rFonts w:ascii="Times New Roman" w:hAnsi="Times New Roman" w:cs="Times New Roman"/>
          <w:bCs/>
          <w:color w:val="000000"/>
          <w:sz w:val="24"/>
          <w:szCs w:val="24"/>
          <w:lang w:val="lv-LV" w:eastAsia="ar-SA"/>
        </w:rPr>
        <w:t xml:space="preserve">sociālās un kultūras vajadzības un sekmētu kvalitatīva un daudzveidīga satura veidošanu, saglabāšanu un pieejamību. </w:t>
      </w:r>
    </w:p>
    <w:p w14:paraId="72A3D3EC" w14:textId="77777777" w:rsidR="00AA4F4E" w:rsidRDefault="00AA4F4E" w:rsidP="00AA4F4E">
      <w:pPr>
        <w:pStyle w:val="ListParagraph"/>
        <w:spacing w:after="0"/>
        <w:contextualSpacing w:val="0"/>
        <w:rPr>
          <w:rFonts w:ascii="Times New Roman" w:hAnsi="Times New Roman"/>
          <w:color w:val="000000"/>
          <w:sz w:val="24"/>
          <w:szCs w:val="24"/>
          <w:lang w:eastAsia="ar-SA"/>
        </w:rPr>
      </w:pPr>
    </w:p>
    <w:p w14:paraId="67C80D42" w14:textId="46D0FF2E" w:rsidR="001B365E" w:rsidRPr="00D60097" w:rsidRDefault="00AA4F4E" w:rsidP="001B365E">
      <w:pPr>
        <w:numPr>
          <w:ilvl w:val="1"/>
          <w:numId w:val="1"/>
        </w:numPr>
        <w:tabs>
          <w:tab w:val="clear" w:pos="720"/>
          <w:tab w:val="left" w:pos="814"/>
          <w:tab w:val="num" w:pos="993"/>
        </w:tabs>
        <w:ind w:left="809" w:hanging="449"/>
        <w:jc w:val="both"/>
        <w:rPr>
          <w:lang w:val="lv-LV"/>
        </w:rPr>
      </w:pPr>
      <w:r>
        <w:rPr>
          <w:rFonts w:ascii="Times New Roman" w:hAnsi="Times New Roman" w:cs="Times New Roman"/>
          <w:color w:val="000000"/>
          <w:sz w:val="24"/>
          <w:szCs w:val="24"/>
          <w:lang w:val="lv-LV" w:eastAsia="ar-SA"/>
        </w:rPr>
        <w:t xml:space="preserve">Konkurss tiek organizēts </w:t>
      </w:r>
      <w:r w:rsidR="008355E8">
        <w:fldChar w:fldCharType="begin"/>
      </w:r>
      <w:r w:rsidR="008355E8" w:rsidRPr="009D1F26">
        <w:rPr>
          <w:lang w:val="lv-LV"/>
        </w:rPr>
        <w:instrText xml:space="preserve"> HYPERLINK "https://likumi.lv/doc.php?id=214039" </w:instrText>
      </w:r>
      <w:r w:rsidR="008355E8">
        <w:fldChar w:fldCharType="separate"/>
      </w:r>
      <w:r w:rsidR="00E42F2D" w:rsidRPr="00FD7DDB">
        <w:rPr>
          <w:rStyle w:val="Hyperlink"/>
          <w:rFonts w:ascii="Times New Roman" w:hAnsi="Times New Roman" w:cs="Times New Roman"/>
          <w:sz w:val="24"/>
          <w:szCs w:val="24"/>
          <w:lang w:val="lv-LV" w:eastAsia="ar-SA"/>
        </w:rPr>
        <w:t>Elektronisko plašsaziņas līdzekļu likuma</w:t>
      </w:r>
      <w:r w:rsidR="008355E8">
        <w:rPr>
          <w:rStyle w:val="Hyperlink"/>
          <w:rFonts w:ascii="Times New Roman" w:hAnsi="Times New Roman" w:cs="Times New Roman"/>
          <w:sz w:val="24"/>
          <w:szCs w:val="24"/>
          <w:lang w:val="lv-LV" w:eastAsia="ar-SA"/>
        </w:rPr>
        <w:fldChar w:fldCharType="end"/>
      </w:r>
      <w:r w:rsidR="00E42F2D" w:rsidRPr="002573AD">
        <w:rPr>
          <w:rFonts w:ascii="Times New Roman" w:hAnsi="Times New Roman" w:cs="Times New Roman"/>
          <w:color w:val="000000"/>
          <w:sz w:val="24"/>
          <w:szCs w:val="24"/>
          <w:lang w:val="lv-LV" w:eastAsia="ar-SA"/>
        </w:rPr>
        <w:t xml:space="preserve"> (turpmāk –</w:t>
      </w:r>
      <w:r>
        <w:rPr>
          <w:rFonts w:ascii="Times New Roman" w:hAnsi="Times New Roman" w:cs="Times New Roman"/>
          <w:color w:val="000000"/>
          <w:sz w:val="24"/>
          <w:szCs w:val="24"/>
          <w:lang w:val="lv-LV" w:eastAsia="ar-SA"/>
        </w:rPr>
        <w:t xml:space="preserve"> EPLL) pārejas noteikumu 35., </w:t>
      </w:r>
      <w:r w:rsidR="00E42F2D" w:rsidRPr="002573AD">
        <w:rPr>
          <w:rFonts w:ascii="Times New Roman" w:hAnsi="Times New Roman" w:cs="Times New Roman"/>
          <w:color w:val="000000"/>
          <w:sz w:val="24"/>
          <w:szCs w:val="24"/>
          <w:lang w:val="lv-LV" w:eastAsia="ar-SA"/>
        </w:rPr>
        <w:t>35.</w:t>
      </w:r>
      <w:r w:rsidR="00E42F2D" w:rsidRPr="002573AD">
        <w:rPr>
          <w:rFonts w:ascii="Times New Roman" w:hAnsi="Times New Roman" w:cs="Times New Roman"/>
          <w:color w:val="000000"/>
          <w:sz w:val="24"/>
          <w:szCs w:val="24"/>
          <w:vertAlign w:val="superscript"/>
          <w:lang w:val="lv-LV" w:eastAsia="ar-SA"/>
        </w:rPr>
        <w:t>1</w:t>
      </w:r>
      <w:r w:rsidR="00E42F2D" w:rsidRPr="002573AD">
        <w:rPr>
          <w:rFonts w:ascii="Times New Roman" w:hAnsi="Times New Roman" w:cs="Times New Roman"/>
          <w:color w:val="000000"/>
          <w:sz w:val="24"/>
          <w:szCs w:val="24"/>
          <w:lang w:val="lv-LV" w:eastAsia="ar-SA"/>
        </w:rPr>
        <w:t xml:space="preserve"> punktā un </w:t>
      </w:r>
      <w:r w:rsidR="008355E8">
        <w:fldChar w:fldCharType="begin"/>
      </w:r>
      <w:r w:rsidR="008355E8" w:rsidRPr="009D1F26">
        <w:rPr>
          <w:lang w:val="lv-LV"/>
        </w:rPr>
        <w:instrText xml:space="preserve"> HYPERLINK "https://likumi.lv/ta/id/299941-grozijumi-elektronisko-plassazinas-lidzeklu-likuma" </w:instrText>
      </w:r>
      <w:r w:rsidR="008355E8">
        <w:fldChar w:fldCharType="separate"/>
      </w:r>
      <w:r w:rsidR="00E42F2D" w:rsidRPr="00015DF6">
        <w:rPr>
          <w:rStyle w:val="Hyperlink"/>
          <w:rFonts w:ascii="Times New Roman" w:hAnsi="Times New Roman" w:cs="Times New Roman"/>
          <w:sz w:val="24"/>
          <w:szCs w:val="24"/>
          <w:lang w:val="lv-LV" w:eastAsia="ar-SA"/>
        </w:rPr>
        <w:t>61.panta otrajā daļā</w:t>
      </w:r>
      <w:r w:rsidR="008355E8">
        <w:rPr>
          <w:rStyle w:val="Hyperlink"/>
          <w:rFonts w:ascii="Times New Roman" w:hAnsi="Times New Roman" w:cs="Times New Roman"/>
          <w:sz w:val="24"/>
          <w:szCs w:val="24"/>
          <w:lang w:val="lv-LV" w:eastAsia="ar-SA"/>
        </w:rPr>
        <w:fldChar w:fldCharType="end"/>
      </w:r>
      <w:r w:rsidR="00E42F2D" w:rsidRPr="002573AD">
        <w:rPr>
          <w:rFonts w:ascii="Times New Roman" w:hAnsi="Times New Roman" w:cs="Times New Roman"/>
          <w:color w:val="000000"/>
          <w:sz w:val="24"/>
          <w:szCs w:val="24"/>
          <w:lang w:val="lv-LV" w:eastAsia="ar-SA"/>
        </w:rPr>
        <w:t xml:space="preserve"> noteiktajā kārtībā. </w:t>
      </w:r>
    </w:p>
    <w:p w14:paraId="0D0B940D" w14:textId="77777777" w:rsidR="001B365E" w:rsidRDefault="001B365E" w:rsidP="001B365E">
      <w:pPr>
        <w:pStyle w:val="ListParagraph"/>
        <w:spacing w:after="0"/>
        <w:contextualSpacing w:val="0"/>
        <w:rPr>
          <w:rFonts w:ascii="Times New Roman" w:hAnsi="Times New Roman"/>
          <w:bCs/>
          <w:color w:val="000000"/>
          <w:sz w:val="24"/>
          <w:szCs w:val="24"/>
          <w:lang w:eastAsia="ar-SA"/>
        </w:rPr>
      </w:pPr>
    </w:p>
    <w:p w14:paraId="6648AD78" w14:textId="19E9547A" w:rsidR="001B365E" w:rsidRPr="00D60097" w:rsidRDefault="00E42F2D" w:rsidP="001B365E">
      <w:pPr>
        <w:numPr>
          <w:ilvl w:val="1"/>
          <w:numId w:val="1"/>
        </w:numPr>
        <w:tabs>
          <w:tab w:val="clear" w:pos="720"/>
          <w:tab w:val="left" w:pos="814"/>
          <w:tab w:val="num" w:pos="993"/>
        </w:tabs>
        <w:ind w:left="809" w:hanging="449"/>
        <w:jc w:val="both"/>
        <w:rPr>
          <w:lang w:val="lv-LV"/>
        </w:rPr>
      </w:pPr>
      <w:r w:rsidRPr="001B365E">
        <w:rPr>
          <w:rFonts w:ascii="Times New Roman" w:hAnsi="Times New Roman" w:cs="Times New Roman"/>
          <w:bCs/>
          <w:color w:val="000000"/>
          <w:sz w:val="24"/>
          <w:szCs w:val="24"/>
          <w:lang w:val="lv-LV" w:eastAsia="ar-SA"/>
        </w:rPr>
        <w:t>Konkursa uzdevums ir veikt Pretendentu iesniegto pieteikumu izvērtēšanu un izvēlēties elektronisko plašsaziņas līdzek</w:t>
      </w:r>
      <w:r w:rsidR="00206C9A">
        <w:rPr>
          <w:rFonts w:ascii="Times New Roman" w:hAnsi="Times New Roman" w:cs="Times New Roman"/>
          <w:bCs/>
          <w:color w:val="000000"/>
          <w:sz w:val="24"/>
          <w:szCs w:val="24"/>
          <w:lang w:val="lv-LV" w:eastAsia="ar-SA"/>
        </w:rPr>
        <w:t>li</w:t>
      </w:r>
      <w:r w:rsidRPr="001B365E">
        <w:rPr>
          <w:rFonts w:ascii="Times New Roman" w:hAnsi="Times New Roman" w:cs="Times New Roman"/>
          <w:bCs/>
          <w:color w:val="000000"/>
          <w:sz w:val="24"/>
          <w:szCs w:val="24"/>
          <w:lang w:val="lv-LV" w:eastAsia="ar-SA"/>
        </w:rPr>
        <w:t xml:space="preserve"> – televīzijas programmas veidotāju, kas vislabāk </w:t>
      </w:r>
      <w:r w:rsidR="00BB769A">
        <w:rPr>
          <w:rFonts w:ascii="Times New Roman" w:hAnsi="Times New Roman" w:cs="Times New Roman"/>
          <w:bCs/>
          <w:color w:val="000000"/>
          <w:sz w:val="24"/>
          <w:szCs w:val="24"/>
          <w:lang w:val="lv-LV" w:eastAsia="ar-SA"/>
        </w:rPr>
        <w:t xml:space="preserve">un kvalitatīvāk </w:t>
      </w:r>
      <w:r w:rsidRPr="001B365E">
        <w:rPr>
          <w:rFonts w:ascii="Times New Roman" w:hAnsi="Times New Roman" w:cs="Times New Roman"/>
          <w:bCs/>
          <w:color w:val="000000"/>
          <w:sz w:val="24"/>
          <w:szCs w:val="24"/>
          <w:lang w:val="lv-LV" w:eastAsia="ar-SA"/>
        </w:rPr>
        <w:t>spēs nodrošināt Nolikuma 1.3.punktā noteiktā mērķa sasniegšanu.</w:t>
      </w:r>
    </w:p>
    <w:p w14:paraId="0E27B00A" w14:textId="77777777" w:rsidR="001B365E" w:rsidRDefault="001B365E" w:rsidP="001B365E">
      <w:pPr>
        <w:pStyle w:val="ListParagraph"/>
        <w:spacing w:after="0"/>
        <w:contextualSpacing w:val="0"/>
        <w:rPr>
          <w:rFonts w:ascii="Times New Roman" w:hAnsi="Times New Roman"/>
          <w:bCs/>
          <w:color w:val="000000"/>
          <w:sz w:val="24"/>
          <w:szCs w:val="24"/>
          <w:lang w:eastAsia="ar-SA"/>
        </w:rPr>
      </w:pPr>
    </w:p>
    <w:p w14:paraId="7096ADD3" w14:textId="2E7A2A4B" w:rsidR="0070695F" w:rsidRPr="00D60097" w:rsidRDefault="00852407" w:rsidP="001B365E">
      <w:pPr>
        <w:numPr>
          <w:ilvl w:val="1"/>
          <w:numId w:val="1"/>
        </w:numPr>
        <w:tabs>
          <w:tab w:val="clear" w:pos="720"/>
          <w:tab w:val="left" w:pos="814"/>
          <w:tab w:val="num" w:pos="993"/>
        </w:tabs>
        <w:ind w:left="809" w:hanging="449"/>
        <w:jc w:val="both"/>
        <w:rPr>
          <w:lang w:val="lv-LV"/>
        </w:rPr>
      </w:pPr>
      <w:r w:rsidRPr="07522CF0">
        <w:rPr>
          <w:rFonts w:ascii="Times New Roman" w:hAnsi="Times New Roman" w:cs="Times New Roman"/>
          <w:color w:val="000000" w:themeColor="text1"/>
          <w:sz w:val="24"/>
          <w:szCs w:val="24"/>
          <w:lang w:val="lv-LV" w:eastAsia="ar-SA"/>
        </w:rPr>
        <w:t>Bezmaksas zemes aprai</w:t>
      </w:r>
      <w:r w:rsidR="009014DA" w:rsidRPr="07522CF0">
        <w:rPr>
          <w:rFonts w:ascii="Times New Roman" w:hAnsi="Times New Roman" w:cs="Times New Roman"/>
          <w:color w:val="000000" w:themeColor="text1"/>
          <w:sz w:val="24"/>
          <w:szCs w:val="24"/>
          <w:lang w:val="lv-LV" w:eastAsia="ar-SA"/>
        </w:rPr>
        <w:t>d</w:t>
      </w:r>
      <w:r w:rsidR="002A247B" w:rsidRPr="07522CF0">
        <w:rPr>
          <w:rFonts w:ascii="Times New Roman" w:hAnsi="Times New Roman" w:cs="Times New Roman"/>
          <w:color w:val="000000" w:themeColor="text1"/>
          <w:sz w:val="24"/>
          <w:szCs w:val="24"/>
          <w:lang w:val="lv-LV" w:eastAsia="ar-SA"/>
        </w:rPr>
        <w:t>es finansēšanu nodrošina Padome. Finansēšana</w:t>
      </w:r>
      <w:r w:rsidR="009014DA" w:rsidRPr="07522CF0">
        <w:rPr>
          <w:rFonts w:ascii="Times New Roman" w:hAnsi="Times New Roman" w:cs="Times New Roman"/>
          <w:color w:val="000000" w:themeColor="text1"/>
          <w:sz w:val="24"/>
          <w:szCs w:val="24"/>
          <w:lang w:val="lv-LV" w:eastAsia="ar-SA"/>
        </w:rPr>
        <w:t xml:space="preserve"> uzskatāma par valsts at</w:t>
      </w:r>
      <w:r w:rsidR="00206C9A" w:rsidRPr="07522CF0">
        <w:rPr>
          <w:rFonts w:ascii="Times New Roman" w:hAnsi="Times New Roman" w:cs="Times New Roman"/>
          <w:color w:val="000000" w:themeColor="text1"/>
          <w:sz w:val="24"/>
          <w:szCs w:val="24"/>
          <w:lang w:val="lv-LV" w:eastAsia="ar-SA"/>
        </w:rPr>
        <w:t>balsta piešķiršanu komerciālajam elektroniskajam plašsaziņas līdzekļiem, kura</w:t>
      </w:r>
      <w:r w:rsidR="009014DA" w:rsidRPr="07522CF0">
        <w:rPr>
          <w:rFonts w:ascii="Times New Roman" w:hAnsi="Times New Roman" w:cs="Times New Roman"/>
          <w:color w:val="000000" w:themeColor="text1"/>
          <w:sz w:val="24"/>
          <w:szCs w:val="24"/>
          <w:lang w:val="lv-LV" w:eastAsia="ar-SA"/>
        </w:rPr>
        <w:t xml:space="preserve"> programm</w:t>
      </w:r>
      <w:r w:rsidR="00206C9A" w:rsidRPr="07522CF0">
        <w:rPr>
          <w:rFonts w:ascii="Times New Roman" w:hAnsi="Times New Roman" w:cs="Times New Roman"/>
          <w:color w:val="000000" w:themeColor="text1"/>
          <w:sz w:val="24"/>
          <w:szCs w:val="24"/>
          <w:lang w:val="lv-LV" w:eastAsia="ar-SA"/>
        </w:rPr>
        <w:t>a tiks izplatīta</w:t>
      </w:r>
      <w:r w:rsidR="009014DA" w:rsidRPr="07522CF0">
        <w:rPr>
          <w:rFonts w:ascii="Times New Roman" w:hAnsi="Times New Roman" w:cs="Times New Roman"/>
          <w:color w:val="000000" w:themeColor="text1"/>
          <w:sz w:val="24"/>
          <w:szCs w:val="24"/>
          <w:lang w:val="lv-LV" w:eastAsia="ar-SA"/>
        </w:rPr>
        <w:t xml:space="preserve"> bezmaksas zemes apraidē, sākot ar 2020.gada </w:t>
      </w:r>
      <w:r w:rsidR="52C9FAAB" w:rsidRPr="00BB769A">
        <w:rPr>
          <w:rFonts w:ascii="Times New Roman" w:hAnsi="Times New Roman" w:cs="Times New Roman"/>
          <w:color w:val="000000" w:themeColor="text1"/>
          <w:sz w:val="24"/>
          <w:szCs w:val="24"/>
          <w:lang w:val="lv-LV" w:eastAsia="ar-SA"/>
        </w:rPr>
        <w:t>1</w:t>
      </w:r>
      <w:r w:rsidR="00430FFB">
        <w:rPr>
          <w:rFonts w:ascii="Times New Roman" w:hAnsi="Times New Roman" w:cs="Times New Roman"/>
          <w:color w:val="000000" w:themeColor="text1"/>
          <w:sz w:val="24"/>
          <w:szCs w:val="24"/>
          <w:lang w:val="lv-LV" w:eastAsia="ar-SA"/>
        </w:rPr>
        <w:t>5</w:t>
      </w:r>
      <w:r w:rsidR="0047285F" w:rsidRPr="00BB769A">
        <w:rPr>
          <w:rFonts w:ascii="Times New Roman" w:hAnsi="Times New Roman" w:cs="Times New Roman"/>
          <w:color w:val="000000" w:themeColor="text1"/>
          <w:sz w:val="24"/>
          <w:szCs w:val="24"/>
          <w:lang w:val="lv-LV" w:eastAsia="ar-SA"/>
        </w:rPr>
        <w:t>.decembr</w:t>
      </w:r>
      <w:r w:rsidR="00670205" w:rsidRPr="00BB769A">
        <w:rPr>
          <w:rFonts w:ascii="Times New Roman" w:hAnsi="Times New Roman" w:cs="Times New Roman"/>
          <w:color w:val="000000" w:themeColor="text1"/>
          <w:sz w:val="24"/>
          <w:szCs w:val="24"/>
          <w:lang w:val="lv-LV" w:eastAsia="ar-SA"/>
        </w:rPr>
        <w:t>i</w:t>
      </w:r>
      <w:r w:rsidRPr="00BB769A">
        <w:rPr>
          <w:rFonts w:ascii="Times New Roman" w:hAnsi="Times New Roman" w:cs="Times New Roman"/>
          <w:color w:val="000000" w:themeColor="text1"/>
          <w:sz w:val="24"/>
          <w:szCs w:val="24"/>
          <w:lang w:val="lv-LV" w:eastAsia="ar-SA"/>
        </w:rPr>
        <w:t>.</w:t>
      </w:r>
      <w:r w:rsidRPr="07522CF0">
        <w:rPr>
          <w:rFonts w:ascii="Times New Roman" w:hAnsi="Times New Roman" w:cs="Times New Roman"/>
          <w:color w:val="000000" w:themeColor="text1"/>
          <w:sz w:val="24"/>
          <w:szCs w:val="24"/>
          <w:lang w:val="lv-LV" w:eastAsia="ar-SA"/>
        </w:rPr>
        <w:t xml:space="preserve"> </w:t>
      </w:r>
    </w:p>
    <w:p w14:paraId="22FB458D" w14:textId="77777777" w:rsidR="001B365E" w:rsidRPr="00D60097" w:rsidRDefault="00852407" w:rsidP="0070695F">
      <w:pPr>
        <w:tabs>
          <w:tab w:val="left" w:pos="814"/>
        </w:tabs>
        <w:ind w:left="809"/>
        <w:jc w:val="both"/>
        <w:rPr>
          <w:lang w:val="lv-LV"/>
        </w:rPr>
      </w:pPr>
      <w:r>
        <w:rPr>
          <w:rFonts w:ascii="Times New Roman" w:hAnsi="Times New Roman" w:cs="Times New Roman"/>
          <w:bCs/>
          <w:color w:val="000000"/>
          <w:sz w:val="24"/>
          <w:szCs w:val="24"/>
          <w:lang w:val="lv-LV" w:eastAsia="ar-SA"/>
        </w:rPr>
        <w:t>Par finansēšanas kārtību s</w:t>
      </w:r>
      <w:r w:rsidR="00E42F2D" w:rsidRPr="001B365E">
        <w:rPr>
          <w:rFonts w:ascii="Times New Roman" w:hAnsi="Times New Roman" w:cs="Times New Roman"/>
          <w:bCs/>
          <w:color w:val="000000"/>
          <w:sz w:val="24"/>
          <w:szCs w:val="24"/>
          <w:lang w:val="lv-LV" w:eastAsia="ar-SA"/>
        </w:rPr>
        <w:t xml:space="preserve">tarp </w:t>
      </w:r>
      <w:r>
        <w:rPr>
          <w:rFonts w:ascii="Times New Roman" w:hAnsi="Times New Roman" w:cs="Times New Roman"/>
          <w:bCs/>
          <w:color w:val="000000"/>
          <w:sz w:val="24"/>
          <w:szCs w:val="24"/>
          <w:lang w:val="lv-LV" w:eastAsia="ar-SA"/>
        </w:rPr>
        <w:t>P</w:t>
      </w:r>
      <w:r w:rsidR="00E42F2D" w:rsidRPr="001B365E">
        <w:rPr>
          <w:rFonts w:ascii="Times New Roman" w:hAnsi="Times New Roman" w:cs="Times New Roman"/>
          <w:bCs/>
          <w:color w:val="000000"/>
          <w:sz w:val="24"/>
          <w:szCs w:val="24"/>
          <w:lang w:val="lv-LV" w:eastAsia="ar-SA"/>
        </w:rPr>
        <w:t>adomi un VAS “Latvijas Valsts radio un televīzijas centrs” (turpmāk</w:t>
      </w:r>
      <w:r w:rsidR="009014DA">
        <w:rPr>
          <w:rFonts w:ascii="Times New Roman" w:hAnsi="Times New Roman" w:cs="Times New Roman"/>
          <w:bCs/>
          <w:color w:val="000000"/>
          <w:sz w:val="24"/>
          <w:szCs w:val="24"/>
          <w:lang w:val="lv-LV" w:eastAsia="ar-SA"/>
        </w:rPr>
        <w:t xml:space="preserve"> arī – LVRTC) </w:t>
      </w:r>
      <w:r w:rsidR="00A12CC4">
        <w:rPr>
          <w:rFonts w:ascii="Times New Roman" w:hAnsi="Times New Roman" w:cs="Times New Roman"/>
          <w:bCs/>
          <w:color w:val="000000"/>
          <w:sz w:val="24"/>
          <w:szCs w:val="24"/>
          <w:lang w:val="lv-LV" w:eastAsia="ar-SA"/>
        </w:rPr>
        <w:t>ir</w:t>
      </w:r>
      <w:r w:rsidR="009014DA">
        <w:rPr>
          <w:rFonts w:ascii="Times New Roman" w:hAnsi="Times New Roman" w:cs="Times New Roman"/>
          <w:bCs/>
          <w:color w:val="000000"/>
          <w:sz w:val="24"/>
          <w:szCs w:val="24"/>
          <w:lang w:val="lv-LV" w:eastAsia="ar-SA"/>
        </w:rPr>
        <w:t xml:space="preserve"> </w:t>
      </w:r>
      <w:r w:rsidR="00A12CC4">
        <w:rPr>
          <w:rFonts w:ascii="Times New Roman" w:hAnsi="Times New Roman" w:cs="Times New Roman"/>
          <w:bCs/>
          <w:color w:val="000000"/>
          <w:sz w:val="24"/>
          <w:szCs w:val="24"/>
          <w:lang w:val="lv-LV" w:eastAsia="ar-SA"/>
        </w:rPr>
        <w:t>no</w:t>
      </w:r>
      <w:r w:rsidR="009014DA">
        <w:rPr>
          <w:rFonts w:ascii="Times New Roman" w:hAnsi="Times New Roman" w:cs="Times New Roman"/>
          <w:bCs/>
          <w:color w:val="000000"/>
          <w:sz w:val="24"/>
          <w:szCs w:val="24"/>
          <w:lang w:val="lv-LV" w:eastAsia="ar-SA"/>
        </w:rPr>
        <w:t>slēgts līgums</w:t>
      </w:r>
      <w:r>
        <w:rPr>
          <w:rFonts w:ascii="Times New Roman" w:hAnsi="Times New Roman" w:cs="Times New Roman"/>
          <w:bCs/>
          <w:color w:val="000000"/>
          <w:sz w:val="24"/>
          <w:szCs w:val="24"/>
          <w:lang w:val="lv-LV" w:eastAsia="ar-SA"/>
        </w:rPr>
        <w:t>.</w:t>
      </w:r>
      <w:r w:rsidR="00E42F2D" w:rsidRPr="001B365E">
        <w:rPr>
          <w:rFonts w:ascii="Times New Roman" w:hAnsi="Times New Roman" w:cs="Times New Roman"/>
          <w:bCs/>
          <w:color w:val="000000"/>
          <w:sz w:val="24"/>
          <w:szCs w:val="24"/>
          <w:lang w:val="lv-LV" w:eastAsia="ar-SA"/>
        </w:rPr>
        <w:t xml:space="preserve"> </w:t>
      </w:r>
    </w:p>
    <w:p w14:paraId="60061E4C" w14:textId="77777777" w:rsidR="001B365E" w:rsidRDefault="001B365E" w:rsidP="001B365E">
      <w:pPr>
        <w:pStyle w:val="ListParagraph"/>
        <w:spacing w:after="0"/>
        <w:contextualSpacing w:val="0"/>
        <w:rPr>
          <w:rFonts w:ascii="Times New Roman" w:hAnsi="Times New Roman"/>
          <w:bCs/>
          <w:sz w:val="24"/>
          <w:szCs w:val="24"/>
          <w:lang w:eastAsia="ar-SA"/>
        </w:rPr>
      </w:pPr>
    </w:p>
    <w:p w14:paraId="4FA731D9" w14:textId="77777777" w:rsidR="001B365E" w:rsidRPr="00D60097" w:rsidRDefault="00A10C9D" w:rsidP="001B365E">
      <w:pPr>
        <w:numPr>
          <w:ilvl w:val="1"/>
          <w:numId w:val="1"/>
        </w:numPr>
        <w:tabs>
          <w:tab w:val="clear" w:pos="720"/>
          <w:tab w:val="left" w:pos="814"/>
          <w:tab w:val="num" w:pos="993"/>
        </w:tabs>
        <w:ind w:left="809" w:hanging="449"/>
        <w:jc w:val="both"/>
        <w:rPr>
          <w:lang w:val="lv-LV"/>
        </w:rPr>
      </w:pPr>
      <w:r>
        <w:rPr>
          <w:rFonts w:ascii="Times New Roman" w:hAnsi="Times New Roman" w:cs="Times New Roman"/>
          <w:bCs/>
          <w:sz w:val="24"/>
          <w:szCs w:val="24"/>
          <w:lang w:val="lv-LV" w:eastAsia="ar-SA"/>
        </w:rPr>
        <w:t xml:space="preserve">Par </w:t>
      </w:r>
      <w:r w:rsidR="00F8731D">
        <w:rPr>
          <w:rFonts w:ascii="Times New Roman" w:hAnsi="Times New Roman" w:cs="Times New Roman"/>
          <w:bCs/>
          <w:sz w:val="24"/>
          <w:szCs w:val="24"/>
          <w:lang w:val="lv-LV" w:eastAsia="ar-SA"/>
        </w:rPr>
        <w:t>televīzijas progra</w:t>
      </w:r>
      <w:r w:rsidR="00852407">
        <w:rPr>
          <w:rFonts w:ascii="Times New Roman" w:hAnsi="Times New Roman" w:cs="Times New Roman"/>
          <w:bCs/>
          <w:sz w:val="24"/>
          <w:szCs w:val="24"/>
          <w:lang w:val="lv-LV" w:eastAsia="ar-SA"/>
        </w:rPr>
        <w:t>mmas</w:t>
      </w:r>
      <w:r w:rsidR="002A247B">
        <w:rPr>
          <w:rFonts w:ascii="Times New Roman" w:hAnsi="Times New Roman" w:cs="Times New Roman"/>
          <w:bCs/>
          <w:sz w:val="24"/>
          <w:szCs w:val="24"/>
          <w:lang w:val="lv-LV" w:eastAsia="ar-SA"/>
        </w:rPr>
        <w:t xml:space="preserve"> izplatīšanu</w:t>
      </w:r>
      <w:r w:rsidR="00852407">
        <w:rPr>
          <w:rFonts w:ascii="Times New Roman" w:hAnsi="Times New Roman" w:cs="Times New Roman"/>
          <w:bCs/>
          <w:sz w:val="24"/>
          <w:szCs w:val="24"/>
          <w:lang w:val="lv-LV" w:eastAsia="ar-SA"/>
        </w:rPr>
        <w:t xml:space="preserve"> bezmaksas zemes apraidē </w:t>
      </w:r>
      <w:r>
        <w:rPr>
          <w:rFonts w:ascii="Times New Roman" w:hAnsi="Times New Roman" w:cs="Times New Roman"/>
          <w:bCs/>
          <w:sz w:val="24"/>
          <w:szCs w:val="24"/>
          <w:lang w:val="lv-LV" w:eastAsia="ar-SA"/>
        </w:rPr>
        <w:t>s</w:t>
      </w:r>
      <w:r w:rsidR="00E42F2D" w:rsidRPr="001B365E">
        <w:rPr>
          <w:rFonts w:ascii="Times New Roman" w:hAnsi="Times New Roman" w:cs="Times New Roman"/>
          <w:bCs/>
          <w:sz w:val="24"/>
          <w:szCs w:val="24"/>
          <w:lang w:val="lv-LV" w:eastAsia="ar-SA"/>
        </w:rPr>
        <w:t xml:space="preserve">tarp Nacionālo elektronisko plašsaziņas līdzekļu padomi un Konkursa uzvarētāju </w:t>
      </w:r>
      <w:r w:rsidR="008C3541">
        <w:rPr>
          <w:rFonts w:ascii="Times New Roman" w:hAnsi="Times New Roman" w:cs="Times New Roman"/>
          <w:bCs/>
          <w:sz w:val="24"/>
          <w:szCs w:val="24"/>
          <w:lang w:val="lv-LV" w:eastAsia="ar-SA"/>
        </w:rPr>
        <w:t>t</w:t>
      </w:r>
      <w:r w:rsidR="00E42F2D" w:rsidRPr="001B365E">
        <w:rPr>
          <w:rFonts w:ascii="Times New Roman" w:hAnsi="Times New Roman" w:cs="Times New Roman"/>
          <w:bCs/>
          <w:sz w:val="24"/>
          <w:szCs w:val="24"/>
          <w:lang w:val="lv-LV" w:eastAsia="ar-SA"/>
        </w:rPr>
        <w:t>iek slēgts licences līgums (līguma</w:t>
      </w:r>
      <w:r>
        <w:rPr>
          <w:rFonts w:ascii="Times New Roman" w:hAnsi="Times New Roman" w:cs="Times New Roman"/>
          <w:bCs/>
          <w:sz w:val="24"/>
          <w:szCs w:val="24"/>
          <w:lang w:val="lv-LV" w:eastAsia="ar-SA"/>
        </w:rPr>
        <w:t xml:space="preserve"> projekts Nolikuma 2.pielikumā).</w:t>
      </w:r>
    </w:p>
    <w:p w14:paraId="44EAFD9C" w14:textId="77777777" w:rsidR="001B365E" w:rsidRDefault="001B365E" w:rsidP="001B365E">
      <w:pPr>
        <w:pStyle w:val="ListParagraph"/>
        <w:spacing w:after="0"/>
        <w:contextualSpacing w:val="0"/>
        <w:rPr>
          <w:rFonts w:ascii="Times New Roman" w:hAnsi="Times New Roman"/>
          <w:bCs/>
          <w:color w:val="000000"/>
          <w:sz w:val="24"/>
          <w:szCs w:val="24"/>
          <w:lang w:eastAsia="ar-SA"/>
        </w:rPr>
      </w:pPr>
    </w:p>
    <w:p w14:paraId="4321A9A9" w14:textId="77777777" w:rsidR="00CB3EA0" w:rsidRPr="00D60097" w:rsidRDefault="00A10C9D" w:rsidP="00CB3EA0">
      <w:pPr>
        <w:numPr>
          <w:ilvl w:val="1"/>
          <w:numId w:val="1"/>
        </w:numPr>
        <w:tabs>
          <w:tab w:val="clear" w:pos="720"/>
          <w:tab w:val="left" w:pos="814"/>
          <w:tab w:val="num" w:pos="993"/>
        </w:tabs>
        <w:ind w:left="809" w:hanging="449"/>
        <w:jc w:val="both"/>
        <w:rPr>
          <w:lang w:val="lv-LV"/>
        </w:rPr>
      </w:pPr>
      <w:r>
        <w:rPr>
          <w:rFonts w:ascii="Times New Roman" w:hAnsi="Times New Roman" w:cs="Times New Roman"/>
          <w:bCs/>
          <w:color w:val="000000"/>
          <w:sz w:val="24"/>
          <w:szCs w:val="24"/>
          <w:lang w:val="lv-LV" w:eastAsia="ar-SA"/>
        </w:rPr>
        <w:t>P</w:t>
      </w:r>
      <w:r w:rsidRPr="001B365E">
        <w:rPr>
          <w:rFonts w:ascii="Times New Roman" w:hAnsi="Times New Roman" w:cs="Times New Roman"/>
          <w:bCs/>
          <w:color w:val="000000"/>
          <w:sz w:val="24"/>
          <w:szCs w:val="24"/>
          <w:lang w:val="lv-LV" w:eastAsia="ar-SA"/>
        </w:rPr>
        <w:t>ar bezmaksas televīzijas programmu izplatīšanas ar zemes ciparu televīzijas raidošo tīklu nodrošināšanu, izmantojot LVRTC rīcībā esošo izplatīšanas tīklu infrastruktūru</w:t>
      </w:r>
      <w:r>
        <w:rPr>
          <w:rFonts w:ascii="Times New Roman" w:hAnsi="Times New Roman" w:cs="Times New Roman"/>
          <w:bCs/>
          <w:color w:val="000000"/>
          <w:sz w:val="24"/>
          <w:szCs w:val="24"/>
          <w:lang w:val="lv-LV" w:eastAsia="ar-SA"/>
        </w:rPr>
        <w:t>,</w:t>
      </w:r>
      <w:r w:rsidRPr="001B365E">
        <w:rPr>
          <w:rFonts w:ascii="Times New Roman" w:hAnsi="Times New Roman" w:cs="Times New Roman"/>
          <w:bCs/>
          <w:color w:val="000000"/>
          <w:sz w:val="24"/>
          <w:szCs w:val="24"/>
          <w:lang w:val="lv-LV" w:eastAsia="ar-SA"/>
        </w:rPr>
        <w:t xml:space="preserve"> </w:t>
      </w:r>
      <w:r w:rsidR="00E42F2D" w:rsidRPr="001B365E">
        <w:rPr>
          <w:rFonts w:ascii="Times New Roman" w:hAnsi="Times New Roman" w:cs="Times New Roman"/>
          <w:bCs/>
          <w:color w:val="000000"/>
          <w:sz w:val="24"/>
          <w:szCs w:val="24"/>
          <w:lang w:val="lv-LV" w:eastAsia="ar-SA"/>
        </w:rPr>
        <w:t>Konkursa uzvarētāj</w:t>
      </w:r>
      <w:r w:rsidR="00EC612B">
        <w:rPr>
          <w:rFonts w:ascii="Times New Roman" w:hAnsi="Times New Roman" w:cs="Times New Roman"/>
          <w:bCs/>
          <w:color w:val="000000"/>
          <w:sz w:val="24"/>
          <w:szCs w:val="24"/>
          <w:lang w:val="lv-LV" w:eastAsia="ar-SA"/>
        </w:rPr>
        <w:t>s</w:t>
      </w:r>
      <w:r w:rsidR="00E42F2D" w:rsidRPr="001B365E">
        <w:rPr>
          <w:rFonts w:ascii="Times New Roman" w:hAnsi="Times New Roman" w:cs="Times New Roman"/>
          <w:bCs/>
          <w:color w:val="000000"/>
          <w:sz w:val="24"/>
          <w:szCs w:val="24"/>
          <w:lang w:val="lv-LV" w:eastAsia="ar-SA"/>
        </w:rPr>
        <w:t xml:space="preserve"> slē</w:t>
      </w:r>
      <w:r w:rsidR="00EC612B">
        <w:rPr>
          <w:rFonts w:ascii="Times New Roman" w:hAnsi="Times New Roman" w:cs="Times New Roman"/>
          <w:bCs/>
          <w:color w:val="000000"/>
          <w:sz w:val="24"/>
          <w:szCs w:val="24"/>
          <w:lang w:val="lv-LV" w:eastAsia="ar-SA"/>
        </w:rPr>
        <w:t>dz</w:t>
      </w:r>
      <w:r w:rsidR="00E42F2D" w:rsidRPr="001B365E">
        <w:rPr>
          <w:rFonts w:ascii="Times New Roman" w:hAnsi="Times New Roman" w:cs="Times New Roman"/>
          <w:bCs/>
          <w:color w:val="000000"/>
          <w:sz w:val="24"/>
          <w:szCs w:val="24"/>
          <w:lang w:val="lv-LV" w:eastAsia="ar-SA"/>
        </w:rPr>
        <w:t xml:space="preserve"> līgum</w:t>
      </w:r>
      <w:r w:rsidR="00EC612B">
        <w:rPr>
          <w:rFonts w:ascii="Times New Roman" w:hAnsi="Times New Roman" w:cs="Times New Roman"/>
          <w:bCs/>
          <w:color w:val="000000"/>
          <w:sz w:val="24"/>
          <w:szCs w:val="24"/>
          <w:lang w:val="lv-LV" w:eastAsia="ar-SA"/>
        </w:rPr>
        <w:t>u</w:t>
      </w:r>
      <w:r w:rsidR="00E42F2D" w:rsidRPr="001B365E">
        <w:rPr>
          <w:rFonts w:ascii="Times New Roman" w:hAnsi="Times New Roman" w:cs="Times New Roman"/>
          <w:bCs/>
          <w:color w:val="000000"/>
          <w:sz w:val="24"/>
          <w:szCs w:val="24"/>
          <w:lang w:val="lv-LV" w:eastAsia="ar-SA"/>
        </w:rPr>
        <w:t xml:space="preserve"> </w:t>
      </w:r>
      <w:r w:rsidR="00EC612B">
        <w:rPr>
          <w:rFonts w:ascii="Times New Roman" w:hAnsi="Times New Roman" w:cs="Times New Roman"/>
          <w:bCs/>
          <w:color w:val="000000"/>
          <w:sz w:val="24"/>
          <w:szCs w:val="24"/>
          <w:lang w:val="lv-LV" w:eastAsia="ar-SA"/>
        </w:rPr>
        <w:t>ar</w:t>
      </w:r>
      <w:r w:rsidR="00EC612B" w:rsidRPr="001B365E">
        <w:rPr>
          <w:rFonts w:ascii="Times New Roman" w:hAnsi="Times New Roman" w:cs="Times New Roman"/>
          <w:bCs/>
          <w:color w:val="000000"/>
          <w:sz w:val="24"/>
          <w:szCs w:val="24"/>
          <w:lang w:val="lv-LV" w:eastAsia="ar-SA"/>
        </w:rPr>
        <w:t xml:space="preserve"> </w:t>
      </w:r>
      <w:r w:rsidR="00EC612B">
        <w:rPr>
          <w:rFonts w:ascii="Times New Roman" w:hAnsi="Times New Roman" w:cs="Times New Roman"/>
          <w:bCs/>
          <w:color w:val="000000"/>
          <w:sz w:val="24"/>
          <w:szCs w:val="24"/>
          <w:lang w:val="lv-LV" w:eastAsia="ar-SA"/>
        </w:rPr>
        <w:t xml:space="preserve">LVRTC </w:t>
      </w:r>
      <w:r w:rsidR="00E42F2D" w:rsidRPr="001B365E">
        <w:rPr>
          <w:rFonts w:ascii="Times New Roman" w:hAnsi="Times New Roman" w:cs="Times New Roman"/>
          <w:bCs/>
          <w:color w:val="000000"/>
          <w:sz w:val="24"/>
          <w:szCs w:val="24"/>
          <w:lang w:val="lv-LV" w:eastAsia="ar-SA"/>
        </w:rPr>
        <w:t>(līguma projekts Nolikuma 3.pielikumā).</w:t>
      </w:r>
    </w:p>
    <w:p w14:paraId="4B94D5A5" w14:textId="77777777" w:rsidR="00EF60F2" w:rsidRDefault="00EF60F2" w:rsidP="00EF60F2">
      <w:pPr>
        <w:pStyle w:val="ListParagraph"/>
        <w:spacing w:after="0"/>
        <w:contextualSpacing w:val="0"/>
      </w:pPr>
    </w:p>
    <w:p w14:paraId="38AF4EEF" w14:textId="77777777" w:rsidR="00E42F2D" w:rsidRPr="00D60097" w:rsidRDefault="00E42F2D" w:rsidP="00CB3EA0">
      <w:pPr>
        <w:numPr>
          <w:ilvl w:val="1"/>
          <w:numId w:val="1"/>
        </w:numPr>
        <w:tabs>
          <w:tab w:val="clear" w:pos="720"/>
          <w:tab w:val="left" w:pos="814"/>
          <w:tab w:val="num" w:pos="993"/>
        </w:tabs>
        <w:ind w:left="809" w:hanging="449"/>
        <w:jc w:val="both"/>
        <w:rPr>
          <w:lang w:val="lv-LV"/>
        </w:rPr>
      </w:pPr>
      <w:r w:rsidRPr="00CB3EA0">
        <w:rPr>
          <w:rFonts w:ascii="Times New Roman" w:hAnsi="Times New Roman" w:cs="Times New Roman"/>
          <w:bCs/>
          <w:sz w:val="24"/>
          <w:szCs w:val="24"/>
          <w:lang w:val="lv-LV" w:eastAsia="ar-SA"/>
        </w:rPr>
        <w:t>Televīzijas programmas i</w:t>
      </w:r>
      <w:r w:rsidRPr="00CB3EA0">
        <w:rPr>
          <w:rFonts w:ascii="Times New Roman" w:hAnsi="Times New Roman" w:cs="Times New Roman"/>
          <w:sz w:val="24"/>
          <w:szCs w:val="24"/>
          <w:lang w:val="lv-LV" w:eastAsia="ar-SA"/>
        </w:rPr>
        <w:t>zplatīšanas tiesības Padome Konkursa kār</w:t>
      </w:r>
      <w:r w:rsidR="00D44788">
        <w:rPr>
          <w:rFonts w:ascii="Times New Roman" w:hAnsi="Times New Roman" w:cs="Times New Roman"/>
          <w:sz w:val="24"/>
          <w:szCs w:val="24"/>
          <w:lang w:val="lv-LV" w:eastAsia="ar-SA"/>
        </w:rPr>
        <w:t>tībā var nodod komerciālaja</w:t>
      </w:r>
      <w:r w:rsidRPr="00CB3EA0">
        <w:rPr>
          <w:rFonts w:ascii="Times New Roman" w:hAnsi="Times New Roman" w:cs="Times New Roman"/>
          <w:sz w:val="24"/>
          <w:szCs w:val="24"/>
          <w:lang w:val="lv-LV" w:eastAsia="ar-SA"/>
        </w:rPr>
        <w:t>m elekt</w:t>
      </w:r>
      <w:r w:rsidR="00D44788">
        <w:rPr>
          <w:rFonts w:ascii="Times New Roman" w:hAnsi="Times New Roman" w:cs="Times New Roman"/>
          <w:sz w:val="24"/>
          <w:szCs w:val="24"/>
          <w:lang w:val="lv-LV" w:eastAsia="ar-SA"/>
        </w:rPr>
        <w:t>roniskajam plašsaziņas līdzekli</w:t>
      </w:r>
      <w:r w:rsidRPr="00CB3EA0">
        <w:rPr>
          <w:rFonts w:ascii="Times New Roman" w:hAnsi="Times New Roman" w:cs="Times New Roman"/>
          <w:sz w:val="24"/>
          <w:szCs w:val="24"/>
          <w:lang w:val="lv-LV" w:eastAsia="ar-SA"/>
        </w:rPr>
        <w:t xml:space="preserve">m, kas atbilst šādiem kritērijiem: </w:t>
      </w:r>
    </w:p>
    <w:p w14:paraId="1E1B4BBF" w14:textId="77777777" w:rsidR="00E42F2D" w:rsidRDefault="00E42F2D" w:rsidP="07522CF0">
      <w:pPr>
        <w:numPr>
          <w:ilvl w:val="2"/>
          <w:numId w:val="1"/>
        </w:numPr>
        <w:tabs>
          <w:tab w:val="left" w:pos="1560"/>
        </w:tabs>
        <w:spacing w:line="200" w:lineRule="atLeast"/>
        <w:ind w:left="1560" w:hanging="709"/>
        <w:jc w:val="both"/>
        <w:rPr>
          <w:rFonts w:ascii="Times New Roman" w:hAnsi="Times New Roman" w:cs="Times New Roman"/>
          <w:sz w:val="24"/>
          <w:szCs w:val="24"/>
        </w:rPr>
      </w:pPr>
      <w:r w:rsidRPr="07522CF0">
        <w:rPr>
          <w:rFonts w:ascii="Times New Roman" w:hAnsi="Times New Roman" w:cs="Times New Roman"/>
          <w:sz w:val="24"/>
          <w:szCs w:val="24"/>
          <w:lang w:val="lv-LV" w:eastAsia="ar-SA"/>
        </w:rPr>
        <w:lastRenderedPageBreak/>
        <w:t>televīzijas programmas darbības pamatnosacījumi paredz, ka programmas pamatvaloda ir latviešu valoda;</w:t>
      </w:r>
    </w:p>
    <w:p w14:paraId="5CF952F2" w14:textId="77777777" w:rsidR="001D0DBC" w:rsidRDefault="00CA4D4F" w:rsidP="07522CF0">
      <w:pPr>
        <w:numPr>
          <w:ilvl w:val="2"/>
          <w:numId w:val="1"/>
        </w:numPr>
        <w:tabs>
          <w:tab w:val="left" w:pos="1560"/>
        </w:tabs>
        <w:spacing w:line="200" w:lineRule="atLeast"/>
        <w:ind w:left="1560" w:hanging="709"/>
        <w:jc w:val="both"/>
        <w:rPr>
          <w:rFonts w:ascii="Times New Roman" w:hAnsi="Times New Roman" w:cs="Times New Roman"/>
          <w:sz w:val="24"/>
          <w:szCs w:val="24"/>
        </w:rPr>
      </w:pPr>
      <w:r w:rsidRPr="07522CF0">
        <w:rPr>
          <w:rFonts w:ascii="Times New Roman" w:hAnsi="Times New Roman" w:cs="Times New Roman"/>
          <w:sz w:val="24"/>
          <w:szCs w:val="24"/>
          <w:lang w:val="lv-LV" w:eastAsia="ar-SA"/>
        </w:rPr>
        <w:t>l</w:t>
      </w:r>
      <w:r w:rsidR="001D0DBC" w:rsidRPr="07522CF0">
        <w:rPr>
          <w:rFonts w:ascii="Times New Roman" w:hAnsi="Times New Roman" w:cs="Times New Roman"/>
          <w:sz w:val="24"/>
          <w:szCs w:val="24"/>
          <w:lang w:val="lv-LV" w:eastAsia="ar-SA"/>
        </w:rPr>
        <w:t xml:space="preserve">aika posmā no 2020.gada 1.janvāra līdz 2021.gada 31.decembrim </w:t>
      </w:r>
      <w:r w:rsidR="00E42F2D" w:rsidRPr="07522CF0">
        <w:rPr>
          <w:rFonts w:ascii="Times New Roman" w:hAnsi="Times New Roman" w:cs="Times New Roman"/>
          <w:sz w:val="24"/>
          <w:szCs w:val="24"/>
          <w:lang w:val="lv-LV" w:eastAsia="ar-SA"/>
        </w:rPr>
        <w:t xml:space="preserve">vismaz 60% no </w:t>
      </w:r>
      <w:r w:rsidR="00E666FA" w:rsidRPr="07522CF0">
        <w:rPr>
          <w:rFonts w:ascii="Times New Roman" w:hAnsi="Times New Roman" w:cs="Times New Roman"/>
          <w:sz w:val="24"/>
          <w:szCs w:val="24"/>
          <w:lang w:val="lv-LV" w:eastAsia="ar-SA"/>
        </w:rPr>
        <w:t xml:space="preserve">programmas </w:t>
      </w:r>
      <w:r w:rsidR="00E42F2D" w:rsidRPr="07522CF0">
        <w:rPr>
          <w:rFonts w:ascii="Times New Roman" w:hAnsi="Times New Roman" w:cs="Times New Roman"/>
          <w:sz w:val="24"/>
          <w:szCs w:val="24"/>
          <w:lang w:val="lv-LV" w:eastAsia="ar-SA"/>
        </w:rPr>
        <w:t xml:space="preserve">nedēļas raidlaika apjoma </w:t>
      </w:r>
      <w:r w:rsidRPr="07522CF0">
        <w:rPr>
          <w:rFonts w:ascii="Times New Roman" w:hAnsi="Times New Roman" w:cs="Times New Roman"/>
          <w:sz w:val="24"/>
          <w:szCs w:val="24"/>
          <w:lang w:val="lv-LV" w:eastAsia="ar-SA"/>
        </w:rPr>
        <w:t>ietvers</w:t>
      </w:r>
      <w:r w:rsidR="00E42F2D" w:rsidRPr="07522CF0">
        <w:rPr>
          <w:rFonts w:ascii="Times New Roman" w:hAnsi="Times New Roman" w:cs="Times New Roman"/>
          <w:sz w:val="24"/>
          <w:szCs w:val="24"/>
          <w:lang w:val="lv-LV" w:eastAsia="ar-SA"/>
        </w:rPr>
        <w:t xml:space="preserve"> Latvijā veidot</w:t>
      </w:r>
      <w:r w:rsidR="0049549E" w:rsidRPr="07522CF0">
        <w:rPr>
          <w:rFonts w:ascii="Times New Roman" w:hAnsi="Times New Roman" w:cs="Times New Roman"/>
          <w:sz w:val="24"/>
          <w:szCs w:val="24"/>
          <w:lang w:val="lv-LV" w:eastAsia="ar-SA"/>
        </w:rPr>
        <w:t>s</w:t>
      </w:r>
      <w:r w:rsidR="00E42F2D" w:rsidRPr="07522CF0">
        <w:rPr>
          <w:rFonts w:ascii="Times New Roman" w:hAnsi="Times New Roman" w:cs="Times New Roman"/>
          <w:sz w:val="24"/>
          <w:szCs w:val="24"/>
          <w:lang w:val="lv-LV" w:eastAsia="ar-SA"/>
        </w:rPr>
        <w:t xml:space="preserve"> </w:t>
      </w:r>
      <w:r w:rsidR="0049549E" w:rsidRPr="07522CF0">
        <w:rPr>
          <w:rFonts w:ascii="Times New Roman" w:hAnsi="Times New Roman" w:cs="Times New Roman"/>
          <w:sz w:val="24"/>
          <w:szCs w:val="24"/>
          <w:lang w:val="lv-LV" w:eastAsia="ar-SA"/>
        </w:rPr>
        <w:t>saturs</w:t>
      </w:r>
      <w:r w:rsidR="00E42F2D" w:rsidRPr="07522CF0">
        <w:rPr>
          <w:rFonts w:ascii="Times New Roman" w:hAnsi="Times New Roman" w:cs="Times New Roman"/>
          <w:sz w:val="24"/>
          <w:szCs w:val="24"/>
          <w:lang w:val="lv-LV" w:eastAsia="ar-SA"/>
        </w:rPr>
        <w:t xml:space="preserve"> </w:t>
      </w:r>
      <w:r w:rsidRPr="07522CF0">
        <w:rPr>
          <w:rFonts w:ascii="Times New Roman" w:hAnsi="Times New Roman" w:cs="Times New Roman"/>
          <w:sz w:val="24"/>
          <w:szCs w:val="24"/>
          <w:lang w:val="lv-LV" w:eastAsia="ar-SA"/>
        </w:rPr>
        <w:t>latviešu valodā</w:t>
      </w:r>
      <w:r w:rsidR="00E42F2D" w:rsidRPr="07522CF0">
        <w:rPr>
          <w:rFonts w:ascii="Times New Roman" w:hAnsi="Times New Roman" w:cs="Times New Roman"/>
          <w:sz w:val="24"/>
          <w:szCs w:val="24"/>
          <w:lang w:val="lv-LV" w:eastAsia="ar-SA"/>
        </w:rPr>
        <w:t>;</w:t>
      </w:r>
    </w:p>
    <w:p w14:paraId="7CE37AFA" w14:textId="71562B86" w:rsidR="001D0DBC" w:rsidRPr="001D0DBC" w:rsidRDefault="001D0DBC" w:rsidP="07522CF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7522CF0">
        <w:rPr>
          <w:rFonts w:ascii="Times New Roman" w:hAnsi="Times New Roman" w:cs="Times New Roman"/>
          <w:sz w:val="24"/>
          <w:szCs w:val="24"/>
          <w:lang w:val="lv-LV"/>
        </w:rPr>
        <w:t>l</w:t>
      </w:r>
      <w:r w:rsidRPr="07522CF0">
        <w:rPr>
          <w:rFonts w:ascii="Times New Roman" w:hAnsi="Times New Roman" w:cs="Times New Roman"/>
          <w:sz w:val="24"/>
          <w:szCs w:val="24"/>
          <w:lang w:val="lv-LV" w:eastAsia="ar-SA"/>
        </w:rPr>
        <w:t xml:space="preserve">aika posmā no 2020.gada 1.janvāra līdz 2021.gada 31.decembrim programmas diennakts raidlaiks </w:t>
      </w:r>
      <w:r w:rsidR="005C594A" w:rsidRPr="07522CF0">
        <w:rPr>
          <w:rFonts w:ascii="Times New Roman" w:hAnsi="Times New Roman" w:cs="Times New Roman"/>
          <w:sz w:val="24"/>
          <w:szCs w:val="24"/>
          <w:lang w:val="lv-LV" w:eastAsia="ar-SA"/>
        </w:rPr>
        <w:t>nebūs</w:t>
      </w:r>
      <w:r w:rsidRPr="07522CF0">
        <w:rPr>
          <w:rFonts w:ascii="Times New Roman" w:hAnsi="Times New Roman" w:cs="Times New Roman"/>
          <w:sz w:val="24"/>
          <w:szCs w:val="24"/>
          <w:lang w:val="lv-LV" w:eastAsia="ar-SA"/>
        </w:rPr>
        <w:t xml:space="preserve"> mazāks par </w:t>
      </w:r>
      <w:r w:rsidR="005C594A" w:rsidRPr="07522CF0">
        <w:rPr>
          <w:rFonts w:ascii="Times New Roman" w:hAnsi="Times New Roman" w:cs="Times New Roman"/>
          <w:sz w:val="24"/>
          <w:szCs w:val="24"/>
          <w:lang w:val="lv-LV" w:eastAsia="ar-SA"/>
        </w:rPr>
        <w:t>24</w:t>
      </w:r>
      <w:r w:rsidRPr="07522CF0">
        <w:rPr>
          <w:rFonts w:ascii="Times New Roman" w:hAnsi="Times New Roman" w:cs="Times New Roman"/>
          <w:sz w:val="24"/>
          <w:szCs w:val="24"/>
          <w:lang w:val="lv-LV" w:eastAsia="ar-SA"/>
        </w:rPr>
        <w:t xml:space="preserve"> stundām;</w:t>
      </w:r>
    </w:p>
    <w:p w14:paraId="1BD4EAC8" w14:textId="77777777" w:rsidR="00E42F2D" w:rsidRPr="00D60097" w:rsidRDefault="00E42F2D" w:rsidP="07522CF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7522CF0">
        <w:rPr>
          <w:rFonts w:ascii="Times New Roman" w:hAnsi="Times New Roman" w:cs="Times New Roman"/>
          <w:sz w:val="24"/>
          <w:szCs w:val="24"/>
          <w:lang w:val="lv-LV" w:eastAsia="ar-SA"/>
        </w:rPr>
        <w:t>nodrošina detalizētas un juridiski apstiprinātas informācijas pieejamību attiecībā uz elektroniskā plašsaziņas līdzekļa īpašnieku/</w:t>
      </w:r>
      <w:proofErr w:type="spellStart"/>
      <w:r w:rsidRPr="07522CF0">
        <w:rPr>
          <w:rFonts w:ascii="Times New Roman" w:hAnsi="Times New Roman" w:cs="Times New Roman"/>
          <w:sz w:val="24"/>
          <w:szCs w:val="24"/>
          <w:lang w:val="lv-LV" w:eastAsia="ar-SA"/>
        </w:rPr>
        <w:t>iem</w:t>
      </w:r>
      <w:proofErr w:type="spellEnd"/>
      <w:r w:rsidRPr="07522CF0">
        <w:rPr>
          <w:rFonts w:ascii="Times New Roman" w:hAnsi="Times New Roman" w:cs="Times New Roman"/>
          <w:sz w:val="24"/>
          <w:szCs w:val="24"/>
          <w:lang w:val="lv-LV" w:eastAsia="ar-SA"/>
        </w:rPr>
        <w:t xml:space="preserve"> un patiesā labuma guvēj</w:t>
      </w:r>
      <w:r w:rsidR="008A2A4F" w:rsidRPr="07522CF0">
        <w:rPr>
          <w:rFonts w:ascii="Times New Roman" w:hAnsi="Times New Roman" w:cs="Times New Roman"/>
          <w:sz w:val="24"/>
          <w:szCs w:val="24"/>
          <w:lang w:val="lv-LV" w:eastAsia="ar-SA"/>
        </w:rPr>
        <w:t>u/</w:t>
      </w:r>
      <w:proofErr w:type="spellStart"/>
      <w:r w:rsidR="008A2A4F" w:rsidRPr="07522CF0">
        <w:rPr>
          <w:rFonts w:ascii="Times New Roman" w:hAnsi="Times New Roman" w:cs="Times New Roman"/>
          <w:sz w:val="24"/>
          <w:szCs w:val="24"/>
          <w:lang w:val="lv-LV" w:eastAsia="ar-SA"/>
        </w:rPr>
        <w:t>iem</w:t>
      </w:r>
      <w:proofErr w:type="spellEnd"/>
      <w:r w:rsidRPr="07522CF0">
        <w:rPr>
          <w:rFonts w:ascii="Times New Roman" w:hAnsi="Times New Roman" w:cs="Times New Roman"/>
          <w:sz w:val="24"/>
          <w:szCs w:val="24"/>
          <w:lang w:val="lv-LV" w:eastAsia="ar-SA"/>
        </w:rPr>
        <w:t xml:space="preserve"> atbilstoši </w:t>
      </w:r>
      <w:r w:rsidR="008355E8">
        <w:fldChar w:fldCharType="begin"/>
      </w:r>
      <w:r w:rsidR="008355E8" w:rsidRPr="009D1F26">
        <w:rPr>
          <w:lang w:val="lv-LV"/>
        </w:rPr>
        <w:instrText xml:space="preserve"> HYPERLINK "https://neplpadome.lv/lv/sakums/normativie-akti/nacionala-strategija.html" \h </w:instrText>
      </w:r>
      <w:r w:rsidR="008355E8">
        <w:fldChar w:fldCharType="separate"/>
      </w:r>
      <w:r w:rsidRPr="07522CF0">
        <w:rPr>
          <w:rStyle w:val="Hyperlink"/>
          <w:rFonts w:ascii="Times New Roman" w:hAnsi="Times New Roman" w:cs="Times New Roman"/>
          <w:sz w:val="24"/>
          <w:szCs w:val="24"/>
          <w:lang w:val="lv-LV" w:eastAsia="ar-SA"/>
        </w:rPr>
        <w:t>Stratēģijas</w:t>
      </w:r>
      <w:r w:rsidR="008355E8">
        <w:rPr>
          <w:rStyle w:val="Hyperlink"/>
          <w:rFonts w:ascii="Times New Roman" w:hAnsi="Times New Roman" w:cs="Times New Roman"/>
          <w:sz w:val="24"/>
          <w:szCs w:val="24"/>
          <w:lang w:val="lv-LV" w:eastAsia="ar-SA"/>
        </w:rPr>
        <w:fldChar w:fldCharType="end"/>
      </w:r>
      <w:r w:rsidRPr="07522CF0">
        <w:rPr>
          <w:rFonts w:ascii="Times New Roman" w:hAnsi="Times New Roman" w:cs="Times New Roman"/>
          <w:sz w:val="24"/>
          <w:szCs w:val="24"/>
          <w:lang w:val="lv-LV" w:eastAsia="ar-SA"/>
        </w:rPr>
        <w:t xml:space="preserve"> 7.pielikumā noteiktajai veidlapai;</w:t>
      </w:r>
    </w:p>
    <w:p w14:paraId="5957FAFD" w14:textId="77777777" w:rsidR="00E42F2D" w:rsidRPr="00D60097" w:rsidRDefault="00E42F2D" w:rsidP="07522CF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7522CF0">
        <w:rPr>
          <w:rFonts w:ascii="Times New Roman" w:hAnsi="Times New Roman" w:cs="Times New Roman"/>
          <w:sz w:val="24"/>
          <w:szCs w:val="24"/>
          <w:lang w:val="lv-LV" w:eastAsia="ar-SA"/>
        </w:rPr>
        <w:t>nav uzskatāms par grūtībās nonākušu uzņēmēju</w:t>
      </w:r>
      <w:r w:rsidR="00514CFC" w:rsidRPr="07522CF0">
        <w:rPr>
          <w:rFonts w:ascii="Times New Roman" w:hAnsi="Times New Roman" w:cs="Times New Roman"/>
          <w:sz w:val="24"/>
          <w:szCs w:val="24"/>
          <w:lang w:val="lv-LV" w:eastAsia="ar-SA"/>
        </w:rPr>
        <w:t xml:space="preserve"> </w:t>
      </w:r>
      <w:r w:rsidR="008355E8">
        <w:fldChar w:fldCharType="begin"/>
      </w:r>
      <w:r w:rsidR="008355E8" w:rsidRPr="009D1F26">
        <w:rPr>
          <w:lang w:val="lv-LV"/>
        </w:rPr>
        <w:instrText xml:space="preserve"> HYPERLINK "https://www.neplpadome.lv/lv/sakums/normativie-akti/naciona</w:instrText>
      </w:r>
      <w:r w:rsidR="008355E8" w:rsidRPr="009D1F26">
        <w:rPr>
          <w:lang w:val="lv-LV"/>
        </w:rPr>
        <w:instrText xml:space="preserve">la-strategija.html" \h </w:instrText>
      </w:r>
      <w:r w:rsidR="008355E8">
        <w:fldChar w:fldCharType="separate"/>
      </w:r>
      <w:r w:rsidR="00514CFC" w:rsidRPr="07522CF0">
        <w:rPr>
          <w:rStyle w:val="Hyperlink"/>
          <w:rFonts w:ascii="Times New Roman" w:hAnsi="Times New Roman" w:cs="Times New Roman"/>
          <w:sz w:val="24"/>
          <w:szCs w:val="24"/>
          <w:lang w:val="lv-LV" w:eastAsia="ar-SA"/>
        </w:rPr>
        <w:t>Stratēģijas</w:t>
      </w:r>
      <w:r w:rsidR="008355E8">
        <w:rPr>
          <w:rStyle w:val="Hyperlink"/>
          <w:rFonts w:ascii="Times New Roman" w:hAnsi="Times New Roman" w:cs="Times New Roman"/>
          <w:sz w:val="24"/>
          <w:szCs w:val="24"/>
          <w:lang w:val="lv-LV" w:eastAsia="ar-SA"/>
        </w:rPr>
        <w:fldChar w:fldCharType="end"/>
      </w:r>
      <w:r w:rsidR="00514CFC" w:rsidRPr="07522CF0">
        <w:rPr>
          <w:rFonts w:ascii="Times New Roman" w:hAnsi="Times New Roman" w:cs="Times New Roman"/>
          <w:sz w:val="24"/>
          <w:szCs w:val="24"/>
          <w:lang w:val="lv-LV" w:eastAsia="ar-SA"/>
        </w:rPr>
        <w:t xml:space="preserve"> 1.pielikuma </w:t>
      </w:r>
      <w:r w:rsidR="00015DF6" w:rsidRPr="07522CF0">
        <w:rPr>
          <w:rFonts w:ascii="Times New Roman" w:hAnsi="Times New Roman" w:cs="Times New Roman"/>
          <w:sz w:val="24"/>
          <w:szCs w:val="24"/>
          <w:lang w:val="lv-LV" w:eastAsia="ar-SA"/>
        </w:rPr>
        <w:t>i nodaļas 34.3.punktā noteiktajā nozīmē</w:t>
      </w:r>
      <w:r w:rsidRPr="07522CF0">
        <w:rPr>
          <w:rFonts w:ascii="Times New Roman" w:hAnsi="Times New Roman" w:cs="Times New Roman"/>
          <w:sz w:val="24"/>
          <w:szCs w:val="24"/>
          <w:lang w:val="lv-LV" w:eastAsia="ar-SA"/>
        </w:rPr>
        <w:t>.</w:t>
      </w:r>
    </w:p>
    <w:p w14:paraId="6B51B4CA" w14:textId="03051978" w:rsidR="1F23CD95" w:rsidRPr="00BB769A" w:rsidRDefault="1F23CD95" w:rsidP="07522CF0">
      <w:pPr>
        <w:numPr>
          <w:ilvl w:val="2"/>
          <w:numId w:val="1"/>
        </w:numPr>
        <w:spacing w:line="200" w:lineRule="atLeast"/>
        <w:ind w:left="1560" w:hanging="709"/>
        <w:jc w:val="both"/>
        <w:rPr>
          <w:sz w:val="24"/>
          <w:szCs w:val="24"/>
          <w:lang w:val="lv-LV" w:eastAsia="ar-SA"/>
        </w:rPr>
      </w:pPr>
      <w:r w:rsidRPr="00BB769A">
        <w:rPr>
          <w:rFonts w:ascii="Times New Roman" w:hAnsi="Times New Roman" w:cs="Times New Roman"/>
          <w:sz w:val="24"/>
          <w:szCs w:val="24"/>
          <w:lang w:val="lv-LV" w:eastAsia="ar-SA"/>
        </w:rPr>
        <w:t>apliecinājums par Pretendenta atbilstību Nolikuma 1.9.2. un 1.9.3.punktam</w:t>
      </w:r>
      <w:r w:rsidR="1CC5BEC6" w:rsidRPr="00BB769A">
        <w:rPr>
          <w:rFonts w:ascii="Times New Roman" w:hAnsi="Times New Roman" w:cs="Times New Roman"/>
          <w:sz w:val="24"/>
          <w:szCs w:val="24"/>
          <w:lang w:val="lv-LV" w:eastAsia="ar-SA"/>
        </w:rPr>
        <w:t>.</w:t>
      </w:r>
    </w:p>
    <w:p w14:paraId="3FB7BDF9" w14:textId="2798CE4A" w:rsidR="07522CF0" w:rsidRDefault="07522CF0" w:rsidP="07522CF0">
      <w:pPr>
        <w:spacing w:line="200" w:lineRule="atLeast"/>
        <w:ind w:left="851" w:hanging="709"/>
        <w:jc w:val="both"/>
        <w:rPr>
          <w:rFonts w:ascii="Times New Roman" w:hAnsi="Times New Roman" w:cs="Times New Roman"/>
          <w:sz w:val="24"/>
          <w:szCs w:val="24"/>
          <w:lang w:val="lv-LV" w:eastAsia="ar-SA"/>
        </w:rPr>
      </w:pPr>
    </w:p>
    <w:p w14:paraId="3DEEC669" w14:textId="77777777" w:rsidR="00E42F2D" w:rsidRDefault="00E42F2D" w:rsidP="001D0DBC">
      <w:pPr>
        <w:tabs>
          <w:tab w:val="left" w:pos="900"/>
          <w:tab w:val="left" w:pos="1560"/>
        </w:tabs>
        <w:ind w:left="1560" w:hanging="709"/>
        <w:jc w:val="both"/>
        <w:rPr>
          <w:rFonts w:ascii="Times New Roman" w:hAnsi="Times New Roman" w:cs="Times New Roman"/>
          <w:sz w:val="24"/>
          <w:szCs w:val="24"/>
          <w:lang w:val="lv-LV" w:eastAsia="ar-SA"/>
        </w:rPr>
      </w:pPr>
    </w:p>
    <w:p w14:paraId="45B70BFF" w14:textId="77777777" w:rsidR="003768F7" w:rsidRPr="0059210E" w:rsidRDefault="00E42F2D" w:rsidP="0059210E">
      <w:pPr>
        <w:numPr>
          <w:ilvl w:val="1"/>
          <w:numId w:val="1"/>
        </w:numPr>
        <w:tabs>
          <w:tab w:val="clear" w:pos="720"/>
          <w:tab w:val="num" w:pos="993"/>
        </w:tabs>
        <w:ind w:left="993" w:hanging="633"/>
        <w:jc w:val="both"/>
        <w:rPr>
          <w:lang w:val="lv-LV"/>
        </w:rPr>
      </w:pPr>
      <w:r w:rsidRPr="0059210E">
        <w:rPr>
          <w:rFonts w:ascii="Times New Roman" w:hAnsi="Times New Roman" w:cs="Times New Roman"/>
          <w:sz w:val="24"/>
          <w:szCs w:val="24"/>
          <w:lang w:val="lv-LV" w:eastAsia="ar-SA"/>
        </w:rPr>
        <w:t xml:space="preserve">Konkursa ietvaros tā uzvarētājam tiek piešķirtas tiesības izplatīt savu programmu bezmaksas zemes apraidē </w:t>
      </w:r>
      <w:r w:rsidR="008355E8">
        <w:fldChar w:fldCharType="begin"/>
      </w:r>
      <w:r w:rsidR="008355E8" w:rsidRPr="009D1F26">
        <w:rPr>
          <w:lang w:val="lv-LV"/>
        </w:rPr>
        <w:instrText xml:space="preserve"> HYPERLINK "https://likumi.lv/ta/id/267199-komercdarbibas-atbalsta-kontroles-likums" </w:instrText>
      </w:r>
      <w:r w:rsidR="008355E8">
        <w:fldChar w:fldCharType="separate"/>
      </w:r>
      <w:r w:rsidR="00BA0FBE" w:rsidRPr="0059210E">
        <w:rPr>
          <w:rStyle w:val="Hyperlink"/>
          <w:rFonts w:ascii="Times New Roman" w:hAnsi="Times New Roman" w:cs="Times New Roman"/>
          <w:sz w:val="24"/>
          <w:szCs w:val="24"/>
          <w:lang w:val="lv-LV" w:eastAsia="ar-SA"/>
        </w:rPr>
        <w:t>Komercdarbības atbalsta kontroles likums</w:t>
      </w:r>
      <w:r w:rsidR="008355E8">
        <w:rPr>
          <w:rStyle w:val="Hyperlink"/>
          <w:rFonts w:ascii="Times New Roman" w:hAnsi="Times New Roman" w:cs="Times New Roman"/>
          <w:sz w:val="24"/>
          <w:szCs w:val="24"/>
          <w:lang w:val="lv-LV" w:eastAsia="ar-SA"/>
        </w:rPr>
        <w:fldChar w:fldCharType="end"/>
      </w:r>
      <w:r w:rsidRPr="0059210E">
        <w:rPr>
          <w:rFonts w:ascii="Times New Roman" w:eastAsia="ArialMT" w:hAnsi="Times New Roman" w:cs="Times New Roman"/>
          <w:sz w:val="24"/>
          <w:szCs w:val="24"/>
          <w:lang w:val="lv-LV" w:eastAsia="ar-SA"/>
        </w:rPr>
        <w:t xml:space="preserve"> </w:t>
      </w:r>
      <w:r w:rsidR="00AB7AD4" w:rsidRPr="0059210E">
        <w:rPr>
          <w:rFonts w:ascii="Times New Roman" w:eastAsia="ArialMT" w:hAnsi="Times New Roman" w:cs="Times New Roman"/>
          <w:sz w:val="24"/>
          <w:szCs w:val="24"/>
          <w:lang w:val="lv-LV" w:eastAsia="ar-SA"/>
        </w:rPr>
        <w:t xml:space="preserve">5.panta pirmās daļas </w:t>
      </w:r>
      <w:r w:rsidR="0061738C" w:rsidRPr="0059210E">
        <w:rPr>
          <w:rFonts w:ascii="Times New Roman" w:eastAsia="ArialMT" w:hAnsi="Times New Roman" w:cs="Times New Roman"/>
          <w:sz w:val="24"/>
          <w:szCs w:val="24"/>
          <w:lang w:val="lv-LV" w:eastAsia="ar-SA"/>
        </w:rPr>
        <w:t xml:space="preserve">1.punkta </w:t>
      </w:r>
      <w:r w:rsidR="00AB7AD4" w:rsidRPr="0059210E">
        <w:rPr>
          <w:rFonts w:ascii="Times New Roman" w:eastAsia="ArialMT" w:hAnsi="Times New Roman" w:cs="Times New Roman"/>
          <w:sz w:val="24"/>
          <w:szCs w:val="24"/>
          <w:lang w:val="lv-LV" w:eastAsia="ar-SA"/>
        </w:rPr>
        <w:t>un 7</w:t>
      </w:r>
      <w:r w:rsidRPr="0059210E">
        <w:rPr>
          <w:rFonts w:ascii="Times New Roman" w:eastAsia="ArialMT" w:hAnsi="Times New Roman" w:cs="Times New Roman"/>
          <w:sz w:val="24"/>
          <w:szCs w:val="24"/>
          <w:lang w:val="lv-LV" w:eastAsia="ar-SA"/>
        </w:rPr>
        <w:t>.panta izpratnē</w:t>
      </w:r>
      <w:r w:rsidRPr="0059210E">
        <w:rPr>
          <w:rFonts w:ascii="Times New Roman" w:hAnsi="Times New Roman" w:cs="Times New Roman"/>
          <w:sz w:val="24"/>
          <w:szCs w:val="24"/>
          <w:lang w:val="lv-LV" w:eastAsia="ar-SA"/>
        </w:rPr>
        <w:t>.</w:t>
      </w:r>
      <w:r w:rsidR="004F1F08" w:rsidRPr="0059210E">
        <w:rPr>
          <w:rStyle w:val="footnotereference0"/>
          <w:rFonts w:ascii="Times New Roman" w:hAnsi="Times New Roman" w:cs="Times New Roman"/>
          <w:sz w:val="24"/>
          <w:szCs w:val="24"/>
          <w:lang w:val="lv-LV" w:eastAsia="ar-SA"/>
        </w:rPr>
        <w:footnoteReference w:id="1"/>
      </w:r>
      <w:r w:rsidRPr="0059210E">
        <w:rPr>
          <w:rFonts w:ascii="Times New Roman" w:hAnsi="Times New Roman" w:cs="Times New Roman"/>
          <w:sz w:val="24"/>
          <w:szCs w:val="24"/>
          <w:lang w:val="lv-LV" w:eastAsia="ar-SA"/>
        </w:rPr>
        <w:t xml:space="preserve"> </w:t>
      </w:r>
      <w:r w:rsidR="0059210E" w:rsidRPr="0059210E">
        <w:rPr>
          <w:rFonts w:ascii="Times New Roman" w:hAnsi="Times New Roman" w:cs="Times New Roman"/>
          <w:sz w:val="24"/>
          <w:szCs w:val="24"/>
          <w:lang w:val="lv-LV" w:eastAsia="ar-SA"/>
        </w:rPr>
        <w:t xml:space="preserve">Likums cita starpā ietver </w:t>
      </w:r>
      <w:r w:rsidR="00E666FA">
        <w:rPr>
          <w:rFonts w:ascii="Times New Roman" w:hAnsi="Times New Roman" w:cs="Times New Roman"/>
          <w:sz w:val="24"/>
          <w:szCs w:val="24"/>
          <w:lang w:val="lv-LV" w:eastAsia="ar-SA"/>
        </w:rPr>
        <w:t>k</w:t>
      </w:r>
      <w:r w:rsidR="0059210E" w:rsidRPr="0059210E">
        <w:rPr>
          <w:rFonts w:ascii="Times New Roman" w:hAnsi="Times New Roman" w:cs="Times New Roman"/>
          <w:sz w:val="24"/>
          <w:szCs w:val="24"/>
          <w:lang w:val="lv-LV" w:eastAsia="ar-SA"/>
        </w:rPr>
        <w:t>omercdarbība</w:t>
      </w:r>
      <w:r w:rsidR="0059210E">
        <w:rPr>
          <w:rFonts w:ascii="Times New Roman" w:hAnsi="Times New Roman" w:cs="Times New Roman"/>
          <w:sz w:val="24"/>
          <w:szCs w:val="24"/>
          <w:lang w:val="lv-LV" w:eastAsia="ar-SA"/>
        </w:rPr>
        <w:t>s atbalsta uzraudzības noteikumus</w:t>
      </w:r>
      <w:r w:rsidR="0059210E" w:rsidRPr="0059210E">
        <w:rPr>
          <w:rFonts w:ascii="Times New Roman" w:hAnsi="Times New Roman" w:cs="Times New Roman"/>
          <w:sz w:val="24"/>
          <w:szCs w:val="24"/>
          <w:lang w:val="lv-LV" w:eastAsia="ar-SA"/>
        </w:rPr>
        <w:t>.</w:t>
      </w:r>
    </w:p>
    <w:p w14:paraId="3656B9AB" w14:textId="77777777" w:rsidR="0059210E" w:rsidRDefault="0059210E" w:rsidP="0059210E">
      <w:pPr>
        <w:tabs>
          <w:tab w:val="left" w:pos="993"/>
        </w:tabs>
        <w:ind w:left="851"/>
        <w:jc w:val="both"/>
      </w:pPr>
    </w:p>
    <w:p w14:paraId="2C7B3D28" w14:textId="0569A752" w:rsidR="00E42F2D" w:rsidRDefault="00E42F2D" w:rsidP="00956472">
      <w:pPr>
        <w:numPr>
          <w:ilvl w:val="1"/>
          <w:numId w:val="1"/>
        </w:numPr>
        <w:tabs>
          <w:tab w:val="clear" w:pos="720"/>
          <w:tab w:val="num" w:pos="993"/>
        </w:tabs>
        <w:ind w:left="993" w:hanging="633"/>
        <w:jc w:val="both"/>
      </w:pPr>
      <w:r w:rsidRPr="07522CF0">
        <w:rPr>
          <w:rFonts w:ascii="Times New Roman" w:hAnsi="Times New Roman" w:cs="Times New Roman"/>
          <w:sz w:val="24"/>
          <w:szCs w:val="24"/>
          <w:lang w:val="lv-LV" w:eastAsia="ar-SA"/>
        </w:rPr>
        <w:t xml:space="preserve">Konkurss tiek izsludināts </w:t>
      </w:r>
      <w:r w:rsidR="00BB769A">
        <w:rPr>
          <w:rFonts w:ascii="Times New Roman" w:hAnsi="Times New Roman" w:cs="Times New Roman"/>
          <w:sz w:val="24"/>
          <w:szCs w:val="24"/>
          <w:lang w:val="lv-LV" w:eastAsia="ar-SA"/>
        </w:rPr>
        <w:t>u</w:t>
      </w:r>
      <w:r w:rsidRPr="07522CF0">
        <w:rPr>
          <w:rFonts w:ascii="Times New Roman" w:hAnsi="Times New Roman" w:cs="Times New Roman"/>
          <w:sz w:val="24"/>
          <w:szCs w:val="24"/>
          <w:lang w:val="lv-LV" w:eastAsia="ar-SA"/>
        </w:rPr>
        <w:t xml:space="preserve">n ar tā nolikumu var iepazīties </w:t>
      </w:r>
      <w:r w:rsidRPr="07522CF0">
        <w:rPr>
          <w:rFonts w:ascii="Times New Roman" w:hAnsi="Times New Roman" w:cs="Times New Roman"/>
          <w:b/>
          <w:bCs/>
          <w:sz w:val="24"/>
          <w:szCs w:val="24"/>
          <w:lang w:val="lv-LV" w:eastAsia="ar-SA"/>
        </w:rPr>
        <w:t>no 20</w:t>
      </w:r>
      <w:r w:rsidR="00D44788" w:rsidRPr="07522CF0">
        <w:rPr>
          <w:rFonts w:ascii="Times New Roman" w:hAnsi="Times New Roman" w:cs="Times New Roman"/>
          <w:b/>
          <w:bCs/>
          <w:sz w:val="24"/>
          <w:szCs w:val="24"/>
          <w:lang w:val="lv-LV" w:eastAsia="ar-SA"/>
        </w:rPr>
        <w:t>20</w:t>
      </w:r>
      <w:r w:rsidRPr="07522CF0">
        <w:rPr>
          <w:rFonts w:ascii="Times New Roman" w:hAnsi="Times New Roman" w:cs="Times New Roman"/>
          <w:b/>
          <w:bCs/>
          <w:sz w:val="24"/>
          <w:szCs w:val="24"/>
          <w:lang w:val="lv-LV" w:eastAsia="ar-SA"/>
        </w:rPr>
        <w:t xml:space="preserve">.gada </w:t>
      </w:r>
      <w:r w:rsidR="00D44788" w:rsidRPr="07522CF0">
        <w:rPr>
          <w:rFonts w:ascii="Times New Roman" w:hAnsi="Times New Roman" w:cs="Times New Roman"/>
          <w:b/>
          <w:bCs/>
          <w:sz w:val="24"/>
          <w:szCs w:val="24"/>
          <w:lang w:val="lv-LV" w:eastAsia="ar-SA"/>
        </w:rPr>
        <w:t>1</w:t>
      </w:r>
      <w:r w:rsidR="213EB942" w:rsidRPr="07522CF0">
        <w:rPr>
          <w:rFonts w:ascii="Times New Roman" w:hAnsi="Times New Roman" w:cs="Times New Roman"/>
          <w:b/>
          <w:bCs/>
          <w:sz w:val="24"/>
          <w:szCs w:val="24"/>
          <w:lang w:val="lv-LV" w:eastAsia="ar-SA"/>
        </w:rPr>
        <w:t>5.septembra</w:t>
      </w:r>
      <w:r w:rsidRPr="07522CF0">
        <w:rPr>
          <w:rFonts w:ascii="Times New Roman" w:hAnsi="Times New Roman" w:cs="Times New Roman"/>
          <w:b/>
          <w:bCs/>
          <w:sz w:val="24"/>
          <w:szCs w:val="24"/>
          <w:lang w:val="lv-LV" w:eastAsia="ar-SA"/>
        </w:rPr>
        <w:t xml:space="preserve"> </w:t>
      </w:r>
      <w:r w:rsidRPr="07522CF0">
        <w:rPr>
          <w:rFonts w:ascii="Times New Roman" w:hAnsi="Times New Roman" w:cs="Times New Roman"/>
          <w:sz w:val="24"/>
          <w:szCs w:val="24"/>
          <w:lang w:val="lv-LV" w:eastAsia="ar-SA"/>
        </w:rPr>
        <w:t xml:space="preserve">Padomes </w:t>
      </w:r>
      <w:r w:rsidR="00B134B1" w:rsidRPr="07522CF0">
        <w:rPr>
          <w:rFonts w:ascii="Times New Roman" w:hAnsi="Times New Roman" w:cs="Times New Roman"/>
          <w:sz w:val="24"/>
          <w:szCs w:val="24"/>
          <w:lang w:val="lv-LV" w:eastAsia="ar-SA"/>
        </w:rPr>
        <w:t>tīmekļa</w:t>
      </w:r>
      <w:r w:rsidR="00956472" w:rsidRPr="07522CF0">
        <w:rPr>
          <w:rFonts w:ascii="Times New Roman" w:hAnsi="Times New Roman" w:cs="Times New Roman"/>
          <w:sz w:val="24"/>
          <w:szCs w:val="24"/>
          <w:lang w:val="lv-LV" w:eastAsia="ar-SA"/>
        </w:rPr>
        <w:t xml:space="preserve"> vietnē</w:t>
      </w:r>
      <w:r w:rsidRPr="07522CF0">
        <w:rPr>
          <w:rFonts w:ascii="Times New Roman" w:hAnsi="Times New Roman" w:cs="Times New Roman"/>
          <w:sz w:val="24"/>
          <w:szCs w:val="24"/>
          <w:lang w:val="lv-LV" w:eastAsia="ar-SA"/>
        </w:rPr>
        <w:t xml:space="preserve"> </w:t>
      </w:r>
      <w:hyperlink r:id="rId10">
        <w:r w:rsidRPr="07522CF0">
          <w:rPr>
            <w:rStyle w:val="Hyperlink"/>
            <w:rFonts w:ascii="Times New Roman" w:hAnsi="Times New Roman" w:cs="Times New Roman"/>
            <w:sz w:val="24"/>
            <w:szCs w:val="24"/>
            <w:lang w:val="lv-LV" w:eastAsia="ar-SA"/>
          </w:rPr>
          <w:t>www.neplpadome.lv</w:t>
        </w:r>
      </w:hyperlink>
      <w:r w:rsidR="00956472" w:rsidRPr="07522CF0">
        <w:rPr>
          <w:rFonts w:ascii="Times New Roman" w:hAnsi="Times New Roman" w:cs="Times New Roman"/>
          <w:sz w:val="24"/>
          <w:szCs w:val="24"/>
          <w:lang w:val="lv-LV" w:eastAsia="ar-SA"/>
        </w:rPr>
        <w:t>, sadaļā “Televīzija, radio”, “</w:t>
      </w:r>
      <w:r w:rsidRPr="07522CF0">
        <w:rPr>
          <w:rFonts w:ascii="Times New Roman" w:hAnsi="Times New Roman" w:cs="Times New Roman"/>
          <w:sz w:val="24"/>
          <w:szCs w:val="24"/>
          <w:lang w:val="lv-LV" w:eastAsia="ar-SA"/>
        </w:rPr>
        <w:t>Komerciālās televīzijas”</w:t>
      </w:r>
      <w:r w:rsidR="00956472" w:rsidRPr="07522CF0">
        <w:rPr>
          <w:rFonts w:ascii="Times New Roman" w:hAnsi="Times New Roman" w:cs="Times New Roman"/>
          <w:sz w:val="24"/>
          <w:szCs w:val="24"/>
          <w:lang w:val="lv-LV" w:eastAsia="ar-SA"/>
        </w:rPr>
        <w:t>, “Konkursi”</w:t>
      </w:r>
      <w:r w:rsidRPr="07522CF0">
        <w:rPr>
          <w:rFonts w:ascii="Times New Roman" w:hAnsi="Times New Roman" w:cs="Times New Roman"/>
          <w:sz w:val="24"/>
          <w:szCs w:val="24"/>
          <w:lang w:val="lv-LV" w:eastAsia="ar-SA"/>
        </w:rPr>
        <w:t>.</w:t>
      </w:r>
    </w:p>
    <w:p w14:paraId="14813B9A" w14:textId="4C7D457C" w:rsidR="07522CF0" w:rsidRDefault="07522CF0" w:rsidP="07522CF0">
      <w:pPr>
        <w:ind w:left="360" w:hanging="633"/>
        <w:jc w:val="both"/>
        <w:rPr>
          <w:rFonts w:ascii="Times New Roman" w:hAnsi="Times New Roman" w:cs="Times New Roman"/>
          <w:sz w:val="24"/>
          <w:szCs w:val="24"/>
          <w:lang w:val="lv-LV" w:eastAsia="ar-SA"/>
        </w:rPr>
      </w:pPr>
    </w:p>
    <w:p w14:paraId="51DF92BB" w14:textId="726F2EB9" w:rsidR="2BFE05AE" w:rsidRDefault="2BFE05AE" w:rsidP="07522CF0">
      <w:pPr>
        <w:numPr>
          <w:ilvl w:val="1"/>
          <w:numId w:val="1"/>
        </w:numPr>
        <w:ind w:left="993" w:hanging="633"/>
        <w:jc w:val="both"/>
        <w:rPr>
          <w:rFonts w:ascii="TimesNewRomanPSMT" w:eastAsia="TimesNewRomanPSMT" w:hAnsi="TimesNewRomanPSMT" w:cs="TimesNewRomanPSMT"/>
          <w:color w:val="000000" w:themeColor="text1"/>
          <w:sz w:val="24"/>
          <w:szCs w:val="24"/>
          <w:lang w:val="lv-LV" w:eastAsia="ar-SA"/>
        </w:rPr>
      </w:pPr>
      <w:r w:rsidRPr="07522CF0">
        <w:rPr>
          <w:rFonts w:ascii="Times New Roman" w:hAnsi="Times New Roman" w:cs="Times New Roman"/>
          <w:sz w:val="24"/>
          <w:szCs w:val="24"/>
          <w:lang w:val="lv-LV" w:eastAsia="ar-SA"/>
        </w:rPr>
        <w:t xml:space="preserve"> </w:t>
      </w:r>
      <w:r w:rsidRPr="07522CF0">
        <w:rPr>
          <w:rFonts w:ascii="TimesNewRomanPSMT" w:eastAsia="TimesNewRomanPSMT" w:hAnsi="TimesNewRomanPSMT" w:cs="TimesNewRomanPSMT"/>
          <w:color w:val="000000" w:themeColor="text1"/>
          <w:sz w:val="24"/>
          <w:szCs w:val="24"/>
          <w:lang w:val="lv-LV"/>
        </w:rPr>
        <w:t>Piesakoties konkursam un apzinoties savu personas datu apstrādes leģitīmo mērķi – nepieciešamību pieteikties konkursā “Par ko</w:t>
      </w:r>
      <w:r w:rsidR="760167E1" w:rsidRPr="07522CF0">
        <w:rPr>
          <w:rFonts w:ascii="TimesNewRomanPSMT" w:eastAsia="TimesNewRomanPSMT" w:hAnsi="TimesNewRomanPSMT" w:cs="TimesNewRomanPSMT"/>
          <w:color w:val="000000" w:themeColor="text1"/>
          <w:sz w:val="24"/>
          <w:szCs w:val="24"/>
          <w:lang w:val="lv-LV"/>
        </w:rPr>
        <w:t>m</w:t>
      </w:r>
      <w:r w:rsidR="760167E1" w:rsidRPr="07522CF0">
        <w:rPr>
          <w:rFonts w:ascii="Times New Roman" w:hAnsi="Times New Roman" w:cs="Times New Roman"/>
          <w:sz w:val="24"/>
          <w:szCs w:val="24"/>
          <w:lang w:val="lv-LV" w:eastAsia="ar-SA"/>
        </w:rPr>
        <w:t>erciālā elektroniskā plašsaziņas līdzekļa tiesībām izplatīt televīzijas programmu zemes apraidē ciparu formātā neaizsargāta jeb nekodēta pakalpojuma veidā (bez maksas) visā Latvijas teritorijā 2020. un 2021.gadā”, prete</w:t>
      </w:r>
      <w:r w:rsidR="760167E1" w:rsidRPr="07522CF0">
        <w:rPr>
          <w:rFonts w:ascii="TimesNewRomanPSMT" w:eastAsia="TimesNewRomanPSMT" w:hAnsi="TimesNewRomanPSMT" w:cs="TimesNewRomanPSMT"/>
          <w:color w:val="000000" w:themeColor="text1"/>
          <w:sz w:val="24"/>
          <w:szCs w:val="24"/>
          <w:lang w:val="lv-LV"/>
        </w:rPr>
        <w:t>n</w:t>
      </w:r>
      <w:r w:rsidRPr="07522CF0">
        <w:rPr>
          <w:rFonts w:ascii="TimesNewRomanPSMT" w:eastAsia="TimesNewRomanPSMT" w:hAnsi="TimesNewRomanPSMT" w:cs="TimesNewRomanPSMT"/>
          <w:color w:val="000000" w:themeColor="text1"/>
          <w:sz w:val="24"/>
          <w:szCs w:val="24"/>
          <w:lang w:val="lv-LV"/>
        </w:rPr>
        <w:t>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 ievērojot personas datu aizsardzību regulējošo normatīvo aktu prasības.</w:t>
      </w:r>
    </w:p>
    <w:p w14:paraId="45FB0818" w14:textId="77777777" w:rsidR="00E42F2D" w:rsidRPr="006362BA" w:rsidRDefault="00E42F2D">
      <w:pPr>
        <w:jc w:val="both"/>
        <w:rPr>
          <w:rFonts w:ascii="Times New Roman" w:hAnsi="Times New Roman" w:cs="Times New Roman"/>
          <w:sz w:val="16"/>
          <w:szCs w:val="16"/>
          <w:lang w:val="lv-LV" w:eastAsia="ar-SA"/>
        </w:rPr>
      </w:pPr>
    </w:p>
    <w:p w14:paraId="049F31CB" w14:textId="77777777" w:rsidR="00E42F2D" w:rsidRPr="006362BA" w:rsidRDefault="00E42F2D">
      <w:pPr>
        <w:jc w:val="both"/>
        <w:rPr>
          <w:rFonts w:ascii="Times New Roman" w:hAnsi="Times New Roman" w:cs="Times New Roman"/>
          <w:sz w:val="16"/>
          <w:szCs w:val="16"/>
          <w:lang w:val="lv-LV" w:eastAsia="ar-SA"/>
        </w:rPr>
      </w:pPr>
    </w:p>
    <w:p w14:paraId="5422408F" w14:textId="77777777" w:rsidR="00E42F2D" w:rsidRDefault="00E42F2D">
      <w:pPr>
        <w:numPr>
          <w:ilvl w:val="0"/>
          <w:numId w:val="1"/>
        </w:numPr>
        <w:jc w:val="center"/>
      </w:pPr>
      <w:r>
        <w:rPr>
          <w:rFonts w:ascii="Times New Roman" w:hAnsi="Times New Roman" w:cs="Times New Roman"/>
          <w:b/>
          <w:sz w:val="24"/>
          <w:szCs w:val="24"/>
          <w:lang w:val="lv-LV" w:eastAsia="ar-SA"/>
        </w:rPr>
        <w:t>Konkursa komisija</w:t>
      </w:r>
    </w:p>
    <w:p w14:paraId="53128261" w14:textId="77777777" w:rsidR="00E42F2D" w:rsidRDefault="00E42F2D">
      <w:pPr>
        <w:jc w:val="center"/>
        <w:rPr>
          <w:rFonts w:ascii="Times New Roman" w:hAnsi="Times New Roman" w:cs="Times New Roman"/>
          <w:b/>
          <w:sz w:val="24"/>
          <w:szCs w:val="24"/>
          <w:lang w:val="lv-LV" w:eastAsia="ar-SA"/>
        </w:rPr>
      </w:pPr>
    </w:p>
    <w:p w14:paraId="73C6DA91" w14:textId="77777777" w:rsidR="00956472" w:rsidRPr="00956472" w:rsidRDefault="00E42F2D" w:rsidP="00956472">
      <w:pPr>
        <w:numPr>
          <w:ilvl w:val="1"/>
          <w:numId w:val="1"/>
        </w:numPr>
        <w:tabs>
          <w:tab w:val="clear" w:pos="720"/>
          <w:tab w:val="num" w:pos="851"/>
          <w:tab w:val="left" w:pos="900"/>
        </w:tabs>
        <w:jc w:val="both"/>
      </w:pPr>
      <w:r>
        <w:rPr>
          <w:rFonts w:ascii="Times New Roman" w:hAnsi="Times New Roman" w:cs="Times New Roman"/>
          <w:sz w:val="24"/>
          <w:szCs w:val="24"/>
          <w:lang w:val="lv-LV" w:eastAsia="ar-SA"/>
        </w:rPr>
        <w:t>Konkursa komisijas sastāvu veido Padomes locekļi.</w:t>
      </w:r>
    </w:p>
    <w:p w14:paraId="62486C05" w14:textId="77777777" w:rsidR="00956472" w:rsidRDefault="00956472" w:rsidP="00956472">
      <w:pPr>
        <w:tabs>
          <w:tab w:val="left" w:pos="900"/>
        </w:tabs>
        <w:ind w:left="792"/>
        <w:jc w:val="both"/>
      </w:pPr>
    </w:p>
    <w:p w14:paraId="568656B0" w14:textId="77777777" w:rsidR="00956472" w:rsidRDefault="00E42F2D" w:rsidP="00956472">
      <w:pPr>
        <w:numPr>
          <w:ilvl w:val="1"/>
          <w:numId w:val="1"/>
        </w:numPr>
        <w:tabs>
          <w:tab w:val="clear" w:pos="720"/>
          <w:tab w:val="num" w:pos="851"/>
          <w:tab w:val="left" w:pos="900"/>
        </w:tabs>
        <w:ind w:left="851" w:hanging="491"/>
        <w:jc w:val="both"/>
      </w:pPr>
      <w:r w:rsidRPr="00956472">
        <w:rPr>
          <w:rFonts w:ascii="Times New Roman" w:hAnsi="Times New Roman" w:cs="Times New Roman"/>
          <w:sz w:val="24"/>
          <w:szCs w:val="24"/>
          <w:lang w:val="lv-LV" w:eastAsia="ar-SA"/>
        </w:rPr>
        <w:t>Komisija savu darbu var veikt un lēmumus pieņemt, tās darbā piedaloties vismaz 3 (trīs) Padomes locekļiem.</w:t>
      </w:r>
    </w:p>
    <w:p w14:paraId="4101652C" w14:textId="77777777" w:rsidR="00956472" w:rsidRPr="006362BA" w:rsidRDefault="00956472" w:rsidP="00956472">
      <w:pPr>
        <w:pStyle w:val="ListParagraph"/>
        <w:spacing w:after="0"/>
        <w:contextualSpacing w:val="0"/>
        <w:rPr>
          <w:rFonts w:ascii="Times New Roman" w:hAnsi="Times New Roman"/>
          <w:sz w:val="16"/>
          <w:szCs w:val="16"/>
          <w:lang w:eastAsia="ar-SA"/>
        </w:rPr>
      </w:pPr>
    </w:p>
    <w:p w14:paraId="4B99056E" w14:textId="77777777" w:rsidR="00E42F2D" w:rsidRPr="006362BA" w:rsidRDefault="00E42F2D">
      <w:pPr>
        <w:tabs>
          <w:tab w:val="left" w:pos="900"/>
        </w:tabs>
        <w:jc w:val="both"/>
        <w:rPr>
          <w:sz w:val="16"/>
          <w:szCs w:val="16"/>
        </w:rPr>
      </w:pPr>
    </w:p>
    <w:p w14:paraId="05271FDB" w14:textId="77777777" w:rsidR="00E42F2D" w:rsidRDefault="00E42F2D">
      <w:pPr>
        <w:numPr>
          <w:ilvl w:val="0"/>
          <w:numId w:val="1"/>
        </w:numPr>
        <w:jc w:val="center"/>
      </w:pPr>
      <w:r>
        <w:rPr>
          <w:rFonts w:ascii="Times New Roman" w:hAnsi="Times New Roman" w:cs="Times New Roman"/>
          <w:b/>
          <w:sz w:val="24"/>
          <w:szCs w:val="24"/>
          <w:lang w:val="lv-LV" w:eastAsia="ar-SA"/>
        </w:rPr>
        <w:t>Konkursa priekšmets</w:t>
      </w:r>
    </w:p>
    <w:p w14:paraId="1299C43A" w14:textId="77777777" w:rsidR="00E42F2D" w:rsidRDefault="00E42F2D">
      <w:pPr>
        <w:jc w:val="center"/>
        <w:rPr>
          <w:rFonts w:ascii="Times New Roman" w:hAnsi="Times New Roman" w:cs="Times New Roman"/>
          <w:b/>
          <w:sz w:val="24"/>
          <w:szCs w:val="24"/>
          <w:lang w:val="lv-LV" w:eastAsia="ar-SA"/>
        </w:rPr>
      </w:pPr>
    </w:p>
    <w:p w14:paraId="7D9A4E6C" w14:textId="77777777" w:rsidR="00D44788" w:rsidRPr="00D60097" w:rsidRDefault="00E42F2D" w:rsidP="00D44788">
      <w:pPr>
        <w:numPr>
          <w:ilvl w:val="1"/>
          <w:numId w:val="1"/>
        </w:numPr>
        <w:tabs>
          <w:tab w:val="clear" w:pos="720"/>
          <w:tab w:val="num" w:pos="851"/>
          <w:tab w:val="left" w:pos="993"/>
        </w:tabs>
        <w:ind w:left="851" w:hanging="491"/>
        <w:jc w:val="both"/>
        <w:rPr>
          <w:lang w:val="lv-LV"/>
        </w:rPr>
      </w:pPr>
      <w:r>
        <w:rPr>
          <w:rFonts w:ascii="Times New Roman" w:hAnsi="Times New Roman" w:cs="Times New Roman"/>
          <w:b/>
          <w:bCs/>
          <w:sz w:val="24"/>
          <w:szCs w:val="24"/>
          <w:lang w:val="lv-LV" w:eastAsia="ar-SA"/>
        </w:rPr>
        <w:t>Konkursa priekšmets –</w:t>
      </w:r>
      <w:r w:rsidR="00D44788">
        <w:rPr>
          <w:rFonts w:ascii="Times New Roman" w:hAnsi="Times New Roman" w:cs="Times New Roman"/>
          <w:b/>
          <w:bCs/>
          <w:sz w:val="24"/>
          <w:szCs w:val="24"/>
          <w:lang w:val="lv-LV" w:eastAsia="ar-SA"/>
        </w:rPr>
        <w:t xml:space="preserve"> </w:t>
      </w:r>
      <w:r w:rsidRPr="00043B69">
        <w:rPr>
          <w:rFonts w:ascii="Times New Roman" w:hAnsi="Times New Roman" w:cs="Times New Roman"/>
          <w:bCs/>
          <w:sz w:val="24"/>
          <w:szCs w:val="24"/>
          <w:lang w:val="lv-LV" w:eastAsia="ar-SA"/>
        </w:rPr>
        <w:t>programm</w:t>
      </w:r>
      <w:r w:rsidR="00D44788">
        <w:rPr>
          <w:rFonts w:ascii="Times New Roman" w:hAnsi="Times New Roman" w:cs="Times New Roman"/>
          <w:bCs/>
          <w:sz w:val="24"/>
          <w:szCs w:val="24"/>
          <w:lang w:val="lv-LV" w:eastAsia="ar-SA"/>
        </w:rPr>
        <w:t>as</w:t>
      </w:r>
      <w:r w:rsidRPr="00043B69">
        <w:rPr>
          <w:rFonts w:ascii="Times New Roman" w:hAnsi="Times New Roman" w:cs="Times New Roman"/>
          <w:bCs/>
          <w:sz w:val="24"/>
          <w:szCs w:val="24"/>
          <w:lang w:val="lv-LV" w:eastAsia="ar-SA"/>
        </w:rPr>
        <w:t xml:space="preserve"> veidošana izplatīšan</w:t>
      </w:r>
      <w:r w:rsidR="00043B69">
        <w:rPr>
          <w:rFonts w:ascii="Times New Roman" w:hAnsi="Times New Roman" w:cs="Times New Roman"/>
          <w:bCs/>
          <w:sz w:val="24"/>
          <w:szCs w:val="24"/>
          <w:lang w:val="lv-LV" w:eastAsia="ar-SA"/>
        </w:rPr>
        <w:t>ai bezmaksas zemes apraidē, aizpildot brīv</w:t>
      </w:r>
      <w:r w:rsidR="00D44788">
        <w:rPr>
          <w:rFonts w:ascii="Times New Roman" w:hAnsi="Times New Roman" w:cs="Times New Roman"/>
          <w:bCs/>
          <w:sz w:val="24"/>
          <w:szCs w:val="24"/>
          <w:lang w:val="lv-LV" w:eastAsia="ar-SA"/>
        </w:rPr>
        <w:t>o</w:t>
      </w:r>
      <w:r w:rsidR="00043B69">
        <w:rPr>
          <w:rFonts w:ascii="Times New Roman" w:hAnsi="Times New Roman" w:cs="Times New Roman"/>
          <w:bCs/>
          <w:sz w:val="24"/>
          <w:szCs w:val="24"/>
          <w:lang w:val="lv-LV" w:eastAsia="ar-SA"/>
        </w:rPr>
        <w:t xml:space="preserve"> programm</w:t>
      </w:r>
      <w:r w:rsidR="00D44788">
        <w:rPr>
          <w:rFonts w:ascii="Times New Roman" w:hAnsi="Times New Roman" w:cs="Times New Roman"/>
          <w:bCs/>
          <w:sz w:val="24"/>
          <w:szCs w:val="24"/>
          <w:lang w:val="lv-LV" w:eastAsia="ar-SA"/>
        </w:rPr>
        <w:t>as vietu</w:t>
      </w:r>
      <w:r w:rsidR="00043B69">
        <w:rPr>
          <w:rFonts w:ascii="Times New Roman" w:hAnsi="Times New Roman" w:cs="Times New Roman"/>
          <w:bCs/>
          <w:sz w:val="24"/>
          <w:szCs w:val="24"/>
          <w:lang w:val="lv-LV" w:eastAsia="ar-SA"/>
        </w:rPr>
        <w:t xml:space="preserve">, </w:t>
      </w:r>
      <w:r w:rsidRPr="00043B69">
        <w:rPr>
          <w:rFonts w:ascii="Times New Roman" w:hAnsi="Times New Roman" w:cs="Times New Roman"/>
          <w:bCs/>
          <w:sz w:val="24"/>
          <w:szCs w:val="24"/>
          <w:lang w:val="lv-LV" w:eastAsia="ar-SA"/>
        </w:rPr>
        <w:t>ar šādu tematisko iedalījumu:</w:t>
      </w:r>
    </w:p>
    <w:p w14:paraId="6B3928C3" w14:textId="5F2AD356" w:rsidR="00E42F2D" w:rsidRDefault="00E42F2D" w:rsidP="07522CF0">
      <w:pPr>
        <w:spacing w:line="259" w:lineRule="auto"/>
        <w:ind w:left="851"/>
        <w:jc w:val="both"/>
        <w:rPr>
          <w:rFonts w:ascii="Calibri" w:eastAsia="Calibri" w:hAnsi="Calibri" w:cs="Calibri"/>
          <w:color w:val="538135" w:themeColor="accent6" w:themeShade="BF"/>
          <w:sz w:val="24"/>
          <w:szCs w:val="24"/>
          <w:lang w:val="lv"/>
        </w:rPr>
      </w:pPr>
      <w:r w:rsidRPr="07522CF0">
        <w:rPr>
          <w:rFonts w:ascii="Times New Roman" w:hAnsi="Times New Roman"/>
          <w:b/>
          <w:bCs/>
          <w:sz w:val="24"/>
          <w:szCs w:val="24"/>
          <w:lang w:val="lv-LV" w:eastAsia="lv-LV"/>
        </w:rPr>
        <w:lastRenderedPageBreak/>
        <w:t>Latvijas sabiedrības ilgtspēja</w:t>
      </w:r>
      <w:r w:rsidR="00074FFF" w:rsidRPr="07522CF0">
        <w:rPr>
          <w:rFonts w:ascii="Times New Roman" w:hAnsi="Times New Roman"/>
          <w:b/>
          <w:bCs/>
          <w:sz w:val="24"/>
          <w:szCs w:val="24"/>
          <w:lang w:val="lv-LV" w:eastAsia="lv-LV"/>
        </w:rPr>
        <w:t>s stiprināšana</w:t>
      </w:r>
      <w:r w:rsidRPr="07522CF0">
        <w:rPr>
          <w:rFonts w:ascii="Times New Roman" w:hAnsi="Times New Roman"/>
          <w:sz w:val="24"/>
          <w:szCs w:val="24"/>
          <w:lang w:val="lv-LV" w:eastAsia="lv-LV"/>
        </w:rPr>
        <w:t xml:space="preserve"> – </w:t>
      </w:r>
      <w:bookmarkStart w:id="1" w:name="_Hlk51079386"/>
      <w:r w:rsidRPr="07522CF0">
        <w:rPr>
          <w:rFonts w:ascii="Times New Roman" w:hAnsi="Times New Roman"/>
          <w:sz w:val="24"/>
          <w:szCs w:val="24"/>
          <w:lang w:val="lv-LV" w:eastAsia="lv-LV"/>
        </w:rPr>
        <w:t>pretendē elektroniskie plašsaziņas līdzekļi, kas veido programm</w:t>
      </w:r>
      <w:r w:rsidRPr="07522CF0">
        <w:rPr>
          <w:rFonts w:ascii="Times New Roman" w:hAnsi="Times New Roman" w:cs="Times New Roman"/>
          <w:sz w:val="24"/>
          <w:szCs w:val="24"/>
          <w:lang w:val="lv-LV" w:eastAsia="lv-LV"/>
        </w:rPr>
        <w:t xml:space="preserve">u </w:t>
      </w:r>
      <w:r w:rsidR="3D8E9DC7" w:rsidRPr="07522CF0">
        <w:rPr>
          <w:rFonts w:ascii="Times New Roman" w:hAnsi="Times New Roman" w:cs="Times New Roman"/>
          <w:sz w:val="24"/>
          <w:szCs w:val="24"/>
          <w:lang w:val="lv-LV" w:eastAsia="lv-LV"/>
        </w:rPr>
        <w:t>orientētu u</w:t>
      </w:r>
      <w:r w:rsidR="37083090" w:rsidRPr="07522CF0">
        <w:rPr>
          <w:rFonts w:ascii="Times New Roman" w:hAnsi="Times New Roman" w:cs="Times New Roman"/>
          <w:sz w:val="24"/>
          <w:szCs w:val="24"/>
          <w:lang w:val="lv"/>
        </w:rPr>
        <w:t>z sabiedrības ilgtspēju, kas piedāvā sabiedriski nozīmīgu</w:t>
      </w:r>
      <w:r w:rsidR="60B4A16D" w:rsidRPr="07522CF0">
        <w:rPr>
          <w:rFonts w:ascii="Times New Roman" w:hAnsi="Times New Roman" w:cs="Times New Roman"/>
          <w:sz w:val="24"/>
          <w:szCs w:val="24"/>
          <w:lang w:val="lv"/>
        </w:rPr>
        <w:t>, kvalit</w:t>
      </w:r>
      <w:r w:rsidR="34501D39" w:rsidRPr="07522CF0">
        <w:rPr>
          <w:rFonts w:ascii="Times New Roman" w:hAnsi="Times New Roman" w:cs="Times New Roman"/>
          <w:sz w:val="24"/>
          <w:szCs w:val="24"/>
          <w:lang w:val="lv"/>
        </w:rPr>
        <w:t>atīvu</w:t>
      </w:r>
      <w:r w:rsidR="60B4A16D" w:rsidRPr="07522CF0">
        <w:rPr>
          <w:rFonts w:ascii="Times New Roman" w:hAnsi="Times New Roman" w:cs="Times New Roman"/>
          <w:sz w:val="24"/>
          <w:szCs w:val="24"/>
          <w:lang w:val="lv"/>
        </w:rPr>
        <w:t xml:space="preserve"> </w:t>
      </w:r>
      <w:r w:rsidR="37083090" w:rsidRPr="07522CF0">
        <w:rPr>
          <w:rFonts w:ascii="Times New Roman" w:hAnsi="Times New Roman" w:cs="Times New Roman"/>
          <w:sz w:val="24"/>
          <w:szCs w:val="24"/>
          <w:lang w:val="lv"/>
        </w:rPr>
        <w:t>saturu ar mērķi sekmēt Latvijas iedzīvotāju dzīves kvalitāti, kultūras pieejamību, pilsonisko līdzdalību, tajā skaitā radot informatīvi analītisku</w:t>
      </w:r>
      <w:r w:rsidR="78AC8C4E" w:rsidRPr="07522CF0">
        <w:rPr>
          <w:rFonts w:ascii="Times New Roman" w:hAnsi="Times New Roman" w:cs="Times New Roman"/>
          <w:sz w:val="24"/>
          <w:szCs w:val="24"/>
          <w:lang w:val="lv"/>
        </w:rPr>
        <w:t xml:space="preserve"> un</w:t>
      </w:r>
      <w:r w:rsidR="40DFE3F2" w:rsidRPr="07522CF0">
        <w:rPr>
          <w:rFonts w:ascii="Times New Roman" w:hAnsi="Times New Roman" w:cs="Times New Roman"/>
          <w:sz w:val="24"/>
          <w:szCs w:val="24"/>
          <w:lang w:val="lv"/>
        </w:rPr>
        <w:t xml:space="preserve"> pētniecisku</w:t>
      </w:r>
      <w:r w:rsidR="37083090" w:rsidRPr="07522CF0">
        <w:rPr>
          <w:rFonts w:ascii="Times New Roman" w:hAnsi="Times New Roman" w:cs="Times New Roman"/>
          <w:sz w:val="24"/>
          <w:szCs w:val="24"/>
          <w:lang w:val="lv"/>
        </w:rPr>
        <w:t xml:space="preserve"> saturu</w:t>
      </w:r>
      <w:bookmarkEnd w:id="1"/>
      <w:r w:rsidR="6F379BEB" w:rsidRPr="07522CF0">
        <w:rPr>
          <w:rFonts w:ascii="Times New Roman" w:hAnsi="Times New Roman" w:cs="Times New Roman"/>
          <w:sz w:val="24"/>
          <w:szCs w:val="24"/>
          <w:lang w:val="lv"/>
        </w:rPr>
        <w:t>.</w:t>
      </w:r>
      <w:r w:rsidR="50F1D9A2" w:rsidRPr="07522CF0">
        <w:rPr>
          <w:rFonts w:ascii="Times New Roman" w:hAnsi="Times New Roman" w:cs="Times New Roman"/>
          <w:sz w:val="24"/>
          <w:szCs w:val="24"/>
          <w:lang w:val="lv"/>
        </w:rPr>
        <w:t xml:space="preserve"> </w:t>
      </w:r>
    </w:p>
    <w:p w14:paraId="69ECD339" w14:textId="44240C3D" w:rsidR="07522CF0" w:rsidRDefault="07522CF0" w:rsidP="07522CF0">
      <w:pPr>
        <w:jc w:val="both"/>
        <w:rPr>
          <w:rFonts w:ascii="Calibri" w:eastAsia="Calibri" w:hAnsi="Calibri" w:cs="Calibri"/>
          <w:color w:val="538135" w:themeColor="accent6" w:themeShade="BF"/>
          <w:sz w:val="24"/>
          <w:szCs w:val="24"/>
          <w:lang w:val="lv"/>
        </w:rPr>
      </w:pPr>
    </w:p>
    <w:p w14:paraId="3CF2D8B6" w14:textId="347CE001" w:rsidR="00E42F2D" w:rsidRPr="00424DE3" w:rsidRDefault="00E42F2D" w:rsidP="00424DE3">
      <w:pPr>
        <w:numPr>
          <w:ilvl w:val="1"/>
          <w:numId w:val="1"/>
        </w:numPr>
        <w:tabs>
          <w:tab w:val="left" w:pos="900"/>
        </w:tabs>
        <w:ind w:left="851" w:hanging="491"/>
        <w:jc w:val="both"/>
      </w:pPr>
      <w:r w:rsidRPr="07522CF0">
        <w:rPr>
          <w:rFonts w:ascii="Times New Roman" w:hAnsi="Times New Roman" w:cs="Times New Roman"/>
          <w:sz w:val="24"/>
          <w:szCs w:val="24"/>
          <w:lang w:val="lv-LV" w:eastAsia="ar-SA"/>
        </w:rPr>
        <w:t>Pretendents ir brīvs un neatkarīgs programmu veidošanā</w:t>
      </w:r>
      <w:r w:rsidR="00DC7F8F" w:rsidRPr="07522CF0">
        <w:rPr>
          <w:rFonts w:ascii="Times New Roman" w:hAnsi="Times New Roman" w:cs="Times New Roman"/>
          <w:sz w:val="24"/>
          <w:szCs w:val="24"/>
          <w:lang w:val="lv-LV" w:eastAsia="ar-SA"/>
        </w:rPr>
        <w:t xml:space="preserve"> EPLL 24.panta pirmās daļas nozīmē</w:t>
      </w:r>
      <w:r w:rsidRPr="07522CF0">
        <w:rPr>
          <w:rFonts w:ascii="Times New Roman" w:hAnsi="Times New Roman" w:cs="Times New Roman"/>
          <w:sz w:val="24"/>
          <w:szCs w:val="24"/>
          <w:lang w:val="lv-LV" w:eastAsia="ar-SA"/>
        </w:rPr>
        <w:t>.</w:t>
      </w:r>
    </w:p>
    <w:p w14:paraId="35AA5650" w14:textId="77777777" w:rsidR="00424DE3" w:rsidRDefault="00424DE3" w:rsidP="00424DE3">
      <w:pPr>
        <w:tabs>
          <w:tab w:val="left" w:pos="900"/>
        </w:tabs>
        <w:ind w:left="360"/>
        <w:jc w:val="both"/>
      </w:pPr>
    </w:p>
    <w:p w14:paraId="7E9EBECA" w14:textId="77777777" w:rsidR="00E42F2D" w:rsidRDefault="00E42F2D" w:rsidP="00492D7D">
      <w:pPr>
        <w:numPr>
          <w:ilvl w:val="0"/>
          <w:numId w:val="1"/>
        </w:numPr>
        <w:tabs>
          <w:tab w:val="left" w:pos="900"/>
        </w:tabs>
        <w:jc w:val="center"/>
      </w:pPr>
      <w:r>
        <w:rPr>
          <w:rFonts w:ascii="Times New Roman" w:hAnsi="Times New Roman" w:cs="Times New Roman"/>
          <w:b/>
          <w:sz w:val="24"/>
          <w:szCs w:val="24"/>
          <w:lang w:val="lv-LV" w:eastAsia="ar-SA"/>
        </w:rPr>
        <w:t>Dalība konkursā un tā termiņi</w:t>
      </w:r>
    </w:p>
    <w:p w14:paraId="0FB78278" w14:textId="77777777" w:rsidR="00E42F2D" w:rsidRDefault="00E42F2D" w:rsidP="07522CF0">
      <w:pPr>
        <w:tabs>
          <w:tab w:val="left" w:pos="360"/>
          <w:tab w:val="left" w:pos="900"/>
        </w:tabs>
        <w:jc w:val="center"/>
        <w:rPr>
          <w:rFonts w:ascii="Times New Roman" w:hAnsi="Times New Roman" w:cs="Times New Roman"/>
          <w:b/>
          <w:bCs/>
          <w:sz w:val="24"/>
          <w:szCs w:val="24"/>
          <w:lang w:val="lv-LV" w:eastAsia="ar-SA"/>
        </w:rPr>
      </w:pPr>
    </w:p>
    <w:p w14:paraId="40C1D96D" w14:textId="07AC83B6" w:rsidR="0032583C" w:rsidRPr="00D60097" w:rsidRDefault="00E42F2D" w:rsidP="0032583C">
      <w:pPr>
        <w:numPr>
          <w:ilvl w:val="1"/>
          <w:numId w:val="1"/>
        </w:numPr>
        <w:tabs>
          <w:tab w:val="clear" w:pos="720"/>
          <w:tab w:val="num" w:pos="851"/>
          <w:tab w:val="left" w:pos="900"/>
        </w:tabs>
        <w:ind w:left="851" w:hanging="491"/>
        <w:jc w:val="both"/>
        <w:rPr>
          <w:lang w:val="lv-LV"/>
        </w:rPr>
      </w:pPr>
      <w:r w:rsidRPr="07522CF0">
        <w:rPr>
          <w:rFonts w:ascii="Times New Roman" w:hAnsi="Times New Roman" w:cs="Times New Roman"/>
          <w:sz w:val="24"/>
          <w:szCs w:val="24"/>
          <w:lang w:val="lv-LV" w:eastAsia="ar-SA"/>
        </w:rPr>
        <w:t>Pied</w:t>
      </w:r>
      <w:r w:rsidR="00E666FA" w:rsidRPr="07522CF0">
        <w:rPr>
          <w:rFonts w:ascii="Times New Roman" w:hAnsi="Times New Roman" w:cs="Times New Roman"/>
          <w:sz w:val="24"/>
          <w:szCs w:val="24"/>
          <w:lang w:val="lv-LV" w:eastAsia="ar-SA"/>
        </w:rPr>
        <w:t>alīšanās Konkursā ir Pretendenta</w:t>
      </w:r>
      <w:r w:rsidRPr="07522CF0">
        <w:rPr>
          <w:rFonts w:ascii="Times New Roman" w:hAnsi="Times New Roman" w:cs="Times New Roman"/>
          <w:sz w:val="24"/>
          <w:szCs w:val="24"/>
          <w:lang w:val="lv-LV" w:eastAsia="ar-SA"/>
        </w:rPr>
        <w:t xml:space="preserve"> brīvas gribas izpausme. Iesniedzot pieteikumu dalībai Konkursā, Pretendents apliecina, ka tam ir skaidri visi Konkursa nosacījumi, t.sk. uzvaras gad</w:t>
      </w:r>
      <w:r w:rsidR="00CB452C" w:rsidRPr="07522CF0">
        <w:rPr>
          <w:rFonts w:ascii="Times New Roman" w:hAnsi="Times New Roman" w:cs="Times New Roman"/>
          <w:sz w:val="24"/>
          <w:szCs w:val="24"/>
          <w:lang w:val="lv-LV" w:eastAsia="ar-SA"/>
        </w:rPr>
        <w:t>ī</w:t>
      </w:r>
      <w:r w:rsidRPr="07522CF0">
        <w:rPr>
          <w:rFonts w:ascii="Times New Roman" w:hAnsi="Times New Roman" w:cs="Times New Roman"/>
          <w:sz w:val="24"/>
          <w:szCs w:val="24"/>
          <w:lang w:val="lv-LV" w:eastAsia="ar-SA"/>
        </w:rPr>
        <w:t xml:space="preserve">jumā pienākums no 2020.gada </w:t>
      </w:r>
      <w:r w:rsidR="67E7356B" w:rsidRPr="00424DE3">
        <w:rPr>
          <w:rFonts w:ascii="Times New Roman" w:hAnsi="Times New Roman" w:cs="Times New Roman"/>
          <w:sz w:val="24"/>
          <w:szCs w:val="24"/>
          <w:lang w:val="lv-LV" w:eastAsia="ar-SA"/>
        </w:rPr>
        <w:t>1</w:t>
      </w:r>
      <w:r w:rsidR="00424DE3" w:rsidRPr="00424DE3">
        <w:rPr>
          <w:rFonts w:ascii="Times New Roman" w:hAnsi="Times New Roman" w:cs="Times New Roman"/>
          <w:sz w:val="24"/>
          <w:szCs w:val="24"/>
          <w:lang w:val="lv-LV" w:eastAsia="ar-SA"/>
        </w:rPr>
        <w:t>5</w:t>
      </w:r>
      <w:r w:rsidR="00670205" w:rsidRPr="00424DE3">
        <w:rPr>
          <w:rFonts w:ascii="Times New Roman" w:hAnsi="Times New Roman" w:cs="Times New Roman"/>
          <w:sz w:val="24"/>
          <w:szCs w:val="24"/>
          <w:lang w:val="lv-LV" w:eastAsia="ar-SA"/>
        </w:rPr>
        <w:t>.decembr</w:t>
      </w:r>
      <w:r w:rsidR="00424DE3">
        <w:rPr>
          <w:rFonts w:ascii="Times New Roman" w:hAnsi="Times New Roman" w:cs="Times New Roman"/>
          <w:sz w:val="24"/>
          <w:szCs w:val="24"/>
          <w:lang w:val="lv-LV" w:eastAsia="ar-SA"/>
        </w:rPr>
        <w:t>a</w:t>
      </w:r>
      <w:r w:rsidRPr="07522CF0">
        <w:rPr>
          <w:rFonts w:ascii="Times New Roman" w:hAnsi="Times New Roman" w:cs="Times New Roman"/>
          <w:sz w:val="24"/>
          <w:szCs w:val="24"/>
          <w:lang w:val="lv-LV" w:eastAsia="ar-SA"/>
        </w:rPr>
        <w:t xml:space="preserve"> nodrošināt tā veidotās programmas raidīšanu </w:t>
      </w:r>
      <w:r w:rsidR="004F1E0A" w:rsidRPr="07522CF0">
        <w:rPr>
          <w:rFonts w:ascii="Times New Roman" w:hAnsi="Times New Roman" w:cs="Times New Roman"/>
          <w:sz w:val="24"/>
          <w:szCs w:val="24"/>
          <w:lang w:val="lv-LV" w:eastAsia="ar-SA"/>
        </w:rPr>
        <w:t>bezmaksas zemes apraidē</w:t>
      </w:r>
      <w:r w:rsidR="00E273FC" w:rsidRPr="07522CF0">
        <w:rPr>
          <w:rFonts w:ascii="Times New Roman" w:hAnsi="Times New Roman" w:cs="Times New Roman"/>
          <w:sz w:val="24"/>
          <w:szCs w:val="24"/>
          <w:lang w:val="lv-LV" w:eastAsia="ar-SA"/>
        </w:rPr>
        <w:t xml:space="preserve"> Nolikuma 1.7. un 1.8.punktā minēto līgumu ietvaros</w:t>
      </w:r>
      <w:r w:rsidRPr="07522CF0">
        <w:rPr>
          <w:rFonts w:ascii="Times New Roman" w:hAnsi="Times New Roman" w:cs="Times New Roman"/>
          <w:sz w:val="24"/>
          <w:szCs w:val="24"/>
          <w:lang w:val="lv-LV" w:eastAsia="ar-SA"/>
        </w:rPr>
        <w:t xml:space="preserve">. </w:t>
      </w:r>
    </w:p>
    <w:p w14:paraId="1FC39945" w14:textId="77777777" w:rsidR="0032583C" w:rsidRPr="00D60097" w:rsidRDefault="0032583C" w:rsidP="0032583C">
      <w:pPr>
        <w:tabs>
          <w:tab w:val="left" w:pos="900"/>
        </w:tabs>
        <w:ind w:left="851"/>
        <w:jc w:val="both"/>
        <w:rPr>
          <w:lang w:val="lv-LV"/>
        </w:rPr>
      </w:pPr>
    </w:p>
    <w:p w14:paraId="7984C07E" w14:textId="5888BAF3" w:rsidR="0032583C" w:rsidRDefault="00E42F2D" w:rsidP="0032583C">
      <w:pPr>
        <w:numPr>
          <w:ilvl w:val="1"/>
          <w:numId w:val="1"/>
        </w:numPr>
        <w:tabs>
          <w:tab w:val="clear" w:pos="720"/>
          <w:tab w:val="num" w:pos="851"/>
          <w:tab w:val="left" w:pos="900"/>
        </w:tabs>
        <w:ind w:left="851" w:hanging="491"/>
        <w:jc w:val="both"/>
      </w:pPr>
      <w:r w:rsidRPr="07522CF0">
        <w:rPr>
          <w:rFonts w:ascii="Times New Roman" w:hAnsi="Times New Roman" w:cs="Times New Roman"/>
          <w:sz w:val="24"/>
          <w:szCs w:val="24"/>
          <w:lang w:val="lv-LV" w:eastAsia="ar-SA"/>
        </w:rPr>
        <w:t>Visiem Pretendentiem tiek radītas vienādas iespējas sacensties par tiesībām izplatīt televīzijas programm</w:t>
      </w:r>
      <w:r w:rsidR="004552A2" w:rsidRPr="07522CF0">
        <w:rPr>
          <w:rFonts w:ascii="Times New Roman" w:hAnsi="Times New Roman" w:cs="Times New Roman"/>
          <w:sz w:val="24"/>
          <w:szCs w:val="24"/>
          <w:lang w:val="lv-LV" w:eastAsia="ar-SA"/>
        </w:rPr>
        <w:t>u</w:t>
      </w:r>
      <w:r w:rsidRPr="07522CF0">
        <w:rPr>
          <w:rFonts w:ascii="Times New Roman" w:hAnsi="Times New Roman" w:cs="Times New Roman"/>
          <w:sz w:val="24"/>
          <w:szCs w:val="24"/>
          <w:lang w:val="lv-LV" w:eastAsia="ar-SA"/>
        </w:rPr>
        <w:t xml:space="preserve"> bezmaksas zemes apraidē no 2020.gada </w:t>
      </w:r>
      <w:r w:rsidR="71ED6185" w:rsidRPr="00424DE3">
        <w:rPr>
          <w:rFonts w:ascii="Times New Roman" w:hAnsi="Times New Roman" w:cs="Times New Roman"/>
          <w:sz w:val="24"/>
          <w:szCs w:val="24"/>
          <w:lang w:val="lv-LV" w:eastAsia="ar-SA"/>
        </w:rPr>
        <w:t>1</w:t>
      </w:r>
      <w:r w:rsidR="00424DE3" w:rsidRPr="00424DE3">
        <w:rPr>
          <w:rFonts w:ascii="Times New Roman" w:hAnsi="Times New Roman" w:cs="Times New Roman"/>
          <w:sz w:val="24"/>
          <w:szCs w:val="24"/>
          <w:lang w:val="lv-LV" w:eastAsia="ar-SA"/>
        </w:rPr>
        <w:t>5</w:t>
      </w:r>
      <w:r w:rsidR="00670205" w:rsidRPr="00424DE3">
        <w:rPr>
          <w:rFonts w:ascii="Times New Roman" w:hAnsi="Times New Roman" w:cs="Times New Roman"/>
          <w:sz w:val="24"/>
          <w:szCs w:val="24"/>
          <w:lang w:val="lv-LV" w:eastAsia="ar-SA"/>
        </w:rPr>
        <w:t>.decembra</w:t>
      </w:r>
      <w:r w:rsidRPr="07522CF0">
        <w:rPr>
          <w:rFonts w:ascii="Times New Roman" w:hAnsi="Times New Roman" w:cs="Times New Roman"/>
          <w:sz w:val="24"/>
          <w:szCs w:val="24"/>
          <w:lang w:val="lv-LV" w:eastAsia="ar-SA"/>
        </w:rPr>
        <w:t xml:space="preserve"> līdz 2021.gada 31.decembrim.</w:t>
      </w:r>
    </w:p>
    <w:p w14:paraId="0562CB0E" w14:textId="77777777" w:rsidR="0032583C" w:rsidRDefault="0032583C" w:rsidP="0032583C">
      <w:pPr>
        <w:pStyle w:val="ListParagraph"/>
        <w:spacing w:after="0"/>
        <w:contextualSpacing w:val="0"/>
        <w:rPr>
          <w:rFonts w:ascii="Times New Roman" w:hAnsi="Times New Roman"/>
          <w:sz w:val="24"/>
          <w:szCs w:val="24"/>
          <w:lang w:eastAsia="ar-SA"/>
        </w:rPr>
      </w:pPr>
    </w:p>
    <w:p w14:paraId="1C096CC2" w14:textId="77777777" w:rsidR="008E7B1A" w:rsidRPr="00D60097" w:rsidRDefault="00E42F2D" w:rsidP="008E7B1A">
      <w:pPr>
        <w:numPr>
          <w:ilvl w:val="1"/>
          <w:numId w:val="1"/>
        </w:numPr>
        <w:tabs>
          <w:tab w:val="clear" w:pos="720"/>
          <w:tab w:val="num" w:pos="851"/>
          <w:tab w:val="left" w:pos="900"/>
        </w:tabs>
        <w:ind w:left="851" w:hanging="491"/>
        <w:jc w:val="both"/>
        <w:rPr>
          <w:lang w:val="lv-LV"/>
        </w:rPr>
      </w:pPr>
      <w:r w:rsidRPr="0032583C">
        <w:rPr>
          <w:rFonts w:ascii="Times New Roman" w:hAnsi="Times New Roman" w:cs="Times New Roman"/>
          <w:sz w:val="24"/>
          <w:szCs w:val="24"/>
          <w:lang w:val="lv-LV" w:eastAsia="ar-SA"/>
        </w:rPr>
        <w:t>Konkursā tiek pieņemti pieteikumi no juridiskām personām – komerciālajiem elektroniskajiem plašsaziņas līdzekļiem, kas reģistrēti Latvijā un kas raida televīzijas programmas</w:t>
      </w:r>
      <w:r w:rsidR="0032583C">
        <w:rPr>
          <w:rFonts w:ascii="Times New Roman" w:hAnsi="Times New Roman" w:cs="Times New Roman"/>
          <w:sz w:val="24"/>
          <w:szCs w:val="24"/>
          <w:lang w:val="lv-LV" w:eastAsia="ar-SA"/>
        </w:rPr>
        <w:t>.</w:t>
      </w:r>
    </w:p>
    <w:p w14:paraId="34CE0A41" w14:textId="77777777" w:rsidR="008E7B1A" w:rsidRDefault="008E7B1A" w:rsidP="008E7B1A">
      <w:pPr>
        <w:pStyle w:val="ListParagraph"/>
        <w:spacing w:after="0"/>
        <w:contextualSpacing w:val="0"/>
        <w:rPr>
          <w:rFonts w:ascii="Times New Roman" w:hAnsi="Times New Roman"/>
          <w:sz w:val="24"/>
          <w:szCs w:val="24"/>
          <w:lang w:eastAsia="ar-SA"/>
        </w:rPr>
      </w:pPr>
    </w:p>
    <w:p w14:paraId="7C2F4B31" w14:textId="4064BD58" w:rsidR="008E7B1A" w:rsidRPr="00430FFB" w:rsidRDefault="00E42F2D" w:rsidP="00A5315D">
      <w:pPr>
        <w:numPr>
          <w:ilvl w:val="1"/>
          <w:numId w:val="1"/>
        </w:numPr>
        <w:tabs>
          <w:tab w:val="clear" w:pos="720"/>
          <w:tab w:val="left" w:pos="900"/>
        </w:tabs>
        <w:jc w:val="both"/>
        <w:rPr>
          <w:rFonts w:ascii="Times New Roman" w:hAnsi="Times New Roman"/>
          <w:sz w:val="24"/>
          <w:szCs w:val="24"/>
          <w:lang w:val="lv-LV"/>
        </w:rPr>
      </w:pPr>
      <w:r w:rsidRPr="00A5315D">
        <w:rPr>
          <w:rFonts w:ascii="Times New Roman" w:hAnsi="Times New Roman" w:cs="Times New Roman"/>
          <w:sz w:val="24"/>
          <w:szCs w:val="24"/>
          <w:lang w:val="lv-LV" w:eastAsia="ar-SA"/>
        </w:rPr>
        <w:t xml:space="preserve">Konkursa pieteikumu </w:t>
      </w:r>
      <w:r w:rsidR="00A5315D" w:rsidRPr="00A5315D">
        <w:rPr>
          <w:rFonts w:ascii="Times New Roman" w:hAnsi="Times New Roman" w:cs="Times New Roman"/>
          <w:sz w:val="24"/>
          <w:szCs w:val="24"/>
          <w:lang w:val="lv-LV" w:eastAsia="ar-SA"/>
        </w:rPr>
        <w:t>Pretendenti iesniedz elektroniski</w:t>
      </w:r>
      <w:r w:rsidR="00A5315D" w:rsidRPr="00A5315D">
        <w:t xml:space="preserve"> </w:t>
      </w:r>
      <w:r w:rsidR="00A5315D" w:rsidRPr="00A5315D">
        <w:rPr>
          <w:rFonts w:ascii="Times New Roman" w:hAnsi="Times New Roman" w:cs="Times New Roman"/>
          <w:b/>
          <w:bCs/>
          <w:sz w:val="24"/>
          <w:szCs w:val="24"/>
          <w:lang w:val="lv-LV" w:eastAsia="ar-SA"/>
        </w:rPr>
        <w:t>līdz 2020.gada 13.novembrim</w:t>
      </w:r>
      <w:r w:rsidR="00A5315D" w:rsidRPr="00A5315D">
        <w:rPr>
          <w:rFonts w:ascii="Times New Roman" w:hAnsi="Times New Roman" w:cs="Times New Roman"/>
          <w:sz w:val="24"/>
          <w:szCs w:val="24"/>
          <w:lang w:val="lv-LV" w:eastAsia="ar-SA"/>
        </w:rPr>
        <w:t xml:space="preserve">, pulksten. 17.00, nosūtot tos uz Nacionālās elektronisko plašsaziņas līdzekļu padomes elektroniskā pasta adresi </w:t>
      </w:r>
      <w:r w:rsidR="008355E8">
        <w:fldChar w:fldCharType="begin"/>
      </w:r>
      <w:r w:rsidR="008355E8" w:rsidRPr="009D1F26">
        <w:rPr>
          <w:lang w:val="lv-LV"/>
        </w:rPr>
        <w:instrText xml:space="preserve"> HYPERLINK "mailto:konkursi@neplpadome.lv" </w:instrText>
      </w:r>
      <w:r w:rsidR="008355E8">
        <w:fldChar w:fldCharType="separate"/>
      </w:r>
      <w:r w:rsidR="00A5315D" w:rsidRPr="00A5315D">
        <w:rPr>
          <w:rStyle w:val="Hyperlink"/>
          <w:rFonts w:ascii="Times New Roman" w:hAnsi="Times New Roman" w:cs="Times New Roman"/>
          <w:sz w:val="24"/>
          <w:szCs w:val="24"/>
          <w:lang w:val="lv-LV" w:eastAsia="ar-SA"/>
        </w:rPr>
        <w:t>konkursi@neplpadome.lv</w:t>
      </w:r>
      <w:r w:rsidR="008355E8">
        <w:rPr>
          <w:rStyle w:val="Hyperlink"/>
          <w:rFonts w:ascii="Times New Roman" w:hAnsi="Times New Roman" w:cs="Times New Roman"/>
          <w:sz w:val="24"/>
          <w:szCs w:val="24"/>
          <w:lang w:val="lv-LV" w:eastAsia="ar-SA"/>
        </w:rPr>
        <w:fldChar w:fldCharType="end"/>
      </w:r>
      <w:r w:rsidR="00A5315D" w:rsidRPr="00A5315D">
        <w:rPr>
          <w:rFonts w:ascii="Times New Roman" w:hAnsi="Times New Roman" w:cs="Times New Roman"/>
          <w:sz w:val="24"/>
          <w:szCs w:val="24"/>
          <w:lang w:val="lv-LV" w:eastAsia="ar-SA"/>
        </w:rPr>
        <w:t xml:space="preserve"> ar norādi "Par komerciālā elektroniskā plašsaziņas līdzekļa tiesībām izplatīt televīzijas programmu zemes apraidē ciparu formātā neaizsargāta jeb nekodēta pakalpojuma</w:t>
      </w:r>
      <w:r w:rsidR="00A5315D">
        <w:rPr>
          <w:rFonts w:ascii="Times New Roman" w:hAnsi="Times New Roman" w:cs="Times New Roman"/>
          <w:sz w:val="24"/>
          <w:szCs w:val="24"/>
          <w:lang w:val="lv-LV" w:eastAsia="ar-SA"/>
        </w:rPr>
        <w:t xml:space="preserve"> </w:t>
      </w:r>
      <w:r w:rsidR="00A5315D" w:rsidRPr="00A5315D">
        <w:rPr>
          <w:rFonts w:ascii="Times New Roman" w:hAnsi="Times New Roman" w:cs="Times New Roman"/>
          <w:sz w:val="24"/>
          <w:szCs w:val="24"/>
          <w:lang w:val="lv-LV" w:eastAsia="ar-SA"/>
        </w:rPr>
        <w:t xml:space="preserve">veidā (bez maksas) visā Latvijas teritorijā 2020. un 2021.gadā". Konkursa piedāvājumu vienā elektroniski parakstītā datnē Word dokumenta formātā elektroniski paraksta Pretendenta </w:t>
      </w:r>
      <w:proofErr w:type="spellStart"/>
      <w:r w:rsidR="00A5315D" w:rsidRPr="00A5315D">
        <w:rPr>
          <w:rFonts w:ascii="Times New Roman" w:hAnsi="Times New Roman" w:cs="Times New Roman"/>
          <w:sz w:val="24"/>
          <w:szCs w:val="24"/>
          <w:lang w:val="lv-LV" w:eastAsia="ar-SA"/>
        </w:rPr>
        <w:t>paraksttiesīgā</w:t>
      </w:r>
      <w:proofErr w:type="spellEnd"/>
      <w:r w:rsidR="00A5315D" w:rsidRPr="00A5315D">
        <w:rPr>
          <w:rFonts w:ascii="Times New Roman" w:hAnsi="Times New Roman" w:cs="Times New Roman"/>
          <w:sz w:val="24"/>
          <w:szCs w:val="24"/>
          <w:lang w:val="lv-LV" w:eastAsia="ar-SA"/>
        </w:rPr>
        <w:t xml:space="preserve"> persona.</w:t>
      </w:r>
      <w:r w:rsidR="00A5315D">
        <w:rPr>
          <w:rFonts w:ascii="Times New Roman" w:hAnsi="Times New Roman" w:cs="Times New Roman"/>
          <w:sz w:val="24"/>
          <w:szCs w:val="24"/>
          <w:lang w:val="lv-LV" w:eastAsia="ar-SA"/>
        </w:rPr>
        <w:t xml:space="preserve"> </w:t>
      </w:r>
    </w:p>
    <w:p w14:paraId="484F6BB4" w14:textId="297CF24D" w:rsidR="008E7B1A" w:rsidRDefault="00E42F2D" w:rsidP="008E7B1A">
      <w:pPr>
        <w:pStyle w:val="ListParagraph"/>
        <w:numPr>
          <w:ilvl w:val="2"/>
          <w:numId w:val="1"/>
        </w:numPr>
        <w:ind w:left="851" w:firstLine="0"/>
        <w:jc w:val="both"/>
        <w:rPr>
          <w:rFonts w:ascii="Times New Roman" w:hAnsi="Times New Roman"/>
          <w:sz w:val="24"/>
          <w:szCs w:val="24"/>
        </w:rPr>
      </w:pPr>
      <w:r w:rsidRPr="07522CF0">
        <w:rPr>
          <w:rFonts w:ascii="Times New Roman" w:hAnsi="Times New Roman"/>
          <w:sz w:val="24"/>
          <w:szCs w:val="24"/>
        </w:rPr>
        <w:t>Pieteikumi, kas iesniegti Padomē pēc šajā nolikumā noteiktā termiņa, neti</w:t>
      </w:r>
      <w:r w:rsidR="00A5315D">
        <w:rPr>
          <w:rFonts w:ascii="Times New Roman" w:hAnsi="Times New Roman"/>
          <w:sz w:val="24"/>
          <w:szCs w:val="24"/>
        </w:rPr>
        <w:t>ks</w:t>
      </w:r>
      <w:r w:rsidRPr="07522CF0">
        <w:rPr>
          <w:rFonts w:ascii="Times New Roman" w:hAnsi="Times New Roman"/>
          <w:sz w:val="24"/>
          <w:szCs w:val="24"/>
        </w:rPr>
        <w:t xml:space="preserve"> </w:t>
      </w:r>
      <w:r w:rsidR="00A5315D">
        <w:rPr>
          <w:rFonts w:ascii="Times New Roman" w:hAnsi="Times New Roman"/>
          <w:sz w:val="24"/>
          <w:szCs w:val="24"/>
        </w:rPr>
        <w:t>vērtēti</w:t>
      </w:r>
      <w:r w:rsidRPr="07522CF0">
        <w:rPr>
          <w:rFonts w:ascii="Times New Roman" w:hAnsi="Times New Roman"/>
          <w:sz w:val="24"/>
          <w:szCs w:val="24"/>
        </w:rPr>
        <w:t xml:space="preserve">. </w:t>
      </w:r>
    </w:p>
    <w:p w14:paraId="35C51057" w14:textId="77777777" w:rsidR="00E42F2D" w:rsidRPr="008E7B1A" w:rsidRDefault="00E42F2D" w:rsidP="008E7B1A">
      <w:pPr>
        <w:pStyle w:val="ListParagraph"/>
        <w:numPr>
          <w:ilvl w:val="2"/>
          <w:numId w:val="1"/>
        </w:numPr>
        <w:spacing w:after="0"/>
        <w:ind w:left="851" w:firstLine="0"/>
        <w:contextualSpacing w:val="0"/>
        <w:jc w:val="both"/>
        <w:rPr>
          <w:rFonts w:ascii="Times New Roman" w:hAnsi="Times New Roman"/>
          <w:sz w:val="24"/>
          <w:szCs w:val="24"/>
        </w:rPr>
      </w:pPr>
      <w:r w:rsidRPr="07522CF0">
        <w:rPr>
          <w:rFonts w:ascii="Times New Roman" w:hAnsi="Times New Roman"/>
          <w:sz w:val="24"/>
          <w:szCs w:val="24"/>
        </w:rPr>
        <w:t>Pretendents var mainīt vai atsaukt savu piedāvājumu pirms piedāvājuma iesniegšanas termiņa beigām.</w:t>
      </w:r>
    </w:p>
    <w:p w14:paraId="62EBF3C5" w14:textId="77777777" w:rsidR="00E42F2D" w:rsidRDefault="00E42F2D">
      <w:pPr>
        <w:tabs>
          <w:tab w:val="left" w:pos="900"/>
        </w:tabs>
        <w:ind w:left="900" w:hanging="540"/>
        <w:jc w:val="both"/>
        <w:rPr>
          <w:rFonts w:ascii="Times New Roman" w:hAnsi="Times New Roman" w:cs="Times New Roman"/>
          <w:sz w:val="24"/>
          <w:szCs w:val="24"/>
          <w:lang w:val="lv-LV" w:eastAsia="ar-SA"/>
        </w:rPr>
      </w:pPr>
    </w:p>
    <w:p w14:paraId="71710B11" w14:textId="3E2AF51B" w:rsidR="008E7B1A" w:rsidRPr="00D60097" w:rsidRDefault="00E42F2D" w:rsidP="008E7B1A">
      <w:pPr>
        <w:numPr>
          <w:ilvl w:val="1"/>
          <w:numId w:val="1"/>
        </w:numPr>
        <w:tabs>
          <w:tab w:val="clear" w:pos="720"/>
          <w:tab w:val="num" w:pos="851"/>
          <w:tab w:val="left" w:pos="900"/>
        </w:tabs>
        <w:ind w:left="851" w:hanging="491"/>
        <w:jc w:val="both"/>
        <w:rPr>
          <w:lang w:val="lv-LV"/>
        </w:rPr>
      </w:pPr>
      <w:r w:rsidRPr="07522CF0">
        <w:rPr>
          <w:rFonts w:ascii="Times New Roman" w:hAnsi="Times New Roman" w:cs="Times New Roman"/>
          <w:sz w:val="24"/>
          <w:szCs w:val="24"/>
          <w:lang w:val="lv-LV" w:eastAsia="ar-SA"/>
        </w:rPr>
        <w:t>Padome atver pretendentu iesniegt</w:t>
      </w:r>
      <w:r w:rsidR="127CC941" w:rsidRPr="07522CF0">
        <w:rPr>
          <w:rFonts w:ascii="Times New Roman" w:hAnsi="Times New Roman" w:cs="Times New Roman"/>
          <w:sz w:val="24"/>
          <w:szCs w:val="24"/>
          <w:lang w:val="lv-LV" w:eastAsia="ar-SA"/>
        </w:rPr>
        <w:t>os pieteikumus</w:t>
      </w:r>
      <w:r w:rsidRPr="07522CF0">
        <w:rPr>
          <w:rFonts w:ascii="Times New Roman" w:hAnsi="Times New Roman" w:cs="Times New Roman"/>
          <w:sz w:val="24"/>
          <w:szCs w:val="24"/>
          <w:lang w:val="lv-LV" w:eastAsia="ar-SA"/>
        </w:rPr>
        <w:t xml:space="preserve"> slēgtā Pa</w:t>
      </w:r>
      <w:r w:rsidR="008E7B1A" w:rsidRPr="07522CF0">
        <w:rPr>
          <w:rFonts w:ascii="Times New Roman" w:hAnsi="Times New Roman" w:cs="Times New Roman"/>
          <w:sz w:val="24"/>
          <w:szCs w:val="24"/>
          <w:lang w:val="lv-LV" w:eastAsia="ar-SA"/>
        </w:rPr>
        <w:t xml:space="preserve">domes sēdē </w:t>
      </w:r>
      <w:r w:rsidR="008E7B1A" w:rsidRPr="07522CF0">
        <w:rPr>
          <w:rFonts w:ascii="Times New Roman" w:hAnsi="Times New Roman" w:cs="Times New Roman"/>
          <w:b/>
          <w:bCs/>
          <w:sz w:val="24"/>
          <w:szCs w:val="24"/>
          <w:lang w:val="lv-LV" w:eastAsia="ar-SA"/>
        </w:rPr>
        <w:t>ne vēlāk kā līdz 20</w:t>
      </w:r>
      <w:r w:rsidR="00E736F1" w:rsidRPr="07522CF0">
        <w:rPr>
          <w:rFonts w:ascii="Times New Roman" w:hAnsi="Times New Roman" w:cs="Times New Roman"/>
          <w:b/>
          <w:bCs/>
          <w:sz w:val="24"/>
          <w:szCs w:val="24"/>
          <w:lang w:val="lv-LV" w:eastAsia="ar-SA"/>
        </w:rPr>
        <w:t>20</w:t>
      </w:r>
      <w:r w:rsidR="008E7B1A" w:rsidRPr="07522CF0">
        <w:rPr>
          <w:rFonts w:ascii="Times New Roman" w:hAnsi="Times New Roman" w:cs="Times New Roman"/>
          <w:b/>
          <w:bCs/>
          <w:sz w:val="24"/>
          <w:szCs w:val="24"/>
          <w:lang w:val="lv-LV" w:eastAsia="ar-SA"/>
        </w:rPr>
        <w:t>.</w:t>
      </w:r>
      <w:r w:rsidR="008E7B1A" w:rsidRPr="00424DE3">
        <w:rPr>
          <w:rFonts w:ascii="Times New Roman" w:hAnsi="Times New Roman" w:cs="Times New Roman"/>
          <w:b/>
          <w:bCs/>
          <w:sz w:val="24"/>
          <w:szCs w:val="24"/>
          <w:lang w:val="lv-LV" w:eastAsia="ar-SA"/>
        </w:rPr>
        <w:t xml:space="preserve">gada </w:t>
      </w:r>
      <w:r w:rsidR="00A74458" w:rsidRPr="00424DE3">
        <w:rPr>
          <w:rFonts w:ascii="Times New Roman" w:hAnsi="Times New Roman" w:cs="Times New Roman"/>
          <w:b/>
          <w:bCs/>
          <w:sz w:val="24"/>
          <w:szCs w:val="24"/>
          <w:lang w:val="lv-LV" w:eastAsia="ar-SA"/>
        </w:rPr>
        <w:t>1</w:t>
      </w:r>
      <w:r w:rsidR="5963B03D" w:rsidRPr="00424DE3">
        <w:rPr>
          <w:rFonts w:ascii="Times New Roman" w:hAnsi="Times New Roman" w:cs="Times New Roman"/>
          <w:b/>
          <w:bCs/>
          <w:sz w:val="24"/>
          <w:szCs w:val="24"/>
          <w:lang w:val="lv-LV" w:eastAsia="ar-SA"/>
        </w:rPr>
        <w:t>9</w:t>
      </w:r>
      <w:r w:rsidR="00A74458" w:rsidRPr="00424DE3">
        <w:rPr>
          <w:rFonts w:ascii="Times New Roman" w:hAnsi="Times New Roman" w:cs="Times New Roman"/>
          <w:b/>
          <w:bCs/>
          <w:sz w:val="24"/>
          <w:szCs w:val="24"/>
          <w:lang w:val="lv-LV" w:eastAsia="ar-SA"/>
        </w:rPr>
        <w:t>.novembrim</w:t>
      </w:r>
      <w:r w:rsidR="0078539B" w:rsidRPr="07522CF0">
        <w:rPr>
          <w:rFonts w:ascii="Times New Roman" w:hAnsi="Times New Roman" w:cs="Times New Roman"/>
          <w:b/>
          <w:bCs/>
          <w:sz w:val="24"/>
          <w:szCs w:val="24"/>
          <w:lang w:val="lv-LV" w:eastAsia="ar-SA"/>
        </w:rPr>
        <w:t>, pulksten 17.00</w:t>
      </w:r>
      <w:r w:rsidR="008E7B1A" w:rsidRPr="07522CF0">
        <w:rPr>
          <w:rFonts w:ascii="Times New Roman" w:hAnsi="Times New Roman" w:cs="Times New Roman"/>
          <w:sz w:val="24"/>
          <w:szCs w:val="24"/>
          <w:lang w:val="lv-LV" w:eastAsia="ar-SA"/>
        </w:rPr>
        <w:t xml:space="preserve"> </w:t>
      </w:r>
      <w:r w:rsidRPr="07522CF0">
        <w:rPr>
          <w:rFonts w:ascii="Times New Roman" w:hAnsi="Times New Roman" w:cs="Times New Roman"/>
          <w:sz w:val="24"/>
          <w:szCs w:val="24"/>
          <w:lang w:val="lv-LV" w:eastAsia="ar-SA"/>
        </w:rPr>
        <w:t>Padomes telpās.</w:t>
      </w:r>
    </w:p>
    <w:p w14:paraId="6D98A12B" w14:textId="77777777" w:rsidR="008E7B1A" w:rsidRPr="00D60097" w:rsidRDefault="008E7B1A" w:rsidP="008E7B1A">
      <w:pPr>
        <w:tabs>
          <w:tab w:val="left" w:pos="900"/>
        </w:tabs>
        <w:ind w:left="851"/>
        <w:jc w:val="both"/>
        <w:rPr>
          <w:lang w:val="lv-LV"/>
        </w:rPr>
      </w:pPr>
    </w:p>
    <w:p w14:paraId="0A9DB2F1" w14:textId="77777777" w:rsidR="008E7B1A" w:rsidRPr="00D60097" w:rsidRDefault="00E42F2D" w:rsidP="008E7B1A">
      <w:pPr>
        <w:numPr>
          <w:ilvl w:val="1"/>
          <w:numId w:val="1"/>
        </w:numPr>
        <w:tabs>
          <w:tab w:val="clear" w:pos="720"/>
          <w:tab w:val="num" w:pos="851"/>
          <w:tab w:val="left" w:pos="900"/>
        </w:tabs>
        <w:ind w:left="851" w:hanging="491"/>
        <w:jc w:val="both"/>
        <w:rPr>
          <w:lang w:val="lv-LV"/>
        </w:rPr>
      </w:pPr>
      <w:r w:rsidRPr="008E7B1A">
        <w:rPr>
          <w:rFonts w:ascii="Times New Roman" w:hAnsi="Times New Roman" w:cs="Times New Roman"/>
          <w:sz w:val="24"/>
          <w:szCs w:val="24"/>
          <w:lang w:val="lv-LV" w:eastAsia="ar-SA"/>
        </w:rPr>
        <w:t xml:space="preserve">Pretendentu izvērtēšana un lēmuma pieņemšana notiek ne vēlāk kā </w:t>
      </w:r>
      <w:r w:rsidRPr="008E7B1A">
        <w:rPr>
          <w:rFonts w:ascii="Times New Roman" w:hAnsi="Times New Roman" w:cs="Times New Roman"/>
          <w:b/>
          <w:sz w:val="24"/>
          <w:szCs w:val="24"/>
          <w:lang w:val="lv-LV" w:eastAsia="ar-SA"/>
        </w:rPr>
        <w:t>līdz 20</w:t>
      </w:r>
      <w:r w:rsidR="00A057FD">
        <w:rPr>
          <w:rFonts w:ascii="Times New Roman" w:hAnsi="Times New Roman" w:cs="Times New Roman"/>
          <w:b/>
          <w:sz w:val="24"/>
          <w:szCs w:val="24"/>
          <w:lang w:val="lv-LV" w:eastAsia="ar-SA"/>
        </w:rPr>
        <w:t>20</w:t>
      </w:r>
      <w:r w:rsidRPr="008E7B1A">
        <w:rPr>
          <w:rFonts w:ascii="Times New Roman" w:hAnsi="Times New Roman" w:cs="Times New Roman"/>
          <w:b/>
          <w:sz w:val="24"/>
          <w:szCs w:val="24"/>
          <w:lang w:val="lv-LV" w:eastAsia="ar-SA"/>
        </w:rPr>
        <w:t xml:space="preserve">.gada </w:t>
      </w:r>
      <w:r w:rsidR="00A057FD" w:rsidRPr="00424DE3">
        <w:rPr>
          <w:rFonts w:ascii="Times New Roman" w:hAnsi="Times New Roman" w:cs="Times New Roman"/>
          <w:b/>
          <w:sz w:val="24"/>
          <w:szCs w:val="24"/>
          <w:lang w:val="lv-LV" w:eastAsia="ar-SA"/>
        </w:rPr>
        <w:t>2</w:t>
      </w:r>
      <w:r w:rsidR="00A74458" w:rsidRPr="00424DE3">
        <w:rPr>
          <w:rFonts w:ascii="Times New Roman" w:hAnsi="Times New Roman" w:cs="Times New Roman"/>
          <w:b/>
          <w:sz w:val="24"/>
          <w:szCs w:val="24"/>
          <w:lang w:val="lv-LV" w:eastAsia="ar-SA"/>
        </w:rPr>
        <w:t>6</w:t>
      </w:r>
      <w:r w:rsidRPr="00424DE3">
        <w:rPr>
          <w:rFonts w:ascii="Times New Roman" w:hAnsi="Times New Roman" w:cs="Times New Roman"/>
          <w:b/>
          <w:sz w:val="24"/>
          <w:szCs w:val="24"/>
          <w:lang w:val="lv-LV" w:eastAsia="ar-SA"/>
        </w:rPr>
        <w:t>.</w:t>
      </w:r>
      <w:r w:rsidR="00A74458" w:rsidRPr="00424DE3">
        <w:rPr>
          <w:rFonts w:ascii="Times New Roman" w:hAnsi="Times New Roman" w:cs="Times New Roman"/>
          <w:b/>
          <w:sz w:val="24"/>
          <w:szCs w:val="24"/>
          <w:lang w:val="lv-LV" w:eastAsia="ar-SA"/>
        </w:rPr>
        <w:t>novembrim</w:t>
      </w:r>
      <w:r w:rsidRPr="008E7B1A">
        <w:rPr>
          <w:rFonts w:ascii="Times New Roman" w:hAnsi="Times New Roman" w:cs="Times New Roman"/>
          <w:sz w:val="24"/>
          <w:szCs w:val="24"/>
          <w:lang w:val="lv-LV" w:eastAsia="ar-SA"/>
        </w:rPr>
        <w:t xml:space="preserve">. </w:t>
      </w:r>
    </w:p>
    <w:p w14:paraId="2946DB82" w14:textId="77777777" w:rsidR="008E7B1A" w:rsidRDefault="008E7B1A" w:rsidP="008E7B1A">
      <w:pPr>
        <w:pStyle w:val="ListParagraph"/>
        <w:spacing w:after="0"/>
        <w:contextualSpacing w:val="0"/>
        <w:rPr>
          <w:rFonts w:ascii="Times New Roman" w:hAnsi="Times New Roman"/>
          <w:sz w:val="24"/>
          <w:szCs w:val="24"/>
          <w:lang w:eastAsia="ar-SA"/>
        </w:rPr>
      </w:pPr>
    </w:p>
    <w:p w14:paraId="417AC875" w14:textId="77777777" w:rsidR="00E42F2D" w:rsidRPr="00A77158" w:rsidRDefault="00E42F2D" w:rsidP="008E7B1A">
      <w:pPr>
        <w:numPr>
          <w:ilvl w:val="1"/>
          <w:numId w:val="1"/>
        </w:numPr>
        <w:tabs>
          <w:tab w:val="clear" w:pos="720"/>
          <w:tab w:val="num" w:pos="851"/>
          <w:tab w:val="left" w:pos="900"/>
        </w:tabs>
        <w:ind w:left="851" w:hanging="491"/>
        <w:jc w:val="both"/>
      </w:pPr>
      <w:r w:rsidRPr="008E7B1A">
        <w:rPr>
          <w:rFonts w:ascii="Times New Roman" w:hAnsi="Times New Roman" w:cs="Times New Roman"/>
          <w:sz w:val="24"/>
          <w:szCs w:val="24"/>
          <w:lang w:val="lv-LV" w:eastAsia="ar-SA"/>
        </w:rPr>
        <w:t xml:space="preserve">Uzziņas, zvanot uz Padomes tālr. +371 67221848 vai rakstot uz e-pastu </w:t>
      </w:r>
      <w:hyperlink r:id="rId11" w:history="1">
        <w:r w:rsidRPr="008E7B1A">
          <w:rPr>
            <w:rStyle w:val="Hyperlink"/>
            <w:rFonts w:ascii="Times New Roman" w:hAnsi="Times New Roman" w:cs="Times New Roman"/>
            <w:color w:val="0000FF"/>
            <w:sz w:val="24"/>
            <w:szCs w:val="24"/>
            <w:lang w:val="lv-LV" w:eastAsia="ar-SA"/>
          </w:rPr>
          <w:t>neplpadome@neplpadome.lv</w:t>
        </w:r>
      </w:hyperlink>
      <w:r w:rsidRPr="008E7B1A">
        <w:rPr>
          <w:rFonts w:ascii="Times New Roman" w:hAnsi="Times New Roman" w:cs="Times New Roman"/>
          <w:sz w:val="24"/>
          <w:szCs w:val="24"/>
          <w:lang w:val="lv-LV" w:eastAsia="ar-SA"/>
        </w:rPr>
        <w:t>.</w:t>
      </w:r>
    </w:p>
    <w:p w14:paraId="5997CC1D" w14:textId="77777777" w:rsidR="00A77158" w:rsidRDefault="00A77158" w:rsidP="00A77158">
      <w:pPr>
        <w:pStyle w:val="ListParagraph"/>
      </w:pPr>
    </w:p>
    <w:p w14:paraId="110FFD37" w14:textId="77777777" w:rsidR="00A77158" w:rsidRDefault="00A77158" w:rsidP="00A77158">
      <w:pPr>
        <w:tabs>
          <w:tab w:val="left" w:pos="900"/>
        </w:tabs>
        <w:ind w:left="360"/>
        <w:jc w:val="both"/>
      </w:pPr>
    </w:p>
    <w:p w14:paraId="31C1B0AB" w14:textId="77777777" w:rsidR="00E42F2D" w:rsidRDefault="00E42F2D">
      <w:pPr>
        <w:numPr>
          <w:ilvl w:val="0"/>
          <w:numId w:val="1"/>
        </w:numPr>
        <w:tabs>
          <w:tab w:val="left" w:pos="993"/>
        </w:tabs>
        <w:jc w:val="center"/>
      </w:pPr>
      <w:r>
        <w:rPr>
          <w:rFonts w:ascii="Times New Roman" w:hAnsi="Times New Roman" w:cs="Times New Roman"/>
          <w:b/>
          <w:sz w:val="24"/>
          <w:szCs w:val="24"/>
          <w:lang w:val="lv-LV" w:eastAsia="ar-SA"/>
        </w:rPr>
        <w:t>Piedāvājuma iesniegšanas kārtība un atvēršana</w:t>
      </w:r>
    </w:p>
    <w:p w14:paraId="6B699379" w14:textId="77777777" w:rsidR="00E42F2D" w:rsidRDefault="00E42F2D">
      <w:pPr>
        <w:ind w:left="900" w:hanging="540"/>
        <w:jc w:val="center"/>
        <w:rPr>
          <w:rFonts w:ascii="Times New Roman" w:hAnsi="Times New Roman" w:cs="Times New Roman"/>
          <w:b/>
          <w:sz w:val="24"/>
          <w:szCs w:val="24"/>
          <w:lang w:val="lv-LV" w:eastAsia="ar-SA"/>
        </w:rPr>
      </w:pPr>
    </w:p>
    <w:p w14:paraId="46C357D3" w14:textId="77777777" w:rsidR="00E42F2D" w:rsidRDefault="00E42F2D" w:rsidP="007F4A70">
      <w:pPr>
        <w:numPr>
          <w:ilvl w:val="1"/>
          <w:numId w:val="1"/>
        </w:numPr>
        <w:tabs>
          <w:tab w:val="clear" w:pos="720"/>
          <w:tab w:val="num" w:pos="851"/>
          <w:tab w:val="left" w:pos="900"/>
        </w:tabs>
        <w:jc w:val="both"/>
      </w:pPr>
      <w:r>
        <w:rPr>
          <w:rFonts w:ascii="Times New Roman" w:hAnsi="Times New Roman" w:cs="Times New Roman"/>
          <w:sz w:val="24"/>
          <w:szCs w:val="24"/>
          <w:u w:val="single"/>
          <w:lang w:val="lv-LV" w:eastAsia="ar-SA"/>
        </w:rPr>
        <w:t>Pretendentu iesniedzamā piedāvājuma sastāvs</w:t>
      </w:r>
      <w:r>
        <w:rPr>
          <w:rFonts w:ascii="Times New Roman" w:hAnsi="Times New Roman" w:cs="Times New Roman"/>
          <w:sz w:val="24"/>
          <w:szCs w:val="24"/>
          <w:lang w:val="lv-LV" w:eastAsia="ar-SA"/>
        </w:rPr>
        <w:t>:</w:t>
      </w:r>
    </w:p>
    <w:p w14:paraId="15459B6B" w14:textId="77777777" w:rsidR="007F4A70" w:rsidRDefault="00E42F2D" w:rsidP="007F4A70">
      <w:pPr>
        <w:numPr>
          <w:ilvl w:val="2"/>
          <w:numId w:val="1"/>
        </w:numPr>
        <w:tabs>
          <w:tab w:val="num" w:pos="851"/>
          <w:tab w:val="left" w:pos="1418"/>
        </w:tabs>
        <w:ind w:left="851" w:firstLine="0"/>
        <w:jc w:val="both"/>
      </w:pPr>
      <w:r w:rsidRPr="07522CF0">
        <w:rPr>
          <w:rFonts w:ascii="Times New Roman" w:hAnsi="Times New Roman" w:cs="Times New Roman"/>
          <w:sz w:val="24"/>
          <w:szCs w:val="24"/>
          <w:lang w:val="lv-LV" w:eastAsia="ar-SA"/>
        </w:rPr>
        <w:t>Pretendenta iesniegums dalībai Konkursā, aizpildot Nolikuma 1.pielikumā pievienoto veidlapu.</w:t>
      </w:r>
    </w:p>
    <w:p w14:paraId="590D17C1" w14:textId="77777777" w:rsidR="00E42F2D" w:rsidRDefault="00A32C06" w:rsidP="007F4A70">
      <w:pPr>
        <w:numPr>
          <w:ilvl w:val="2"/>
          <w:numId w:val="1"/>
        </w:numPr>
        <w:tabs>
          <w:tab w:val="num" w:pos="851"/>
          <w:tab w:val="left" w:pos="1418"/>
        </w:tabs>
        <w:ind w:left="851" w:firstLine="0"/>
        <w:jc w:val="both"/>
      </w:pPr>
      <w:r w:rsidRPr="07522CF0">
        <w:rPr>
          <w:rFonts w:ascii="Times New Roman" w:hAnsi="Times New Roman" w:cs="Times New Roman"/>
          <w:sz w:val="24"/>
          <w:szCs w:val="24"/>
          <w:lang w:val="lv-LV" w:eastAsia="ar-SA"/>
        </w:rPr>
        <w:lastRenderedPageBreak/>
        <w:t>Š</w:t>
      </w:r>
      <w:r w:rsidR="00E42F2D" w:rsidRPr="07522CF0">
        <w:rPr>
          <w:rFonts w:ascii="Times New Roman" w:hAnsi="Times New Roman" w:cs="Times New Roman"/>
          <w:sz w:val="24"/>
          <w:szCs w:val="24"/>
          <w:lang w:val="lv-LV" w:eastAsia="ar-SA"/>
        </w:rPr>
        <w:t>ād</w:t>
      </w:r>
      <w:r w:rsidRPr="07522CF0">
        <w:rPr>
          <w:rFonts w:ascii="Times New Roman" w:hAnsi="Times New Roman" w:cs="Times New Roman"/>
          <w:sz w:val="24"/>
          <w:szCs w:val="24"/>
          <w:lang w:val="lv-LV" w:eastAsia="ar-SA"/>
        </w:rPr>
        <w:t>a</w:t>
      </w:r>
      <w:r w:rsidR="00E42F2D" w:rsidRPr="07522CF0">
        <w:rPr>
          <w:rFonts w:ascii="Times New Roman" w:hAnsi="Times New Roman" w:cs="Times New Roman"/>
          <w:sz w:val="24"/>
          <w:szCs w:val="24"/>
          <w:lang w:val="lv-LV" w:eastAsia="ar-SA"/>
        </w:rPr>
        <w:t xml:space="preserve"> informācij</w:t>
      </w:r>
      <w:r w:rsidRPr="07522CF0">
        <w:rPr>
          <w:rFonts w:ascii="Times New Roman" w:hAnsi="Times New Roman" w:cs="Times New Roman"/>
          <w:sz w:val="24"/>
          <w:szCs w:val="24"/>
          <w:lang w:val="lv-LV" w:eastAsia="ar-SA"/>
        </w:rPr>
        <w:t xml:space="preserve">a un to </w:t>
      </w:r>
      <w:r w:rsidR="00E42F2D" w:rsidRPr="07522CF0">
        <w:rPr>
          <w:rFonts w:ascii="Times New Roman" w:hAnsi="Times New Roman" w:cs="Times New Roman"/>
          <w:sz w:val="24"/>
          <w:szCs w:val="24"/>
          <w:lang w:val="lv-LV" w:eastAsia="ar-SA"/>
        </w:rPr>
        <w:t>apliecinoš</w:t>
      </w:r>
      <w:r w:rsidRPr="07522CF0">
        <w:rPr>
          <w:rFonts w:ascii="Times New Roman" w:hAnsi="Times New Roman" w:cs="Times New Roman"/>
          <w:sz w:val="24"/>
          <w:szCs w:val="24"/>
          <w:lang w:val="lv-LV" w:eastAsia="ar-SA"/>
        </w:rPr>
        <w:t>i</w:t>
      </w:r>
      <w:r w:rsidR="00E42F2D" w:rsidRPr="07522CF0">
        <w:rPr>
          <w:rFonts w:ascii="Times New Roman" w:hAnsi="Times New Roman" w:cs="Times New Roman"/>
          <w:sz w:val="24"/>
          <w:szCs w:val="24"/>
          <w:lang w:val="lv-LV" w:eastAsia="ar-SA"/>
        </w:rPr>
        <w:t xml:space="preserve"> dokument</w:t>
      </w:r>
      <w:r w:rsidRPr="07522CF0">
        <w:rPr>
          <w:rFonts w:ascii="Times New Roman" w:hAnsi="Times New Roman" w:cs="Times New Roman"/>
          <w:sz w:val="24"/>
          <w:szCs w:val="24"/>
          <w:lang w:val="lv-LV" w:eastAsia="ar-SA"/>
        </w:rPr>
        <w:t>i</w:t>
      </w:r>
      <w:r w:rsidR="00E42F2D" w:rsidRPr="07522CF0">
        <w:rPr>
          <w:rFonts w:ascii="Times New Roman" w:hAnsi="Times New Roman" w:cs="Times New Roman"/>
          <w:sz w:val="24"/>
          <w:szCs w:val="24"/>
          <w:lang w:val="lv-LV" w:eastAsia="ar-SA"/>
        </w:rPr>
        <w:t xml:space="preserve"> un materiāl</w:t>
      </w:r>
      <w:r w:rsidRPr="07522CF0">
        <w:rPr>
          <w:rFonts w:ascii="Times New Roman" w:hAnsi="Times New Roman" w:cs="Times New Roman"/>
          <w:sz w:val="24"/>
          <w:szCs w:val="24"/>
          <w:lang w:val="lv-LV" w:eastAsia="ar-SA"/>
        </w:rPr>
        <w:t>i</w:t>
      </w:r>
      <w:r w:rsidR="00E42F2D" w:rsidRPr="07522CF0">
        <w:rPr>
          <w:rFonts w:ascii="Times New Roman" w:hAnsi="Times New Roman" w:cs="Times New Roman"/>
          <w:sz w:val="24"/>
          <w:szCs w:val="24"/>
          <w:lang w:val="lv-LV" w:eastAsia="ar-SA"/>
        </w:rPr>
        <w:t>:</w:t>
      </w:r>
    </w:p>
    <w:p w14:paraId="0B0A0248" w14:textId="77777777" w:rsidR="00E42F2D" w:rsidRDefault="00E42F2D" w:rsidP="005C2E0A">
      <w:pPr>
        <w:numPr>
          <w:ilvl w:val="3"/>
          <w:numId w:val="1"/>
        </w:numPr>
        <w:tabs>
          <w:tab w:val="clear" w:pos="2279"/>
          <w:tab w:val="left" w:pos="1418"/>
          <w:tab w:val="left" w:pos="2268"/>
        </w:tabs>
        <w:ind w:left="1418" w:hanging="27"/>
        <w:jc w:val="both"/>
      </w:pPr>
      <w:r>
        <w:rPr>
          <w:rFonts w:ascii="Times New Roman" w:hAnsi="Times New Roman" w:cs="Times New Roman"/>
          <w:sz w:val="24"/>
          <w:szCs w:val="24"/>
          <w:lang w:val="lv-LV" w:eastAsia="ar-SA"/>
        </w:rPr>
        <w:t xml:space="preserve">programmas saturiskā koncepcija, kas apliecina atbilstību </w:t>
      </w:r>
      <w:r w:rsidR="00A057FD">
        <w:rPr>
          <w:rFonts w:ascii="Times New Roman" w:hAnsi="Times New Roman" w:cs="Times New Roman"/>
          <w:sz w:val="24"/>
          <w:szCs w:val="24"/>
          <w:lang w:val="lv-LV" w:eastAsia="ar-SA"/>
        </w:rPr>
        <w:t>Nolikuma 3.1.punktā noteiktās</w:t>
      </w:r>
      <w:r>
        <w:rPr>
          <w:rFonts w:ascii="Times New Roman" w:hAnsi="Times New Roman" w:cs="Times New Roman"/>
          <w:sz w:val="24"/>
          <w:szCs w:val="24"/>
          <w:lang w:val="lv-LV" w:eastAsia="ar-SA"/>
        </w:rPr>
        <w:t xml:space="preserve"> programm</w:t>
      </w:r>
      <w:r w:rsidR="00A057FD">
        <w:rPr>
          <w:rFonts w:ascii="Times New Roman" w:hAnsi="Times New Roman" w:cs="Times New Roman"/>
          <w:sz w:val="24"/>
          <w:szCs w:val="24"/>
          <w:lang w:val="lv-LV" w:eastAsia="ar-SA"/>
        </w:rPr>
        <w:t>as</w:t>
      </w:r>
      <w:r>
        <w:rPr>
          <w:rFonts w:ascii="Times New Roman" w:hAnsi="Times New Roman" w:cs="Times New Roman"/>
          <w:sz w:val="24"/>
          <w:szCs w:val="24"/>
          <w:lang w:val="lv-LV" w:eastAsia="ar-SA"/>
        </w:rPr>
        <w:t xml:space="preserve"> tematik</w:t>
      </w:r>
      <w:r w:rsidR="00A057FD">
        <w:rPr>
          <w:rFonts w:ascii="Times New Roman" w:hAnsi="Times New Roman" w:cs="Times New Roman"/>
          <w:sz w:val="24"/>
          <w:szCs w:val="24"/>
          <w:lang w:val="lv-LV" w:eastAsia="ar-SA"/>
        </w:rPr>
        <w:t>ai</w:t>
      </w:r>
      <w:r>
        <w:rPr>
          <w:rFonts w:ascii="Times New Roman" w:hAnsi="Times New Roman" w:cs="Times New Roman"/>
          <w:sz w:val="24"/>
          <w:szCs w:val="24"/>
          <w:lang w:val="lv-LV" w:eastAsia="ar-SA"/>
        </w:rPr>
        <w:t xml:space="preserve">, ieskaitot </w:t>
      </w:r>
      <w:r w:rsidR="005C2E0A">
        <w:rPr>
          <w:rFonts w:ascii="Times New Roman" w:hAnsi="Times New Roman" w:cs="Times New Roman"/>
          <w:sz w:val="24"/>
          <w:szCs w:val="24"/>
          <w:lang w:val="lv-LV" w:eastAsia="ar-SA"/>
        </w:rPr>
        <w:t xml:space="preserve">šādu </w:t>
      </w:r>
      <w:r>
        <w:rPr>
          <w:rFonts w:ascii="Times New Roman" w:hAnsi="Times New Roman" w:cs="Times New Roman"/>
          <w:sz w:val="24"/>
          <w:szCs w:val="24"/>
          <w:lang w:val="lv-LV" w:eastAsia="ar-SA"/>
        </w:rPr>
        <w:t>informāciju:</w:t>
      </w:r>
    </w:p>
    <w:p w14:paraId="06DDEEB0" w14:textId="52B3AA6F" w:rsidR="005C2E0A" w:rsidRPr="00507BA8" w:rsidRDefault="00507BA8" w:rsidP="005C2E0A">
      <w:pPr>
        <w:pStyle w:val="ListParagraph"/>
        <w:numPr>
          <w:ilvl w:val="0"/>
          <w:numId w:val="7"/>
        </w:numPr>
        <w:tabs>
          <w:tab w:val="left" w:pos="1701"/>
        </w:tabs>
        <w:spacing w:line="264" w:lineRule="auto"/>
        <w:ind w:left="1418" w:firstLine="0"/>
        <w:jc w:val="both"/>
        <w:rPr>
          <w:rFonts w:ascii="Times New Roman" w:hAnsi="Times New Roman"/>
          <w:sz w:val="24"/>
          <w:szCs w:val="24"/>
        </w:rPr>
      </w:pPr>
      <w:r w:rsidRPr="07522CF0">
        <w:rPr>
          <w:rFonts w:ascii="Times New Roman" w:hAnsi="Times New Roman"/>
          <w:sz w:val="24"/>
          <w:szCs w:val="24"/>
        </w:rPr>
        <w:t>sasniedzamā auditorija kopumā</w:t>
      </w:r>
      <w:r w:rsidR="65AA2969" w:rsidRPr="07522CF0">
        <w:rPr>
          <w:rFonts w:ascii="Times New Roman" w:hAnsi="Times New Roman"/>
          <w:sz w:val="24"/>
          <w:szCs w:val="24"/>
        </w:rPr>
        <w:t xml:space="preserve"> un mērķauditorija</w:t>
      </w:r>
      <w:r w:rsidRPr="07522CF0">
        <w:rPr>
          <w:rFonts w:ascii="Times New Roman" w:hAnsi="Times New Roman"/>
          <w:sz w:val="24"/>
          <w:szCs w:val="24"/>
        </w:rPr>
        <w:t>;</w:t>
      </w:r>
    </w:p>
    <w:p w14:paraId="50D9DF17" w14:textId="783C8756" w:rsidR="00E42F2D" w:rsidRPr="00157EC9" w:rsidRDefault="00E42F2D" w:rsidP="005C2E0A">
      <w:pPr>
        <w:pStyle w:val="ListParagraph"/>
        <w:numPr>
          <w:ilvl w:val="0"/>
          <w:numId w:val="7"/>
        </w:numPr>
        <w:tabs>
          <w:tab w:val="left" w:pos="567"/>
          <w:tab w:val="left" w:pos="1701"/>
        </w:tabs>
        <w:spacing w:line="264" w:lineRule="auto"/>
        <w:ind w:left="1418" w:firstLine="0"/>
        <w:jc w:val="both"/>
      </w:pPr>
      <w:r w:rsidRPr="07522CF0">
        <w:rPr>
          <w:rFonts w:ascii="Times New Roman" w:hAnsi="Times New Roman"/>
          <w:sz w:val="24"/>
          <w:szCs w:val="24"/>
        </w:rPr>
        <w:t>kā tiks nodrošināta satura pieejamīb</w:t>
      </w:r>
      <w:r w:rsidR="00574E4F" w:rsidRPr="07522CF0">
        <w:rPr>
          <w:rFonts w:ascii="Times New Roman" w:hAnsi="Times New Roman"/>
          <w:sz w:val="24"/>
          <w:szCs w:val="24"/>
        </w:rPr>
        <w:t>a un saglabāšana</w:t>
      </w:r>
      <w:r w:rsidRPr="07522CF0">
        <w:rPr>
          <w:rFonts w:ascii="Times New Roman" w:hAnsi="Times New Roman"/>
          <w:sz w:val="24"/>
          <w:szCs w:val="24"/>
        </w:rPr>
        <w:t xml:space="preserve"> digitālajā </w:t>
      </w:r>
      <w:r w:rsidR="005C2E0A" w:rsidRPr="07522CF0">
        <w:rPr>
          <w:rFonts w:ascii="Times New Roman" w:hAnsi="Times New Roman"/>
          <w:sz w:val="24"/>
          <w:szCs w:val="24"/>
        </w:rPr>
        <w:t>vidē</w:t>
      </w:r>
      <w:r w:rsidRPr="07522CF0">
        <w:rPr>
          <w:rFonts w:ascii="Times New Roman" w:hAnsi="Times New Roman"/>
          <w:sz w:val="24"/>
          <w:szCs w:val="24"/>
        </w:rPr>
        <w:t>;</w:t>
      </w:r>
    </w:p>
    <w:p w14:paraId="5C079209" w14:textId="77777777" w:rsidR="00E42F2D" w:rsidRPr="00157EC9" w:rsidRDefault="00E42F2D" w:rsidP="005C2E0A">
      <w:pPr>
        <w:pStyle w:val="ListParagraph"/>
        <w:numPr>
          <w:ilvl w:val="0"/>
          <w:numId w:val="7"/>
        </w:numPr>
        <w:tabs>
          <w:tab w:val="left" w:pos="567"/>
          <w:tab w:val="left" w:pos="1701"/>
        </w:tabs>
        <w:spacing w:line="264" w:lineRule="auto"/>
        <w:ind w:left="1418" w:firstLine="0"/>
        <w:jc w:val="both"/>
      </w:pPr>
      <w:r w:rsidRPr="07522CF0">
        <w:rPr>
          <w:rFonts w:ascii="Times New Roman" w:hAnsi="Times New Roman"/>
          <w:sz w:val="24"/>
          <w:szCs w:val="24"/>
          <w:lang w:eastAsia="ar-SA"/>
        </w:rPr>
        <w:t xml:space="preserve">vai un kā tiks sasniegta Latvijas diaspora ārvalstīs; </w:t>
      </w:r>
    </w:p>
    <w:p w14:paraId="0D8CCBE1" w14:textId="77777777" w:rsidR="00E42F2D" w:rsidRPr="000B0206" w:rsidRDefault="00E42F2D" w:rsidP="005C2E0A">
      <w:pPr>
        <w:pStyle w:val="ListParagraph"/>
        <w:numPr>
          <w:ilvl w:val="0"/>
          <w:numId w:val="7"/>
        </w:numPr>
        <w:tabs>
          <w:tab w:val="left" w:pos="567"/>
          <w:tab w:val="left" w:pos="1701"/>
        </w:tabs>
        <w:spacing w:after="0" w:line="264" w:lineRule="auto"/>
        <w:ind w:left="1418" w:firstLine="0"/>
        <w:jc w:val="both"/>
      </w:pPr>
      <w:r w:rsidRPr="07522CF0">
        <w:rPr>
          <w:rFonts w:ascii="Times New Roman" w:hAnsi="Times New Roman"/>
          <w:sz w:val="24"/>
          <w:szCs w:val="24"/>
          <w:lang w:eastAsia="ar-SA"/>
        </w:rPr>
        <w:t xml:space="preserve">kā tiks nodrošināta auditorijas </w:t>
      </w:r>
      <w:r w:rsidR="00507BA8" w:rsidRPr="07522CF0">
        <w:rPr>
          <w:rFonts w:ascii="Times New Roman" w:hAnsi="Times New Roman"/>
          <w:sz w:val="24"/>
          <w:szCs w:val="24"/>
          <w:lang w:eastAsia="ar-SA"/>
        </w:rPr>
        <w:t>iesaiste</w:t>
      </w:r>
      <w:r w:rsidRPr="07522CF0">
        <w:rPr>
          <w:rFonts w:ascii="Times New Roman" w:hAnsi="Times New Roman"/>
          <w:sz w:val="24"/>
          <w:szCs w:val="24"/>
          <w:lang w:eastAsia="ar-SA"/>
        </w:rPr>
        <w:t xml:space="preserve"> un atgriezeniskā</w:t>
      </w:r>
      <w:r w:rsidR="00507BA8" w:rsidRPr="07522CF0">
        <w:rPr>
          <w:rFonts w:ascii="Times New Roman" w:hAnsi="Times New Roman"/>
          <w:sz w:val="24"/>
          <w:szCs w:val="24"/>
          <w:lang w:eastAsia="ar-SA"/>
        </w:rPr>
        <w:t>s</w:t>
      </w:r>
      <w:r w:rsidRPr="07522CF0">
        <w:rPr>
          <w:rFonts w:ascii="Times New Roman" w:hAnsi="Times New Roman"/>
          <w:sz w:val="24"/>
          <w:szCs w:val="24"/>
          <w:lang w:eastAsia="ar-SA"/>
        </w:rPr>
        <w:t xml:space="preserve"> saite</w:t>
      </w:r>
      <w:r w:rsidR="00507BA8" w:rsidRPr="07522CF0">
        <w:rPr>
          <w:rFonts w:ascii="Times New Roman" w:hAnsi="Times New Roman"/>
          <w:sz w:val="24"/>
          <w:szCs w:val="24"/>
          <w:lang w:eastAsia="ar-SA"/>
        </w:rPr>
        <w:t>s veidošana</w:t>
      </w:r>
      <w:r w:rsidRPr="07522CF0">
        <w:rPr>
          <w:rFonts w:ascii="Times New Roman" w:hAnsi="Times New Roman"/>
          <w:sz w:val="24"/>
          <w:szCs w:val="24"/>
          <w:lang w:eastAsia="ar-SA"/>
        </w:rPr>
        <w:t>;</w:t>
      </w:r>
    </w:p>
    <w:p w14:paraId="2636EE15" w14:textId="407DE6B5" w:rsidR="00E42F2D" w:rsidRPr="00D60097" w:rsidRDefault="00E42F2D" w:rsidP="00507BA8">
      <w:pPr>
        <w:numPr>
          <w:ilvl w:val="3"/>
          <w:numId w:val="1"/>
        </w:numPr>
        <w:tabs>
          <w:tab w:val="clear" w:pos="2279"/>
          <w:tab w:val="num" w:pos="1418"/>
          <w:tab w:val="left" w:pos="1843"/>
          <w:tab w:val="left" w:pos="1985"/>
          <w:tab w:val="left" w:pos="2268"/>
        </w:tabs>
        <w:ind w:left="1418" w:firstLine="0"/>
        <w:jc w:val="both"/>
        <w:rPr>
          <w:lang w:val="lv-LV"/>
        </w:rPr>
      </w:pPr>
      <w:r w:rsidRPr="07522CF0">
        <w:rPr>
          <w:rFonts w:ascii="Times New Roman" w:hAnsi="Times New Roman" w:cs="Times New Roman"/>
          <w:sz w:val="24"/>
          <w:szCs w:val="24"/>
          <w:lang w:val="lv-LV" w:eastAsia="ar-SA"/>
        </w:rPr>
        <w:t xml:space="preserve">programmas </w:t>
      </w:r>
      <w:r w:rsidR="00032F5D" w:rsidRPr="07522CF0">
        <w:rPr>
          <w:rFonts w:ascii="Times New Roman" w:hAnsi="Times New Roman" w:cs="Times New Roman"/>
          <w:sz w:val="24"/>
          <w:szCs w:val="24"/>
          <w:lang w:val="lv-LV" w:eastAsia="ar-SA"/>
        </w:rPr>
        <w:t>divu nedēļu plāns (tīkls)</w:t>
      </w:r>
      <w:r w:rsidR="00507BA8" w:rsidRPr="07522CF0">
        <w:rPr>
          <w:rFonts w:ascii="Times New Roman" w:hAnsi="Times New Roman" w:cs="Times New Roman"/>
          <w:sz w:val="24"/>
          <w:szCs w:val="24"/>
          <w:lang w:val="lv-LV" w:eastAsia="ar-SA"/>
        </w:rPr>
        <w:t xml:space="preserve"> un apliecinājums par </w:t>
      </w:r>
      <w:r w:rsidR="00E47A77" w:rsidRPr="07522CF0">
        <w:rPr>
          <w:rFonts w:ascii="Times New Roman" w:hAnsi="Times New Roman" w:cs="Times New Roman"/>
          <w:sz w:val="24"/>
          <w:szCs w:val="24"/>
          <w:lang w:val="lv-LV" w:eastAsia="ar-SA"/>
        </w:rPr>
        <w:t>t</w:t>
      </w:r>
      <w:r w:rsidR="00D7215D" w:rsidRPr="07522CF0">
        <w:rPr>
          <w:rFonts w:ascii="Times New Roman" w:hAnsi="Times New Roman" w:cs="Times New Roman"/>
          <w:sz w:val="24"/>
          <w:szCs w:val="24"/>
          <w:lang w:val="lv-LV" w:eastAsia="ar-SA"/>
        </w:rPr>
        <w:t>ā</w:t>
      </w:r>
      <w:r w:rsidR="00507BA8" w:rsidRPr="07522CF0">
        <w:rPr>
          <w:rFonts w:ascii="Times New Roman" w:hAnsi="Times New Roman" w:cs="Times New Roman"/>
          <w:sz w:val="24"/>
          <w:szCs w:val="24"/>
          <w:lang w:val="lv-LV" w:eastAsia="ar-SA"/>
        </w:rPr>
        <w:t xml:space="preserve"> atbilstību Nolikuma 1.9.2. </w:t>
      </w:r>
      <w:r w:rsidR="4DE5C97F" w:rsidRPr="07522CF0">
        <w:rPr>
          <w:rFonts w:ascii="Times New Roman" w:hAnsi="Times New Roman" w:cs="Times New Roman"/>
          <w:sz w:val="24"/>
          <w:szCs w:val="24"/>
          <w:lang w:val="lv-LV" w:eastAsia="ar-SA"/>
        </w:rPr>
        <w:t xml:space="preserve">un </w:t>
      </w:r>
      <w:r w:rsidR="00507BA8" w:rsidRPr="07522CF0">
        <w:rPr>
          <w:rFonts w:ascii="Times New Roman" w:hAnsi="Times New Roman" w:cs="Times New Roman"/>
          <w:sz w:val="24"/>
          <w:szCs w:val="24"/>
          <w:lang w:val="lv-LV" w:eastAsia="ar-SA"/>
        </w:rPr>
        <w:t>1.9.3.</w:t>
      </w:r>
      <w:r w:rsidRPr="07522CF0">
        <w:rPr>
          <w:rFonts w:ascii="Times New Roman" w:hAnsi="Times New Roman" w:cs="Times New Roman"/>
          <w:sz w:val="24"/>
          <w:szCs w:val="24"/>
          <w:lang w:val="lv-LV" w:eastAsia="ar-SA"/>
        </w:rPr>
        <w:t>;</w:t>
      </w:r>
    </w:p>
    <w:p w14:paraId="26412C82" w14:textId="77777777" w:rsidR="007F4A70" w:rsidRPr="00D60097" w:rsidRDefault="00E42F2D" w:rsidP="007F4A70">
      <w:pPr>
        <w:numPr>
          <w:ilvl w:val="3"/>
          <w:numId w:val="1"/>
        </w:numPr>
        <w:tabs>
          <w:tab w:val="clear" w:pos="2279"/>
          <w:tab w:val="left" w:pos="1843"/>
          <w:tab w:val="left" w:pos="1985"/>
          <w:tab w:val="left" w:pos="2268"/>
        </w:tabs>
        <w:ind w:left="1418" w:firstLine="0"/>
        <w:jc w:val="both"/>
        <w:rPr>
          <w:lang w:val="lv-LV"/>
        </w:rPr>
      </w:pPr>
      <w:r>
        <w:rPr>
          <w:rFonts w:ascii="Times New Roman" w:hAnsi="Times New Roman" w:cs="Times New Roman"/>
          <w:sz w:val="24"/>
          <w:szCs w:val="24"/>
          <w:lang w:val="lv-LV" w:eastAsia="ar-SA"/>
        </w:rPr>
        <w:t xml:space="preserve">informācija un vizuālie piemēri, kas </w:t>
      </w:r>
      <w:r w:rsidR="00B6456B">
        <w:rPr>
          <w:rFonts w:ascii="Times New Roman" w:hAnsi="Times New Roman" w:cs="Times New Roman"/>
          <w:sz w:val="24"/>
          <w:szCs w:val="24"/>
          <w:lang w:val="lv-LV" w:eastAsia="ar-SA"/>
        </w:rPr>
        <w:t>ataino</w:t>
      </w:r>
      <w:r>
        <w:rPr>
          <w:rFonts w:ascii="Times New Roman" w:hAnsi="Times New Roman" w:cs="Times New Roman"/>
          <w:sz w:val="24"/>
          <w:szCs w:val="24"/>
          <w:lang w:val="lv-LV" w:eastAsia="ar-SA"/>
        </w:rPr>
        <w:t xml:space="preserve"> vizuālo (grafisko) raidījumu noformējumu. Ieraksts </w:t>
      </w:r>
      <w:r w:rsidR="007F4A70">
        <w:rPr>
          <w:rFonts w:ascii="Times New Roman" w:hAnsi="Times New Roman" w:cs="Times New Roman"/>
          <w:sz w:val="24"/>
          <w:szCs w:val="24"/>
          <w:lang w:val="lv-LV" w:eastAsia="ar-SA"/>
        </w:rPr>
        <w:t>vismaz 10</w:t>
      </w:r>
      <w:r>
        <w:rPr>
          <w:rFonts w:ascii="Times New Roman" w:hAnsi="Times New Roman" w:cs="Times New Roman"/>
          <w:sz w:val="24"/>
          <w:szCs w:val="24"/>
          <w:lang w:val="lv-LV" w:eastAsia="ar-SA"/>
        </w:rPr>
        <w:t xml:space="preserve"> min</w:t>
      </w:r>
      <w:r w:rsidR="007F4A70">
        <w:rPr>
          <w:rFonts w:ascii="Times New Roman" w:hAnsi="Times New Roman" w:cs="Times New Roman"/>
          <w:sz w:val="24"/>
          <w:szCs w:val="24"/>
          <w:lang w:val="lv-LV" w:eastAsia="ar-SA"/>
        </w:rPr>
        <w:t>ūšu garumā video</w:t>
      </w:r>
      <w:r>
        <w:rPr>
          <w:rFonts w:ascii="Times New Roman" w:hAnsi="Times New Roman" w:cs="Times New Roman"/>
          <w:sz w:val="24"/>
          <w:szCs w:val="24"/>
          <w:lang w:val="lv-LV" w:eastAsia="ar-SA"/>
        </w:rPr>
        <w:t xml:space="preserve">formātā ar </w:t>
      </w:r>
      <w:r w:rsidR="007F4A70">
        <w:rPr>
          <w:rFonts w:ascii="Times New Roman" w:hAnsi="Times New Roman" w:cs="Times New Roman"/>
          <w:sz w:val="24"/>
          <w:szCs w:val="24"/>
          <w:lang w:val="lv-LV" w:eastAsia="ar-SA"/>
        </w:rPr>
        <w:t>piedāvātā satura</w:t>
      </w:r>
      <w:r>
        <w:rPr>
          <w:rFonts w:ascii="Times New Roman" w:hAnsi="Times New Roman" w:cs="Times New Roman"/>
          <w:sz w:val="24"/>
          <w:szCs w:val="24"/>
          <w:lang w:val="lv-LV" w:eastAsia="ar-SA"/>
        </w:rPr>
        <w:t xml:space="preserve"> paraugiem, kas apliecina spēju nodrošināt tādas tematikas raidījumus, kuru veidošanai Pretendents ir pieteicies;</w:t>
      </w:r>
    </w:p>
    <w:p w14:paraId="03C71F0A" w14:textId="77777777" w:rsidR="007F4A70" w:rsidRPr="00D60097" w:rsidRDefault="00E42F2D" w:rsidP="007F4A70">
      <w:pPr>
        <w:numPr>
          <w:ilvl w:val="3"/>
          <w:numId w:val="1"/>
        </w:numPr>
        <w:tabs>
          <w:tab w:val="clear" w:pos="2279"/>
          <w:tab w:val="left" w:pos="1843"/>
          <w:tab w:val="left" w:pos="1985"/>
          <w:tab w:val="left" w:pos="2268"/>
        </w:tabs>
        <w:ind w:left="1418" w:firstLine="0"/>
        <w:jc w:val="both"/>
        <w:rPr>
          <w:lang w:val="lv-LV"/>
        </w:rPr>
      </w:pPr>
      <w:r w:rsidRPr="007F4A70">
        <w:rPr>
          <w:rFonts w:ascii="Times New Roman" w:hAnsi="Times New Roman" w:cs="Times New Roman"/>
          <w:sz w:val="24"/>
          <w:szCs w:val="24"/>
          <w:lang w:val="lv-LV" w:eastAsia="ar-SA"/>
        </w:rPr>
        <w:t xml:space="preserve">tehniskā nodrošinājuma apraksts un apliecinājums, ka Pretendents uzvaras gadījumā spēs nodrošināt 4.pielikumā pievienotos tehniskos nosacījumus </w:t>
      </w:r>
      <w:r w:rsidRPr="007F4A70">
        <w:rPr>
          <w:rFonts w:ascii="Times New Roman" w:hAnsi="Times New Roman" w:cs="Times New Roman"/>
          <w:bCs/>
          <w:sz w:val="24"/>
          <w:szCs w:val="24"/>
          <w:lang w:val="lv-LV" w:eastAsia="ar-SA"/>
        </w:rPr>
        <w:t>–</w:t>
      </w:r>
      <w:r w:rsidRPr="007F4A70">
        <w:rPr>
          <w:rFonts w:ascii="Times New Roman" w:hAnsi="Times New Roman" w:cs="Times New Roman"/>
          <w:sz w:val="24"/>
          <w:szCs w:val="24"/>
          <w:lang w:val="lv-LV" w:eastAsia="ar-SA"/>
        </w:rPr>
        <w:t xml:space="preserve"> prasības;</w:t>
      </w:r>
    </w:p>
    <w:p w14:paraId="3BA81A1C" w14:textId="77777777" w:rsidR="007F4A70" w:rsidRDefault="007F4A70" w:rsidP="007F4A70">
      <w:pPr>
        <w:numPr>
          <w:ilvl w:val="3"/>
          <w:numId w:val="1"/>
        </w:numPr>
        <w:tabs>
          <w:tab w:val="clear" w:pos="2279"/>
          <w:tab w:val="left" w:pos="1843"/>
          <w:tab w:val="left" w:pos="1985"/>
          <w:tab w:val="left" w:pos="2268"/>
        </w:tabs>
        <w:ind w:left="1418" w:firstLine="0"/>
        <w:jc w:val="both"/>
      </w:pPr>
      <w:r>
        <w:rPr>
          <w:rFonts w:ascii="Times New Roman" w:hAnsi="Times New Roman" w:cs="Times New Roman"/>
          <w:sz w:val="24"/>
          <w:szCs w:val="24"/>
          <w:lang w:val="lv-LV" w:eastAsia="ar-SA"/>
        </w:rPr>
        <w:t>informācija par Pretendenta līdzšinējo pieredz</w:t>
      </w:r>
      <w:r w:rsidR="00E42F2D" w:rsidRPr="007F4A70">
        <w:rPr>
          <w:rFonts w:ascii="Times New Roman" w:hAnsi="Times New Roman" w:cs="Times New Roman"/>
          <w:sz w:val="24"/>
          <w:szCs w:val="24"/>
          <w:lang w:val="lv-LV" w:eastAsia="ar-SA"/>
        </w:rPr>
        <w:t>i</w:t>
      </w:r>
      <w:r w:rsidR="000B0206">
        <w:rPr>
          <w:rFonts w:ascii="Times New Roman" w:hAnsi="Times New Roman" w:cs="Times New Roman"/>
          <w:sz w:val="24"/>
          <w:szCs w:val="24"/>
          <w:lang w:val="lv-LV" w:eastAsia="ar-SA"/>
        </w:rPr>
        <w:t xml:space="preserve"> televīzijas programmu veidošanā un izplatīšanā</w:t>
      </w:r>
      <w:r w:rsidR="00E42F2D" w:rsidRPr="007F4A70">
        <w:rPr>
          <w:rFonts w:ascii="Times New Roman" w:hAnsi="Times New Roman" w:cs="Times New Roman"/>
          <w:sz w:val="24"/>
          <w:szCs w:val="24"/>
          <w:lang w:val="lv-LV" w:eastAsia="ar-SA"/>
        </w:rPr>
        <w:t>;</w:t>
      </w:r>
    </w:p>
    <w:p w14:paraId="3F37E7D8" w14:textId="6EBC647E" w:rsidR="00164C7C" w:rsidRDefault="00E42F2D" w:rsidP="00164C7C">
      <w:pPr>
        <w:numPr>
          <w:ilvl w:val="3"/>
          <w:numId w:val="1"/>
        </w:numPr>
        <w:tabs>
          <w:tab w:val="clear" w:pos="2279"/>
          <w:tab w:val="left" w:pos="1843"/>
          <w:tab w:val="left" w:pos="1985"/>
          <w:tab w:val="left" w:pos="2268"/>
        </w:tabs>
        <w:spacing w:after="120"/>
        <w:ind w:left="1418" w:firstLine="0"/>
        <w:jc w:val="both"/>
        <w:rPr>
          <w:rFonts w:ascii="Times New Roman" w:hAnsi="Times New Roman" w:cs="Times New Roman"/>
          <w:sz w:val="24"/>
          <w:szCs w:val="24"/>
          <w:lang w:val="lv-LV" w:eastAsia="ar-SA"/>
        </w:rPr>
      </w:pPr>
      <w:r w:rsidRPr="00164C7C">
        <w:rPr>
          <w:rFonts w:ascii="Times New Roman" w:hAnsi="Times New Roman" w:cs="Times New Roman"/>
          <w:sz w:val="24"/>
          <w:szCs w:val="24"/>
          <w:lang w:val="lv-LV" w:eastAsia="ar-SA"/>
        </w:rPr>
        <w:t xml:space="preserve">informācija, kas apliecina, ka Pretendents nav uzskatāms par grūtībās nonākušu </w:t>
      </w:r>
      <w:r w:rsidR="007F4A70" w:rsidRPr="00164C7C">
        <w:rPr>
          <w:rFonts w:ascii="Times New Roman" w:hAnsi="Times New Roman" w:cs="Times New Roman"/>
          <w:sz w:val="24"/>
          <w:szCs w:val="24"/>
          <w:lang w:val="lv-LV" w:eastAsia="ar-SA"/>
        </w:rPr>
        <w:t xml:space="preserve">uzņēmēju </w:t>
      </w:r>
      <w:hyperlink r:id="rId12" w:history="1">
        <w:r w:rsidR="007F4A70" w:rsidRPr="00164C7C">
          <w:rPr>
            <w:rStyle w:val="Hyperlink"/>
            <w:rFonts w:ascii="Times New Roman" w:hAnsi="Times New Roman" w:cs="Times New Roman"/>
            <w:sz w:val="24"/>
            <w:szCs w:val="24"/>
            <w:lang w:val="lv-LV" w:eastAsia="ar-SA"/>
          </w:rPr>
          <w:t>Stratēģijas</w:t>
        </w:r>
      </w:hyperlink>
      <w:r w:rsidR="007F4A70" w:rsidRPr="00164C7C">
        <w:rPr>
          <w:rFonts w:ascii="Times New Roman" w:hAnsi="Times New Roman" w:cs="Times New Roman"/>
          <w:sz w:val="24"/>
          <w:szCs w:val="24"/>
          <w:lang w:val="lv-LV" w:eastAsia="ar-SA"/>
        </w:rPr>
        <w:t xml:space="preserve"> 1.pielikuma </w:t>
      </w:r>
      <w:r w:rsidR="00D62C5D" w:rsidRPr="00164C7C">
        <w:rPr>
          <w:rFonts w:ascii="Times New Roman" w:hAnsi="Times New Roman" w:cs="Times New Roman"/>
          <w:sz w:val="24"/>
          <w:szCs w:val="24"/>
          <w:lang w:val="lv-LV" w:eastAsia="ar-SA"/>
        </w:rPr>
        <w:t xml:space="preserve">i </w:t>
      </w:r>
      <w:r w:rsidR="007F4A70" w:rsidRPr="00164C7C">
        <w:rPr>
          <w:rFonts w:ascii="Times New Roman" w:hAnsi="Times New Roman" w:cs="Times New Roman"/>
          <w:sz w:val="24"/>
          <w:szCs w:val="24"/>
          <w:lang w:val="lv-LV" w:eastAsia="ar-SA"/>
        </w:rPr>
        <w:t>nodaļas 3</w:t>
      </w:r>
      <w:r w:rsidR="00D62C5D" w:rsidRPr="00164C7C">
        <w:rPr>
          <w:rFonts w:ascii="Times New Roman" w:hAnsi="Times New Roman" w:cs="Times New Roman"/>
          <w:sz w:val="24"/>
          <w:szCs w:val="24"/>
          <w:lang w:val="lv-LV" w:eastAsia="ar-SA"/>
        </w:rPr>
        <w:t>6</w:t>
      </w:r>
      <w:r w:rsidR="007F4A70" w:rsidRPr="00164C7C">
        <w:rPr>
          <w:rFonts w:ascii="Times New Roman" w:hAnsi="Times New Roman" w:cs="Times New Roman"/>
          <w:sz w:val="24"/>
          <w:szCs w:val="24"/>
          <w:lang w:val="lv-LV" w:eastAsia="ar-SA"/>
        </w:rPr>
        <w:t xml:space="preserve">.3.punktā noteiktajā nozīmē, t.sk. finansiālais nodrošinājums un tā avoti, </w:t>
      </w:r>
      <w:r w:rsidRPr="00164C7C">
        <w:rPr>
          <w:rFonts w:ascii="Times New Roman" w:hAnsi="Times New Roman" w:cs="Times New Roman"/>
          <w:sz w:val="24"/>
          <w:szCs w:val="24"/>
          <w:lang w:val="lv-LV" w:eastAsia="ar-SA"/>
        </w:rPr>
        <w:t>kā arī 201</w:t>
      </w:r>
      <w:r w:rsidR="00E20C8C">
        <w:rPr>
          <w:rFonts w:ascii="Times New Roman" w:hAnsi="Times New Roman" w:cs="Times New Roman"/>
          <w:sz w:val="24"/>
          <w:szCs w:val="24"/>
          <w:lang w:val="lv-LV" w:eastAsia="ar-SA"/>
        </w:rPr>
        <w:t>9</w:t>
      </w:r>
      <w:r w:rsidRPr="00164C7C">
        <w:rPr>
          <w:rFonts w:ascii="Times New Roman" w:hAnsi="Times New Roman" w:cs="Times New Roman"/>
          <w:sz w:val="24"/>
          <w:szCs w:val="24"/>
          <w:lang w:val="lv-LV" w:eastAsia="ar-SA"/>
        </w:rPr>
        <w:t>.gada pārskats</w:t>
      </w:r>
      <w:r w:rsidR="00F42761">
        <w:rPr>
          <w:rFonts w:ascii="Times New Roman" w:hAnsi="Times New Roman" w:cs="Times New Roman"/>
          <w:sz w:val="24"/>
          <w:szCs w:val="24"/>
          <w:lang w:val="lv-LV" w:eastAsia="ar-SA"/>
        </w:rPr>
        <w:t>,</w:t>
      </w:r>
      <w:r w:rsidR="007F4A70" w:rsidRPr="00164C7C">
        <w:rPr>
          <w:rFonts w:ascii="Times New Roman" w:hAnsi="Times New Roman" w:cs="Times New Roman"/>
          <w:sz w:val="24"/>
          <w:szCs w:val="24"/>
          <w:lang w:val="lv-LV" w:eastAsia="ar-SA"/>
        </w:rPr>
        <w:t xml:space="preserve"> 20</w:t>
      </w:r>
      <w:r w:rsidR="00E20C8C">
        <w:rPr>
          <w:rFonts w:ascii="Times New Roman" w:hAnsi="Times New Roman" w:cs="Times New Roman"/>
          <w:sz w:val="24"/>
          <w:szCs w:val="24"/>
          <w:lang w:val="lv-LV" w:eastAsia="ar-SA"/>
        </w:rPr>
        <w:t>20</w:t>
      </w:r>
      <w:r w:rsidR="007F4A70" w:rsidRPr="00164C7C">
        <w:rPr>
          <w:rFonts w:ascii="Times New Roman" w:hAnsi="Times New Roman" w:cs="Times New Roman"/>
          <w:sz w:val="24"/>
          <w:szCs w:val="24"/>
          <w:lang w:val="lv-LV" w:eastAsia="ar-SA"/>
        </w:rPr>
        <w:t>.gada operatīvā bilance</w:t>
      </w:r>
      <w:r w:rsidR="00F42761">
        <w:rPr>
          <w:rFonts w:ascii="Times New Roman" w:hAnsi="Times New Roman" w:cs="Times New Roman"/>
          <w:sz w:val="24"/>
          <w:szCs w:val="24"/>
          <w:lang w:val="lv-LV" w:eastAsia="ar-SA"/>
        </w:rPr>
        <w:t xml:space="preserve"> un peļņas zaudējumu aprēķins</w:t>
      </w:r>
      <w:r w:rsidR="007F4A70" w:rsidRPr="00164C7C">
        <w:rPr>
          <w:rFonts w:ascii="Times New Roman" w:hAnsi="Times New Roman" w:cs="Times New Roman"/>
          <w:sz w:val="24"/>
          <w:szCs w:val="24"/>
          <w:lang w:val="lv-LV" w:eastAsia="ar-SA"/>
        </w:rPr>
        <w:t>;</w:t>
      </w:r>
    </w:p>
    <w:p w14:paraId="72CE8C10" w14:textId="6603EA14" w:rsidR="00164C7C" w:rsidRPr="00164C7C" w:rsidRDefault="00164C7C" w:rsidP="00164C7C">
      <w:pPr>
        <w:numPr>
          <w:ilvl w:val="3"/>
          <w:numId w:val="1"/>
        </w:numPr>
        <w:tabs>
          <w:tab w:val="clear" w:pos="2279"/>
          <w:tab w:val="left" w:pos="1843"/>
          <w:tab w:val="left" w:pos="1985"/>
          <w:tab w:val="left" w:pos="2268"/>
        </w:tabs>
        <w:spacing w:after="120"/>
        <w:ind w:left="1418" w:firstLine="0"/>
        <w:jc w:val="both"/>
        <w:rPr>
          <w:rFonts w:ascii="Times New Roman" w:hAnsi="Times New Roman" w:cs="Times New Roman"/>
          <w:sz w:val="24"/>
          <w:szCs w:val="24"/>
          <w:lang w:val="lv-LV" w:eastAsia="ar-SA"/>
        </w:rPr>
      </w:pPr>
      <w:r w:rsidRPr="00164C7C">
        <w:rPr>
          <w:rFonts w:ascii="Times New Roman" w:hAnsi="Times New Roman" w:cs="Times New Roman"/>
          <w:sz w:val="24"/>
          <w:szCs w:val="24"/>
          <w:lang w:val="lv-LV" w:eastAsia="ar-SA"/>
        </w:rPr>
        <w:t>informācija, vai pretendents ir pievienojies biedrības "Latvijas Mediju ētikas padome" ētikas kodeksam;</w:t>
      </w:r>
    </w:p>
    <w:p w14:paraId="4D374A38" w14:textId="78E026BD" w:rsidR="00E42F2D" w:rsidRDefault="00164C7C" w:rsidP="00164C7C">
      <w:pPr>
        <w:numPr>
          <w:ilvl w:val="3"/>
          <w:numId w:val="1"/>
        </w:numPr>
        <w:tabs>
          <w:tab w:val="left" w:pos="1843"/>
          <w:tab w:val="left" w:pos="1985"/>
        </w:tabs>
        <w:spacing w:after="120"/>
        <w:ind w:left="1418" w:firstLine="0"/>
        <w:jc w:val="both"/>
      </w:pPr>
      <w:r w:rsidRPr="00164C7C">
        <w:rPr>
          <w:rFonts w:ascii="Times New Roman" w:hAnsi="Times New Roman" w:cs="Times New Roman"/>
          <w:sz w:val="24"/>
          <w:szCs w:val="24"/>
          <w:lang w:val="lv-LV" w:eastAsia="ar-SA"/>
        </w:rPr>
        <w:t>Pretendents ir tiesīgs iesniegt citus dokumentus un materiālus, kurus uzskata par nepieciešamiem savas atbilstības apliecināšanai</w:t>
      </w:r>
      <w:r w:rsidR="00E42F2D" w:rsidRPr="007F4A70">
        <w:rPr>
          <w:rFonts w:ascii="Times New Roman" w:hAnsi="Times New Roman" w:cs="Times New Roman"/>
          <w:sz w:val="24"/>
          <w:szCs w:val="24"/>
          <w:lang w:val="lv-LV" w:eastAsia="ar-SA"/>
        </w:rPr>
        <w:t>.</w:t>
      </w:r>
    </w:p>
    <w:p w14:paraId="14627D08" w14:textId="77777777" w:rsidR="003C416D" w:rsidRPr="003C416D" w:rsidRDefault="00E42F2D" w:rsidP="003C416D">
      <w:pPr>
        <w:numPr>
          <w:ilvl w:val="1"/>
          <w:numId w:val="1"/>
        </w:numPr>
        <w:tabs>
          <w:tab w:val="clear" w:pos="720"/>
          <w:tab w:val="num" w:pos="851"/>
          <w:tab w:val="left" w:pos="900"/>
        </w:tabs>
        <w:ind w:left="851" w:hanging="491"/>
        <w:jc w:val="both"/>
      </w:pPr>
      <w:r>
        <w:rPr>
          <w:rFonts w:ascii="Times New Roman" w:hAnsi="Times New Roman" w:cs="Times New Roman"/>
          <w:sz w:val="24"/>
          <w:szCs w:val="24"/>
          <w:lang w:val="lv-LV" w:eastAsia="ar-SA"/>
        </w:rPr>
        <w:t>Pretendents ir tiesīgs iesniegt citus papildu dokumentus un materiālus, kurus uzskata par nepieciešamiem savas atbilstības apliecināšanai.</w:t>
      </w:r>
    </w:p>
    <w:p w14:paraId="3FE9F23F" w14:textId="77777777" w:rsidR="003C416D" w:rsidRDefault="003C416D" w:rsidP="003C416D">
      <w:pPr>
        <w:tabs>
          <w:tab w:val="left" w:pos="900"/>
        </w:tabs>
        <w:ind w:left="851"/>
        <w:jc w:val="both"/>
      </w:pPr>
    </w:p>
    <w:p w14:paraId="6504ED7F" w14:textId="77777777" w:rsidR="003C416D" w:rsidRDefault="00E42F2D" w:rsidP="003C416D">
      <w:pPr>
        <w:numPr>
          <w:ilvl w:val="1"/>
          <w:numId w:val="1"/>
        </w:numPr>
        <w:tabs>
          <w:tab w:val="clear" w:pos="720"/>
          <w:tab w:val="num" w:pos="851"/>
          <w:tab w:val="left" w:pos="900"/>
        </w:tabs>
        <w:ind w:left="851" w:hanging="491"/>
        <w:jc w:val="both"/>
      </w:pPr>
      <w:r w:rsidRPr="003C416D">
        <w:rPr>
          <w:rFonts w:ascii="Times New Roman" w:hAnsi="Times New Roman" w:cs="Times New Roman"/>
          <w:sz w:val="24"/>
          <w:szCs w:val="24"/>
          <w:lang w:val="lv-LV" w:eastAsia="ar-SA"/>
        </w:rPr>
        <w:t>Iesniegtais pieteikums pretendentam atpakaļ netiek izsniegts.</w:t>
      </w:r>
    </w:p>
    <w:p w14:paraId="1F72F646" w14:textId="77777777" w:rsidR="003C416D" w:rsidRDefault="003C416D" w:rsidP="003C416D">
      <w:pPr>
        <w:pStyle w:val="ListParagraph"/>
        <w:spacing w:after="0"/>
        <w:contextualSpacing w:val="0"/>
        <w:rPr>
          <w:rFonts w:ascii="Times New Roman" w:hAnsi="Times New Roman"/>
          <w:sz w:val="24"/>
          <w:szCs w:val="24"/>
          <w:lang w:eastAsia="ar-SA"/>
        </w:rPr>
      </w:pPr>
    </w:p>
    <w:p w14:paraId="7B827AB6" w14:textId="77777777" w:rsidR="00E42F2D" w:rsidRPr="00D60097" w:rsidRDefault="00E42F2D" w:rsidP="003C416D">
      <w:pPr>
        <w:numPr>
          <w:ilvl w:val="1"/>
          <w:numId w:val="1"/>
        </w:numPr>
        <w:tabs>
          <w:tab w:val="clear" w:pos="720"/>
          <w:tab w:val="num" w:pos="851"/>
          <w:tab w:val="left" w:pos="900"/>
        </w:tabs>
        <w:ind w:left="851" w:hanging="491"/>
        <w:jc w:val="both"/>
        <w:rPr>
          <w:lang w:val="lv-LV"/>
        </w:rPr>
      </w:pPr>
      <w:r w:rsidRPr="003C416D">
        <w:rPr>
          <w:rFonts w:ascii="Times New Roman" w:hAnsi="Times New Roman" w:cs="Times New Roman"/>
          <w:sz w:val="24"/>
          <w:szCs w:val="24"/>
          <w:lang w:val="lv-LV" w:eastAsia="ar-SA"/>
        </w:rPr>
        <w:t>Piedāvājumu noformējuma un iesniegšanas prasības:</w:t>
      </w:r>
    </w:p>
    <w:p w14:paraId="7D1B082D" w14:textId="76B37948" w:rsidR="00E42F2D" w:rsidRDefault="00E42F2D" w:rsidP="003C416D">
      <w:pPr>
        <w:numPr>
          <w:ilvl w:val="2"/>
          <w:numId w:val="1"/>
        </w:numPr>
        <w:tabs>
          <w:tab w:val="left" w:pos="1560"/>
          <w:tab w:val="left" w:pos="1620"/>
        </w:tabs>
        <w:ind w:left="1418" w:hanging="567"/>
        <w:jc w:val="both"/>
      </w:pPr>
      <w:r w:rsidRPr="07522CF0">
        <w:rPr>
          <w:rFonts w:ascii="Times New Roman" w:hAnsi="Times New Roman" w:cs="Times New Roman"/>
          <w:sz w:val="24"/>
          <w:szCs w:val="24"/>
          <w:lang w:val="lv-LV" w:eastAsia="ar-SA"/>
        </w:rPr>
        <w:t xml:space="preserve">Piedāvājuma dokumentiem jābūt </w:t>
      </w:r>
      <w:r w:rsidR="00164C7C">
        <w:rPr>
          <w:rFonts w:ascii="Times New Roman" w:hAnsi="Times New Roman" w:cs="Times New Roman"/>
          <w:sz w:val="24"/>
          <w:szCs w:val="24"/>
          <w:lang w:val="lv-LV" w:eastAsia="ar-SA"/>
        </w:rPr>
        <w:t>valsts</w:t>
      </w:r>
      <w:r w:rsidRPr="07522CF0">
        <w:rPr>
          <w:rFonts w:ascii="Times New Roman" w:hAnsi="Times New Roman" w:cs="Times New Roman"/>
          <w:sz w:val="24"/>
          <w:szCs w:val="24"/>
          <w:lang w:val="lv-LV" w:eastAsia="ar-SA"/>
        </w:rPr>
        <w:t xml:space="preserve"> valodā.</w:t>
      </w:r>
    </w:p>
    <w:p w14:paraId="08CE6F91" w14:textId="77777777" w:rsidR="00B735FB" w:rsidRDefault="00B735FB" w:rsidP="00B735FB">
      <w:pPr>
        <w:tabs>
          <w:tab w:val="left" w:pos="1560"/>
          <w:tab w:val="left" w:pos="1620"/>
        </w:tabs>
        <w:ind w:left="851"/>
        <w:jc w:val="both"/>
        <w:rPr>
          <w:rFonts w:ascii="Times New Roman" w:hAnsi="Times New Roman" w:cs="Times New Roman"/>
          <w:bCs/>
          <w:sz w:val="24"/>
          <w:szCs w:val="24"/>
          <w:lang w:val="lv-LV" w:eastAsia="ar-SA"/>
        </w:rPr>
      </w:pPr>
    </w:p>
    <w:p w14:paraId="61CDCEAD" w14:textId="77777777" w:rsidR="00B735FB" w:rsidRPr="00D60097" w:rsidRDefault="00B735FB" w:rsidP="00B735FB">
      <w:pPr>
        <w:tabs>
          <w:tab w:val="left" w:pos="1560"/>
          <w:tab w:val="left" w:pos="1620"/>
        </w:tabs>
        <w:ind w:left="851"/>
        <w:jc w:val="both"/>
        <w:rPr>
          <w:lang w:val="lv-LV"/>
        </w:rPr>
      </w:pPr>
    </w:p>
    <w:p w14:paraId="6BB3DA52" w14:textId="77777777" w:rsidR="00E42F2D" w:rsidRPr="00D60097" w:rsidRDefault="00E42F2D">
      <w:pPr>
        <w:numPr>
          <w:ilvl w:val="0"/>
          <w:numId w:val="1"/>
        </w:numPr>
        <w:tabs>
          <w:tab w:val="left" w:pos="900"/>
        </w:tabs>
        <w:jc w:val="center"/>
        <w:rPr>
          <w:lang w:val="lv-LV"/>
        </w:rPr>
      </w:pPr>
      <w:r>
        <w:rPr>
          <w:rFonts w:ascii="Times New Roman" w:hAnsi="Times New Roman" w:cs="Times New Roman"/>
          <w:b/>
          <w:sz w:val="24"/>
          <w:szCs w:val="24"/>
          <w:lang w:val="lv-LV" w:eastAsia="ar-SA"/>
        </w:rPr>
        <w:t xml:space="preserve">Piedāvājumu izskatīšana un novērtēšana un </w:t>
      </w:r>
      <w:r w:rsidR="00E418F8">
        <w:rPr>
          <w:rFonts w:ascii="Times New Roman" w:hAnsi="Times New Roman" w:cs="Times New Roman"/>
          <w:b/>
          <w:sz w:val="24"/>
          <w:szCs w:val="24"/>
          <w:lang w:val="lv-LV" w:eastAsia="ar-SA"/>
        </w:rPr>
        <w:t>Konkursa</w:t>
      </w:r>
      <w:r>
        <w:rPr>
          <w:rFonts w:ascii="Times New Roman" w:hAnsi="Times New Roman" w:cs="Times New Roman"/>
          <w:b/>
          <w:sz w:val="24"/>
          <w:szCs w:val="24"/>
          <w:lang w:val="lv-LV" w:eastAsia="ar-SA"/>
        </w:rPr>
        <w:t xml:space="preserve"> rezultāti</w:t>
      </w:r>
    </w:p>
    <w:p w14:paraId="6BB9E253" w14:textId="77777777" w:rsidR="00E42F2D" w:rsidRDefault="00E42F2D">
      <w:pPr>
        <w:ind w:left="900" w:hanging="540"/>
        <w:jc w:val="center"/>
        <w:rPr>
          <w:rFonts w:ascii="Times New Roman" w:hAnsi="Times New Roman" w:cs="Times New Roman"/>
          <w:b/>
          <w:sz w:val="24"/>
          <w:szCs w:val="24"/>
          <w:lang w:val="lv-LV" w:eastAsia="ar-SA"/>
        </w:rPr>
      </w:pPr>
    </w:p>
    <w:p w14:paraId="7B9D7A17" w14:textId="77777777" w:rsidR="00E42F2D" w:rsidRDefault="00E42F2D" w:rsidP="003D53FD">
      <w:pPr>
        <w:numPr>
          <w:ilvl w:val="1"/>
          <w:numId w:val="1"/>
        </w:numPr>
        <w:tabs>
          <w:tab w:val="clear" w:pos="720"/>
          <w:tab w:val="num" w:pos="851"/>
          <w:tab w:val="left" w:pos="900"/>
        </w:tabs>
        <w:autoSpaceDE w:val="0"/>
        <w:ind w:left="851" w:hanging="491"/>
        <w:jc w:val="both"/>
      </w:pPr>
      <w:r>
        <w:rPr>
          <w:rFonts w:ascii="Times New Roman" w:hAnsi="Times New Roman" w:cs="Times New Roman"/>
          <w:sz w:val="24"/>
          <w:szCs w:val="24"/>
          <w:lang w:val="lv-LV" w:eastAsia="ar-SA"/>
        </w:rPr>
        <w:t xml:space="preserve">Piedāvājumu atvēršanas kārtība: </w:t>
      </w:r>
    </w:p>
    <w:p w14:paraId="375A128D" w14:textId="5E40B89D" w:rsidR="00C47477" w:rsidRPr="00D60097" w:rsidRDefault="00E42F2D" w:rsidP="00C47477">
      <w:pPr>
        <w:tabs>
          <w:tab w:val="left" w:pos="900"/>
        </w:tabs>
        <w:autoSpaceDE w:val="0"/>
        <w:ind w:left="851"/>
        <w:jc w:val="both"/>
        <w:rPr>
          <w:lang w:val="lv-LV"/>
        </w:rPr>
      </w:pPr>
      <w:r>
        <w:rPr>
          <w:rFonts w:ascii="Times New Roman" w:hAnsi="Times New Roman" w:cs="Times New Roman"/>
          <w:sz w:val="24"/>
          <w:szCs w:val="24"/>
          <w:lang w:val="lv-LV" w:eastAsia="ar-SA"/>
        </w:rPr>
        <w:t xml:space="preserve">Padome atver pretendentu piedāvājumus to iesniegšanas secībā, pārliecinoties, ka iesniegts 5.1.punktā minētais. </w:t>
      </w:r>
      <w:r>
        <w:rPr>
          <w:rFonts w:ascii="Times New Roman" w:hAnsi="Times New Roman"/>
          <w:sz w:val="24"/>
          <w:szCs w:val="24"/>
          <w:lang w:val="lv-LV"/>
        </w:rPr>
        <w:t xml:space="preserve">Ja nav iesniegts Nolikuma 5.1.punktā minētais, Padome izvērtē nepieciešamību aicināt attiecīgo pretendentu iesniegt </w:t>
      </w:r>
      <w:r w:rsidR="00E418F8">
        <w:rPr>
          <w:rFonts w:ascii="Times New Roman" w:hAnsi="Times New Roman"/>
          <w:sz w:val="24"/>
          <w:szCs w:val="24"/>
          <w:lang w:val="lv-LV"/>
        </w:rPr>
        <w:t>papildu</w:t>
      </w:r>
      <w:r>
        <w:rPr>
          <w:rFonts w:ascii="Times New Roman" w:hAnsi="Times New Roman"/>
          <w:sz w:val="24"/>
          <w:szCs w:val="24"/>
          <w:lang w:val="lv-LV"/>
        </w:rPr>
        <w:t xml:space="preserve"> informāciju piedāvājuma izvērtēšanai, nosakot iesniegšanas termiņu un kārtību. </w:t>
      </w:r>
    </w:p>
    <w:p w14:paraId="23DE523C" w14:textId="77777777" w:rsidR="00C47477" w:rsidRPr="00D60097" w:rsidRDefault="00C47477" w:rsidP="00C47477">
      <w:pPr>
        <w:tabs>
          <w:tab w:val="left" w:pos="900"/>
        </w:tabs>
        <w:autoSpaceDE w:val="0"/>
        <w:ind w:left="851"/>
        <w:jc w:val="both"/>
        <w:rPr>
          <w:lang w:val="lv-LV"/>
        </w:rPr>
      </w:pPr>
    </w:p>
    <w:p w14:paraId="754D785B" w14:textId="77777777" w:rsidR="00FD4DDF" w:rsidRPr="00D60097" w:rsidRDefault="00E42F2D" w:rsidP="00FD4DDF">
      <w:pPr>
        <w:numPr>
          <w:ilvl w:val="1"/>
          <w:numId w:val="1"/>
        </w:numPr>
        <w:tabs>
          <w:tab w:val="clear" w:pos="720"/>
          <w:tab w:val="num" w:pos="851"/>
          <w:tab w:val="left" w:pos="900"/>
        </w:tabs>
        <w:autoSpaceDE w:val="0"/>
        <w:ind w:left="851" w:hanging="491"/>
        <w:jc w:val="both"/>
        <w:rPr>
          <w:lang w:val="lv-LV"/>
        </w:rPr>
      </w:pPr>
      <w:r>
        <w:rPr>
          <w:rFonts w:ascii="Times New Roman" w:hAnsi="Times New Roman" w:cs="Times New Roman"/>
          <w:sz w:val="24"/>
          <w:szCs w:val="24"/>
          <w:lang w:val="lv-LV" w:eastAsia="ar-SA"/>
        </w:rPr>
        <w:t xml:space="preserve">Padome izskata </w:t>
      </w:r>
      <w:r w:rsidR="00D54122">
        <w:rPr>
          <w:rFonts w:ascii="Times New Roman" w:hAnsi="Times New Roman" w:cs="Times New Roman"/>
          <w:sz w:val="24"/>
          <w:szCs w:val="24"/>
          <w:lang w:val="lv-LV" w:eastAsia="ar-SA"/>
        </w:rPr>
        <w:t>pretendentu</w:t>
      </w:r>
      <w:r>
        <w:rPr>
          <w:rFonts w:ascii="Times New Roman" w:hAnsi="Times New Roman" w:cs="Times New Roman"/>
          <w:sz w:val="24"/>
          <w:szCs w:val="24"/>
          <w:lang w:val="lv-LV" w:eastAsia="ar-SA"/>
        </w:rPr>
        <w:t xml:space="preserve"> iesniegtos dokumentus un materiālus, un izvērtē, vai iesniegtā piedāvājuma saturs ļauj konstatēt Pretendenta atbilstību Nolikuma ietvaros izvirzītajām prasībām. Ja iesniegtā piedāvājuma nepilnību dēļ nav iespējams konstatēt attiecīgā pretendenta atbilstību izvirzītajām prasībām, Padome izvērtē nepieciešamību aicināt attiecīgo pretendentu iesniegt </w:t>
      </w:r>
      <w:r w:rsidR="00E418F8">
        <w:rPr>
          <w:rFonts w:ascii="Times New Roman" w:hAnsi="Times New Roman" w:cs="Times New Roman"/>
          <w:sz w:val="24"/>
          <w:szCs w:val="24"/>
          <w:lang w:val="lv-LV" w:eastAsia="ar-SA"/>
        </w:rPr>
        <w:t>papildu</w:t>
      </w:r>
      <w:r>
        <w:rPr>
          <w:rFonts w:ascii="Times New Roman" w:hAnsi="Times New Roman" w:cs="Times New Roman"/>
          <w:sz w:val="24"/>
          <w:szCs w:val="24"/>
          <w:lang w:val="lv-LV" w:eastAsia="ar-SA"/>
        </w:rPr>
        <w:t xml:space="preserve"> informāciju piedāvājuma izvērtēšanai, nosakot iesniegšanas termiņu un kārtību. </w:t>
      </w:r>
    </w:p>
    <w:p w14:paraId="52E56223" w14:textId="77777777" w:rsidR="00FD4DDF" w:rsidRPr="00D60097" w:rsidRDefault="00FD4DDF" w:rsidP="00FD4DDF">
      <w:pPr>
        <w:tabs>
          <w:tab w:val="left" w:pos="900"/>
        </w:tabs>
        <w:autoSpaceDE w:val="0"/>
        <w:ind w:left="851"/>
        <w:jc w:val="both"/>
        <w:rPr>
          <w:lang w:val="lv-LV"/>
        </w:rPr>
      </w:pPr>
    </w:p>
    <w:p w14:paraId="5F4E2F4D" w14:textId="0497687C" w:rsidR="00D7215D" w:rsidRPr="00D60097" w:rsidRDefault="00E42F2D" w:rsidP="00D7215D">
      <w:pPr>
        <w:numPr>
          <w:ilvl w:val="1"/>
          <w:numId w:val="1"/>
        </w:numPr>
        <w:tabs>
          <w:tab w:val="clear" w:pos="720"/>
          <w:tab w:val="num" w:pos="851"/>
          <w:tab w:val="left" w:pos="900"/>
        </w:tabs>
        <w:autoSpaceDE w:val="0"/>
        <w:ind w:left="851" w:hanging="491"/>
        <w:jc w:val="both"/>
        <w:rPr>
          <w:lang w:val="lv-LV"/>
        </w:rPr>
      </w:pPr>
      <w:r w:rsidRPr="00FD4DDF">
        <w:rPr>
          <w:rFonts w:ascii="Times New Roman" w:hAnsi="Times New Roman" w:cs="Times New Roman"/>
          <w:sz w:val="24"/>
          <w:szCs w:val="24"/>
          <w:lang w:val="lv-LV" w:eastAsia="ar-SA"/>
        </w:rPr>
        <w:lastRenderedPageBreak/>
        <w:t xml:space="preserve">Konstatējot, ka ir iesniegti visi Nolikuma 5.1.punktā minētie dokumenti un to saturs ļauj konstatēt Pretendenta atbilstību Nolikuma ietvaros izvirzītajām prasībām, Padome vērtē </w:t>
      </w:r>
      <w:r w:rsidR="00FD4DDF">
        <w:rPr>
          <w:rFonts w:ascii="Times New Roman" w:hAnsi="Times New Roman" w:cs="Times New Roman"/>
          <w:sz w:val="24"/>
          <w:szCs w:val="24"/>
          <w:lang w:val="lv-LV" w:eastAsia="ar-SA"/>
        </w:rPr>
        <w:t>P</w:t>
      </w:r>
      <w:r w:rsidRPr="00FD4DDF">
        <w:rPr>
          <w:rFonts w:ascii="Times New Roman" w:hAnsi="Times New Roman" w:cs="Times New Roman"/>
          <w:sz w:val="24"/>
          <w:szCs w:val="24"/>
          <w:lang w:val="lv-LV" w:eastAsia="ar-SA"/>
        </w:rPr>
        <w:t>retendenta piedāvājuma kvalitāti atbilstoši šādiem kritērijiem:</w:t>
      </w:r>
    </w:p>
    <w:p w14:paraId="329B65AC" w14:textId="4965D232" w:rsidR="00E42F2D" w:rsidRPr="009C4E67" w:rsidRDefault="00E42F2D" w:rsidP="07522CF0">
      <w:pPr>
        <w:numPr>
          <w:ilvl w:val="2"/>
          <w:numId w:val="1"/>
        </w:numPr>
        <w:spacing w:line="259" w:lineRule="auto"/>
        <w:ind w:left="1560" w:hanging="709"/>
        <w:jc w:val="both"/>
        <w:rPr>
          <w:rFonts w:ascii="Times New Roman" w:hAnsi="Times New Roman" w:cs="Times New Roman"/>
          <w:sz w:val="24"/>
          <w:szCs w:val="24"/>
          <w:lang w:val="lv-LV" w:eastAsia="ar-SA"/>
        </w:rPr>
      </w:pPr>
      <w:r w:rsidRPr="07522CF0">
        <w:rPr>
          <w:rFonts w:ascii="Times New Roman" w:hAnsi="Times New Roman" w:cs="Times New Roman"/>
          <w:sz w:val="24"/>
          <w:szCs w:val="24"/>
          <w:lang w:val="lv-LV" w:eastAsia="ar-SA"/>
        </w:rPr>
        <w:t>televīzijas programmas satura koncepcija</w:t>
      </w:r>
      <w:r w:rsidR="40EDBCFC" w:rsidRPr="07522CF0">
        <w:rPr>
          <w:rFonts w:ascii="Times New Roman" w:hAnsi="Times New Roman" w:cs="Times New Roman"/>
          <w:sz w:val="24"/>
          <w:szCs w:val="24"/>
          <w:lang w:val="lv-LV" w:eastAsia="ar-SA"/>
        </w:rPr>
        <w:t>s</w:t>
      </w:r>
      <w:r w:rsidRPr="07522CF0">
        <w:rPr>
          <w:rFonts w:ascii="Times New Roman" w:hAnsi="Times New Roman" w:cs="Times New Roman"/>
          <w:sz w:val="24"/>
          <w:szCs w:val="24"/>
          <w:lang w:val="lv-LV" w:eastAsia="ar-SA"/>
        </w:rPr>
        <w:t xml:space="preserve"> atbilstība tematikai, uz kuru ir pieteicies </w:t>
      </w:r>
      <w:r w:rsidR="00FD4DDF" w:rsidRPr="07522CF0">
        <w:rPr>
          <w:rFonts w:ascii="Times New Roman" w:hAnsi="Times New Roman" w:cs="Times New Roman"/>
          <w:sz w:val="24"/>
          <w:szCs w:val="24"/>
          <w:lang w:val="lv-LV" w:eastAsia="ar-SA"/>
        </w:rPr>
        <w:t>Pretendents</w:t>
      </w:r>
      <w:r w:rsidRPr="07522CF0">
        <w:rPr>
          <w:rFonts w:ascii="Times New Roman" w:hAnsi="Times New Roman" w:cs="Times New Roman"/>
          <w:sz w:val="24"/>
          <w:szCs w:val="24"/>
          <w:lang w:val="lv-LV" w:eastAsia="ar-SA"/>
        </w:rPr>
        <w:t xml:space="preserve">. Bez minētā augstāks vērtējums </w:t>
      </w:r>
      <w:r w:rsidR="00FD4DDF" w:rsidRPr="07522CF0">
        <w:rPr>
          <w:rFonts w:ascii="Times New Roman" w:hAnsi="Times New Roman" w:cs="Times New Roman"/>
          <w:sz w:val="24"/>
          <w:szCs w:val="24"/>
          <w:lang w:val="lv-LV" w:eastAsia="ar-SA"/>
        </w:rPr>
        <w:t>tiks dots tam Pretendentam, kura</w:t>
      </w:r>
      <w:r w:rsidRPr="07522CF0">
        <w:rPr>
          <w:rFonts w:ascii="Times New Roman" w:hAnsi="Times New Roman" w:cs="Times New Roman"/>
          <w:sz w:val="24"/>
          <w:szCs w:val="24"/>
          <w:lang w:val="lv-LV" w:eastAsia="ar-SA"/>
        </w:rPr>
        <w:t xml:space="preserve"> </w:t>
      </w:r>
      <w:r w:rsidRPr="00164C7C">
        <w:rPr>
          <w:rFonts w:ascii="Times New Roman" w:hAnsi="Times New Roman" w:cs="Times New Roman"/>
          <w:sz w:val="24"/>
          <w:szCs w:val="24"/>
          <w:lang w:val="lv-LV" w:eastAsia="ar-SA"/>
        </w:rPr>
        <w:t xml:space="preserve">veidotajā programmā būs lielāks </w:t>
      </w:r>
      <w:r w:rsidR="28D420A9" w:rsidRPr="00164C7C">
        <w:rPr>
          <w:rFonts w:ascii="Times New Roman" w:hAnsi="Times New Roman" w:cs="Times New Roman"/>
          <w:sz w:val="24"/>
          <w:szCs w:val="24"/>
          <w:lang w:val="lv-LV" w:eastAsia="ar-SA"/>
        </w:rPr>
        <w:t>Latvijā veidota satura</w:t>
      </w:r>
      <w:r w:rsidRPr="00164C7C">
        <w:rPr>
          <w:rFonts w:ascii="Times New Roman" w:hAnsi="Times New Roman" w:cs="Times New Roman"/>
          <w:sz w:val="24"/>
          <w:szCs w:val="24"/>
          <w:lang w:val="lv-LV" w:eastAsia="ar-SA"/>
        </w:rPr>
        <w:t xml:space="preserve"> īpatsvars (0</w:t>
      </w:r>
      <w:r w:rsidR="00DF392B" w:rsidRPr="00164C7C">
        <w:rPr>
          <w:rFonts w:ascii="Times New Roman" w:hAnsi="Times New Roman" w:cs="Times New Roman"/>
          <w:i/>
          <w:iCs/>
          <w:sz w:val="24"/>
          <w:szCs w:val="24"/>
          <w:lang w:val="lv-LV" w:eastAsia="ar-SA"/>
        </w:rPr>
        <w:t>–</w:t>
      </w:r>
      <w:r w:rsidR="4C09006E" w:rsidRPr="00164C7C">
        <w:rPr>
          <w:rFonts w:ascii="Times New Roman" w:hAnsi="Times New Roman" w:cs="Times New Roman"/>
          <w:sz w:val="24"/>
          <w:szCs w:val="24"/>
          <w:lang w:val="lv-LV" w:eastAsia="ar-SA"/>
        </w:rPr>
        <w:t>5</w:t>
      </w:r>
      <w:r w:rsidRPr="00164C7C">
        <w:rPr>
          <w:rFonts w:ascii="Times New Roman" w:hAnsi="Times New Roman" w:cs="Times New Roman"/>
          <w:sz w:val="24"/>
          <w:szCs w:val="24"/>
          <w:lang w:val="lv-LV" w:eastAsia="ar-SA"/>
        </w:rPr>
        <w:t xml:space="preserve"> punkti</w:t>
      </w:r>
      <w:r w:rsidRPr="009C4E67">
        <w:rPr>
          <w:rFonts w:ascii="Times New Roman" w:hAnsi="Times New Roman" w:cs="Times New Roman"/>
          <w:sz w:val="24"/>
          <w:szCs w:val="24"/>
          <w:lang w:val="lv-LV" w:eastAsia="ar-SA"/>
        </w:rPr>
        <w:t>);</w:t>
      </w:r>
      <w:r w:rsidR="473706EA" w:rsidRPr="009C4E67">
        <w:rPr>
          <w:rFonts w:ascii="Times New Roman" w:hAnsi="Times New Roman" w:cs="Times New Roman"/>
          <w:sz w:val="24"/>
          <w:szCs w:val="24"/>
          <w:lang w:val="lv-LV" w:eastAsia="ar-SA"/>
        </w:rPr>
        <w:t xml:space="preserve"> 0 – neatbilst</w:t>
      </w:r>
      <w:r w:rsidR="00164C7C" w:rsidRPr="009C4E67">
        <w:rPr>
          <w:rFonts w:ascii="Times New Roman" w:hAnsi="Times New Roman" w:cs="Times New Roman"/>
          <w:sz w:val="24"/>
          <w:szCs w:val="24"/>
          <w:lang w:val="lv-LV" w:eastAsia="ar-SA"/>
        </w:rPr>
        <w:t>;</w:t>
      </w:r>
      <w:r w:rsidR="473706EA" w:rsidRPr="009C4E67">
        <w:rPr>
          <w:rFonts w:ascii="Times New Roman" w:hAnsi="Times New Roman" w:cs="Times New Roman"/>
          <w:sz w:val="24"/>
          <w:szCs w:val="24"/>
          <w:lang w:val="lv-LV" w:eastAsia="ar-SA"/>
        </w:rPr>
        <w:t xml:space="preserve"> </w:t>
      </w:r>
      <w:r w:rsidR="3950D982" w:rsidRPr="009C4E67">
        <w:rPr>
          <w:rFonts w:ascii="Times New Roman" w:hAnsi="Times New Roman" w:cs="Times New Roman"/>
          <w:sz w:val="24"/>
          <w:szCs w:val="24"/>
          <w:lang w:val="lv-LV" w:eastAsia="ar-SA"/>
        </w:rPr>
        <w:t>3</w:t>
      </w:r>
      <w:r w:rsidR="5668F2E7" w:rsidRPr="009C4E67">
        <w:rPr>
          <w:rFonts w:ascii="Times New Roman" w:hAnsi="Times New Roman" w:cs="Times New Roman"/>
          <w:sz w:val="24"/>
          <w:szCs w:val="24"/>
          <w:lang w:val="lv-LV" w:eastAsia="ar-SA"/>
        </w:rPr>
        <w:t xml:space="preserve"> - </w:t>
      </w:r>
      <w:r w:rsidR="52911AA8" w:rsidRPr="009C4E67">
        <w:rPr>
          <w:rFonts w:ascii="Times New Roman" w:hAnsi="Times New Roman" w:cs="Times New Roman"/>
          <w:sz w:val="24"/>
          <w:szCs w:val="24"/>
          <w:lang w:val="lv-LV" w:eastAsia="ar-SA"/>
        </w:rPr>
        <w:t>daļēji atbilst</w:t>
      </w:r>
      <w:r w:rsidR="00164C7C" w:rsidRPr="009C4E67">
        <w:rPr>
          <w:rFonts w:ascii="Times New Roman" w:hAnsi="Times New Roman" w:cs="Times New Roman"/>
          <w:sz w:val="24"/>
          <w:szCs w:val="24"/>
          <w:lang w:val="lv-LV" w:eastAsia="ar-SA"/>
        </w:rPr>
        <w:t>;</w:t>
      </w:r>
      <w:r w:rsidR="26506333" w:rsidRPr="009C4E67">
        <w:rPr>
          <w:rFonts w:ascii="Times New Roman" w:hAnsi="Times New Roman" w:cs="Times New Roman"/>
          <w:sz w:val="24"/>
          <w:szCs w:val="24"/>
          <w:lang w:val="lv-LV" w:eastAsia="ar-SA"/>
        </w:rPr>
        <w:t xml:space="preserve"> </w:t>
      </w:r>
      <w:r w:rsidR="0A4F7F74" w:rsidRPr="009C4E67">
        <w:rPr>
          <w:rFonts w:ascii="Times New Roman" w:hAnsi="Times New Roman" w:cs="Times New Roman"/>
          <w:sz w:val="24"/>
          <w:szCs w:val="24"/>
          <w:lang w:val="lv-LV" w:eastAsia="ar-SA"/>
        </w:rPr>
        <w:t>5</w:t>
      </w:r>
      <w:r w:rsidR="59400981" w:rsidRPr="009C4E67">
        <w:rPr>
          <w:rFonts w:ascii="Times New Roman" w:hAnsi="Times New Roman" w:cs="Times New Roman"/>
          <w:sz w:val="24"/>
          <w:szCs w:val="24"/>
          <w:lang w:val="lv-LV" w:eastAsia="ar-SA"/>
        </w:rPr>
        <w:t xml:space="preserve"> </w:t>
      </w:r>
      <w:r w:rsidR="4E67BFD0" w:rsidRPr="009C4E67">
        <w:rPr>
          <w:rFonts w:ascii="Times New Roman" w:hAnsi="Times New Roman" w:cs="Times New Roman"/>
          <w:sz w:val="24"/>
          <w:szCs w:val="24"/>
          <w:lang w:val="lv-LV" w:eastAsia="ar-SA"/>
        </w:rPr>
        <w:t xml:space="preserve">- </w:t>
      </w:r>
      <w:r w:rsidR="59400981" w:rsidRPr="009C4E67">
        <w:rPr>
          <w:rFonts w:ascii="Times New Roman" w:hAnsi="Times New Roman" w:cs="Times New Roman"/>
          <w:sz w:val="24"/>
          <w:szCs w:val="24"/>
          <w:lang w:val="lv-LV" w:eastAsia="ar-SA"/>
        </w:rPr>
        <w:t>pilnībā atbilst</w:t>
      </w:r>
    </w:p>
    <w:p w14:paraId="4DAEC19E" w14:textId="56BF92C9" w:rsidR="5BC8D218" w:rsidRPr="009C4E67" w:rsidRDefault="5BC8D218" w:rsidP="07522CF0">
      <w:pPr>
        <w:pStyle w:val="ListParagraph"/>
        <w:numPr>
          <w:ilvl w:val="2"/>
          <w:numId w:val="1"/>
        </w:numPr>
        <w:spacing w:after="0" w:line="259" w:lineRule="auto"/>
        <w:jc w:val="both"/>
        <w:rPr>
          <w:rFonts w:ascii="Times New Roman" w:eastAsia="Times New Roman" w:hAnsi="Times New Roman"/>
          <w:sz w:val="24"/>
          <w:szCs w:val="24"/>
          <w:lang w:eastAsia="ar-SA"/>
        </w:rPr>
      </w:pPr>
      <w:r w:rsidRPr="009C4E67">
        <w:rPr>
          <w:rFonts w:ascii="Times New Roman" w:hAnsi="Times New Roman"/>
          <w:sz w:val="24"/>
          <w:szCs w:val="24"/>
          <w:lang w:eastAsia="ar-SA"/>
        </w:rPr>
        <w:t>televīzijas programmas satura koncepcijas detalizācija (0</w:t>
      </w:r>
      <w:r w:rsidRPr="009C4E67">
        <w:rPr>
          <w:rFonts w:ascii="Times New Roman" w:hAnsi="Times New Roman"/>
          <w:i/>
          <w:iCs/>
          <w:sz w:val="24"/>
          <w:szCs w:val="24"/>
          <w:lang w:eastAsia="ar-SA"/>
        </w:rPr>
        <w:t>–</w:t>
      </w:r>
      <w:r w:rsidRPr="009C4E67">
        <w:rPr>
          <w:rFonts w:ascii="Times New Roman" w:hAnsi="Times New Roman"/>
          <w:sz w:val="24"/>
          <w:szCs w:val="24"/>
          <w:lang w:eastAsia="ar-SA"/>
        </w:rPr>
        <w:t>10 punkti); 0 – neatbilst</w:t>
      </w:r>
      <w:r w:rsidR="00A16D6B" w:rsidRPr="009C4E67">
        <w:rPr>
          <w:rFonts w:ascii="Times New Roman" w:hAnsi="Times New Roman"/>
          <w:sz w:val="24"/>
          <w:szCs w:val="24"/>
          <w:lang w:eastAsia="ar-SA"/>
        </w:rPr>
        <w:t>;</w:t>
      </w:r>
      <w:r w:rsidRPr="009C4E67">
        <w:rPr>
          <w:rFonts w:ascii="Times New Roman" w:hAnsi="Times New Roman"/>
          <w:sz w:val="24"/>
          <w:szCs w:val="24"/>
          <w:lang w:eastAsia="ar-SA"/>
        </w:rPr>
        <w:t xml:space="preserve">  5 - koncepcija daļēji atbilst</w:t>
      </w:r>
      <w:r w:rsidR="00A16D6B" w:rsidRPr="009C4E67">
        <w:rPr>
          <w:rFonts w:ascii="Times New Roman" w:hAnsi="Times New Roman"/>
          <w:sz w:val="24"/>
          <w:szCs w:val="24"/>
          <w:lang w:eastAsia="ar-SA"/>
        </w:rPr>
        <w:t>;</w:t>
      </w:r>
      <w:r w:rsidRPr="009C4E67">
        <w:rPr>
          <w:rFonts w:ascii="Times New Roman" w:hAnsi="Times New Roman"/>
          <w:sz w:val="24"/>
          <w:szCs w:val="24"/>
          <w:lang w:eastAsia="ar-SA"/>
        </w:rPr>
        <w:t xml:space="preserve"> 10 - pilnībā atbilst</w:t>
      </w:r>
    </w:p>
    <w:p w14:paraId="16DECB7C" w14:textId="0E6F0ABB" w:rsidR="00DF392B" w:rsidRPr="009C4E67" w:rsidRDefault="00E42F2D" w:rsidP="07522CF0">
      <w:pPr>
        <w:numPr>
          <w:ilvl w:val="2"/>
          <w:numId w:val="1"/>
        </w:numPr>
        <w:tabs>
          <w:tab w:val="left" w:pos="1560"/>
        </w:tabs>
        <w:autoSpaceDE w:val="0"/>
        <w:ind w:left="1560" w:hanging="709"/>
        <w:jc w:val="both"/>
        <w:rPr>
          <w:lang w:val="lv-LV" w:eastAsia="ar-SA"/>
        </w:rPr>
      </w:pPr>
      <w:r w:rsidRPr="009C4E67">
        <w:rPr>
          <w:rFonts w:ascii="Times New Roman" w:hAnsi="Times New Roman" w:cs="Times New Roman"/>
          <w:sz w:val="24"/>
          <w:szCs w:val="24"/>
          <w:lang w:val="lv-LV" w:eastAsia="ar-SA"/>
        </w:rPr>
        <w:t>kā tiks nodrošināta satura pieejamīb</w:t>
      </w:r>
      <w:r w:rsidR="00DF392B" w:rsidRPr="009C4E67">
        <w:rPr>
          <w:rFonts w:ascii="Times New Roman" w:hAnsi="Times New Roman" w:cs="Times New Roman"/>
          <w:sz w:val="24"/>
          <w:szCs w:val="24"/>
          <w:lang w:val="lv-LV" w:eastAsia="ar-SA"/>
        </w:rPr>
        <w:t>a un saglabāšana</w:t>
      </w:r>
      <w:r w:rsidRPr="009C4E67">
        <w:rPr>
          <w:rFonts w:ascii="Times New Roman" w:hAnsi="Times New Roman" w:cs="Times New Roman"/>
          <w:sz w:val="24"/>
          <w:szCs w:val="24"/>
          <w:lang w:val="lv-LV" w:eastAsia="ar-SA"/>
        </w:rPr>
        <w:t xml:space="preserve"> digitālajā </w:t>
      </w:r>
      <w:r w:rsidR="00FD4DDF" w:rsidRPr="009C4E67">
        <w:rPr>
          <w:rFonts w:ascii="Times New Roman" w:hAnsi="Times New Roman" w:cs="Times New Roman"/>
          <w:sz w:val="24"/>
          <w:szCs w:val="24"/>
          <w:lang w:val="lv-LV" w:eastAsia="ar-SA"/>
        </w:rPr>
        <w:t>vidē</w:t>
      </w:r>
      <w:r w:rsidRPr="009C4E67">
        <w:rPr>
          <w:rFonts w:ascii="Times New Roman" w:hAnsi="Times New Roman" w:cs="Times New Roman"/>
          <w:sz w:val="24"/>
          <w:szCs w:val="24"/>
          <w:lang w:val="lv-LV" w:eastAsia="ar-SA"/>
        </w:rPr>
        <w:t xml:space="preserve"> (0</w:t>
      </w:r>
      <w:r w:rsidR="00DF392B" w:rsidRPr="009C4E67">
        <w:rPr>
          <w:rFonts w:ascii="Times New Roman" w:hAnsi="Times New Roman" w:cs="Times New Roman"/>
          <w:i/>
          <w:iCs/>
          <w:sz w:val="24"/>
          <w:szCs w:val="24"/>
          <w:lang w:val="lv-LV" w:eastAsia="ar-SA"/>
        </w:rPr>
        <w:t>–</w:t>
      </w:r>
      <w:r w:rsidRPr="009C4E67">
        <w:rPr>
          <w:rFonts w:ascii="Times New Roman" w:hAnsi="Times New Roman" w:cs="Times New Roman"/>
          <w:sz w:val="24"/>
          <w:szCs w:val="24"/>
          <w:lang w:val="lv-LV" w:eastAsia="ar-SA"/>
        </w:rPr>
        <w:t>5 punkti);</w:t>
      </w:r>
      <w:r w:rsidR="4C0B4DD1" w:rsidRPr="009C4E67">
        <w:rPr>
          <w:rFonts w:ascii="Times New Roman" w:hAnsi="Times New Roman" w:cs="Times New Roman"/>
          <w:sz w:val="24"/>
          <w:szCs w:val="24"/>
          <w:lang w:val="lv-LV" w:eastAsia="ar-SA"/>
        </w:rPr>
        <w:t xml:space="preserve"> 0 - nenodrošina; 3 </w:t>
      </w:r>
      <w:r w:rsidR="4FA04BBD" w:rsidRPr="009C4E67">
        <w:rPr>
          <w:rFonts w:ascii="Times New Roman" w:hAnsi="Times New Roman" w:cs="Times New Roman"/>
          <w:sz w:val="24"/>
          <w:szCs w:val="24"/>
          <w:lang w:val="lv-LV" w:eastAsia="ar-SA"/>
        </w:rPr>
        <w:t xml:space="preserve">- </w:t>
      </w:r>
      <w:r w:rsidR="4C0B4DD1" w:rsidRPr="009C4E67">
        <w:rPr>
          <w:rFonts w:ascii="Times New Roman" w:hAnsi="Times New Roman" w:cs="Times New Roman"/>
          <w:sz w:val="24"/>
          <w:szCs w:val="24"/>
          <w:lang w:val="lv-LV" w:eastAsia="ar-SA"/>
        </w:rPr>
        <w:t>daļēji nodrošina</w:t>
      </w:r>
      <w:r w:rsidR="00A16D6B" w:rsidRPr="009C4E67">
        <w:rPr>
          <w:rFonts w:ascii="Times New Roman" w:hAnsi="Times New Roman" w:cs="Times New Roman"/>
          <w:sz w:val="24"/>
          <w:szCs w:val="24"/>
          <w:lang w:val="lv-LV" w:eastAsia="ar-SA"/>
        </w:rPr>
        <w:t>;</w:t>
      </w:r>
      <w:r w:rsidR="4C0B4DD1" w:rsidRPr="009C4E67">
        <w:rPr>
          <w:rFonts w:ascii="Times New Roman" w:hAnsi="Times New Roman" w:cs="Times New Roman"/>
          <w:sz w:val="24"/>
          <w:szCs w:val="24"/>
          <w:lang w:val="lv-LV" w:eastAsia="ar-SA"/>
        </w:rPr>
        <w:t xml:space="preserve"> 5 </w:t>
      </w:r>
      <w:r w:rsidR="0CFBFF73" w:rsidRPr="009C4E67">
        <w:rPr>
          <w:rFonts w:ascii="Times New Roman" w:hAnsi="Times New Roman" w:cs="Times New Roman"/>
          <w:sz w:val="24"/>
          <w:szCs w:val="24"/>
          <w:lang w:val="lv-LV" w:eastAsia="ar-SA"/>
        </w:rPr>
        <w:t xml:space="preserve">- </w:t>
      </w:r>
      <w:r w:rsidR="4C0B4DD1" w:rsidRPr="009C4E67">
        <w:rPr>
          <w:rFonts w:ascii="Times New Roman" w:hAnsi="Times New Roman" w:cs="Times New Roman"/>
          <w:sz w:val="24"/>
          <w:szCs w:val="24"/>
          <w:lang w:val="lv-LV" w:eastAsia="ar-SA"/>
        </w:rPr>
        <w:t>pilnībā nodrošina</w:t>
      </w:r>
    </w:p>
    <w:p w14:paraId="4442B60D" w14:textId="491FA621" w:rsidR="00DF392B" w:rsidRPr="009C4E67" w:rsidRDefault="2E07DFEA" w:rsidP="07522CF0">
      <w:pPr>
        <w:numPr>
          <w:ilvl w:val="2"/>
          <w:numId w:val="1"/>
        </w:numPr>
        <w:tabs>
          <w:tab w:val="left" w:pos="1560"/>
        </w:tabs>
        <w:autoSpaceDE w:val="0"/>
        <w:ind w:left="1560" w:hanging="709"/>
        <w:jc w:val="both"/>
      </w:pPr>
      <w:r w:rsidRPr="009C4E67">
        <w:rPr>
          <w:rFonts w:ascii="Times New Roman" w:hAnsi="Times New Roman"/>
          <w:sz w:val="24"/>
          <w:szCs w:val="24"/>
          <w:lang w:val="lv-LV"/>
        </w:rPr>
        <w:t>i</w:t>
      </w:r>
      <w:r w:rsidR="63398AA7" w:rsidRPr="009C4E67">
        <w:rPr>
          <w:rFonts w:ascii="Times New Roman" w:hAnsi="Times New Roman"/>
          <w:sz w:val="24"/>
          <w:szCs w:val="24"/>
          <w:lang w:val="lv-LV"/>
        </w:rPr>
        <w:t xml:space="preserve">r Latvijas </w:t>
      </w:r>
      <w:r w:rsidR="1E56EACA" w:rsidRPr="009C4E67">
        <w:rPr>
          <w:rFonts w:ascii="Times New Roman" w:hAnsi="Times New Roman"/>
          <w:sz w:val="24"/>
          <w:szCs w:val="24"/>
          <w:lang w:val="lv-LV"/>
        </w:rPr>
        <w:t xml:space="preserve">mediju </w:t>
      </w:r>
      <w:r w:rsidR="63398AA7" w:rsidRPr="009C4E67">
        <w:rPr>
          <w:rFonts w:ascii="Times New Roman" w:hAnsi="Times New Roman"/>
          <w:sz w:val="24"/>
          <w:szCs w:val="24"/>
          <w:lang w:val="lv-LV"/>
        </w:rPr>
        <w:t>ētikas padomes biedrs</w:t>
      </w:r>
      <w:r w:rsidR="00E42F2D" w:rsidRPr="009C4E67">
        <w:rPr>
          <w:rFonts w:ascii="Times New Roman" w:hAnsi="Times New Roman"/>
          <w:sz w:val="24"/>
          <w:szCs w:val="24"/>
          <w:lang w:val="lv-LV"/>
        </w:rPr>
        <w:t xml:space="preserve"> </w:t>
      </w:r>
      <w:r w:rsidR="00FD4DDF" w:rsidRPr="009C4E67">
        <w:rPr>
          <w:rFonts w:ascii="Times New Roman" w:hAnsi="Times New Roman" w:cs="Times New Roman"/>
          <w:sz w:val="24"/>
          <w:szCs w:val="24"/>
          <w:lang w:val="lv-LV" w:eastAsia="ar-SA"/>
        </w:rPr>
        <w:t>(</w:t>
      </w:r>
      <w:r w:rsidR="4A9FB8CF" w:rsidRPr="009C4E67">
        <w:rPr>
          <w:rFonts w:ascii="Times New Roman" w:hAnsi="Times New Roman" w:cs="Times New Roman"/>
          <w:sz w:val="24"/>
          <w:szCs w:val="24"/>
          <w:lang w:val="lv-LV" w:eastAsia="ar-SA"/>
        </w:rPr>
        <w:t>2</w:t>
      </w:r>
      <w:r w:rsidR="00E42F2D" w:rsidRPr="009C4E67">
        <w:rPr>
          <w:rFonts w:ascii="Times New Roman" w:hAnsi="Times New Roman" w:cs="Times New Roman"/>
          <w:sz w:val="24"/>
          <w:szCs w:val="24"/>
          <w:lang w:val="lv-LV" w:eastAsia="ar-SA"/>
        </w:rPr>
        <w:t xml:space="preserve"> punkti);</w:t>
      </w:r>
      <w:r w:rsidR="453CA4A9" w:rsidRPr="009C4E67">
        <w:rPr>
          <w:rFonts w:ascii="Times New Roman" w:hAnsi="Times New Roman" w:cs="Times New Roman"/>
          <w:sz w:val="24"/>
          <w:szCs w:val="24"/>
          <w:lang w:val="lv-LV" w:eastAsia="ar-SA"/>
        </w:rPr>
        <w:t xml:space="preserve"> 2 – ir</w:t>
      </w:r>
      <w:r w:rsidR="00A16D6B" w:rsidRPr="009C4E67">
        <w:rPr>
          <w:rFonts w:ascii="Times New Roman" w:hAnsi="Times New Roman" w:cs="Times New Roman"/>
          <w:sz w:val="24"/>
          <w:szCs w:val="24"/>
          <w:lang w:val="lv-LV" w:eastAsia="ar-SA"/>
        </w:rPr>
        <w:t>;</w:t>
      </w:r>
      <w:r w:rsidR="453CA4A9" w:rsidRPr="009C4E67">
        <w:rPr>
          <w:rFonts w:ascii="Times New Roman" w:hAnsi="Times New Roman" w:cs="Times New Roman"/>
          <w:sz w:val="24"/>
          <w:szCs w:val="24"/>
          <w:lang w:val="lv-LV" w:eastAsia="ar-SA"/>
        </w:rPr>
        <w:t xml:space="preserve"> 0 – nav</w:t>
      </w:r>
    </w:p>
    <w:p w14:paraId="1D1FC543" w14:textId="19A03805" w:rsidR="00DF392B" w:rsidRPr="009C4E67" w:rsidRDefault="00E42F2D" w:rsidP="07522CF0">
      <w:pPr>
        <w:numPr>
          <w:ilvl w:val="2"/>
          <w:numId w:val="1"/>
        </w:numPr>
        <w:tabs>
          <w:tab w:val="left" w:pos="1560"/>
        </w:tabs>
        <w:autoSpaceDE w:val="0"/>
        <w:ind w:left="1560" w:hanging="709"/>
        <w:jc w:val="both"/>
        <w:rPr>
          <w:lang w:val="lv-LV" w:eastAsia="ar-SA"/>
        </w:rPr>
      </w:pPr>
      <w:r w:rsidRPr="009C4E67">
        <w:rPr>
          <w:rFonts w:ascii="Times New Roman" w:hAnsi="Times New Roman" w:cs="Times New Roman"/>
          <w:sz w:val="24"/>
          <w:szCs w:val="24"/>
          <w:lang w:val="lv-LV" w:eastAsia="ar-SA"/>
        </w:rPr>
        <w:t>vai un kā tiks sasniegta L</w:t>
      </w:r>
      <w:r w:rsidR="00FD4DDF" w:rsidRPr="009C4E67">
        <w:rPr>
          <w:rFonts w:ascii="Times New Roman" w:hAnsi="Times New Roman" w:cs="Times New Roman"/>
          <w:sz w:val="24"/>
          <w:szCs w:val="24"/>
          <w:lang w:val="lv-LV" w:eastAsia="ar-SA"/>
        </w:rPr>
        <w:t>atvijas diaspora ārvalstīs (0</w:t>
      </w:r>
      <w:r w:rsidR="00DF392B" w:rsidRPr="009C4E67">
        <w:rPr>
          <w:rFonts w:ascii="Times New Roman" w:hAnsi="Times New Roman" w:cs="Times New Roman"/>
          <w:i/>
          <w:iCs/>
          <w:sz w:val="24"/>
          <w:szCs w:val="24"/>
          <w:lang w:eastAsia="ar-SA"/>
        </w:rPr>
        <w:t>–</w:t>
      </w:r>
      <w:r w:rsidRPr="009C4E67">
        <w:rPr>
          <w:rFonts w:ascii="Times New Roman" w:hAnsi="Times New Roman" w:cs="Times New Roman"/>
          <w:sz w:val="24"/>
          <w:szCs w:val="24"/>
          <w:lang w:val="lv-LV" w:eastAsia="ar-SA"/>
        </w:rPr>
        <w:t>5 punkti);</w:t>
      </w:r>
      <w:r w:rsidR="283CC371" w:rsidRPr="009C4E67">
        <w:rPr>
          <w:rFonts w:ascii="Times New Roman" w:hAnsi="Times New Roman" w:cs="Times New Roman"/>
          <w:sz w:val="24"/>
          <w:szCs w:val="24"/>
          <w:lang w:val="lv-LV" w:eastAsia="ar-SA"/>
        </w:rPr>
        <w:t xml:space="preserve"> </w:t>
      </w:r>
      <w:r w:rsidR="5BCF727C" w:rsidRPr="009C4E67">
        <w:rPr>
          <w:rFonts w:ascii="Times New Roman" w:hAnsi="Times New Roman" w:cs="Times New Roman"/>
          <w:sz w:val="24"/>
          <w:szCs w:val="24"/>
          <w:lang w:val="lv-LV" w:eastAsia="ar-SA"/>
        </w:rPr>
        <w:t xml:space="preserve">0 </w:t>
      </w:r>
      <w:r w:rsidR="00164C7C" w:rsidRPr="009C4E67">
        <w:rPr>
          <w:rFonts w:ascii="Times New Roman" w:hAnsi="Times New Roman" w:cs="Times New Roman"/>
          <w:sz w:val="24"/>
          <w:szCs w:val="24"/>
          <w:lang w:val="lv-LV" w:eastAsia="ar-SA"/>
        </w:rPr>
        <w:t>–</w:t>
      </w:r>
      <w:r w:rsidR="5BCF727C" w:rsidRPr="009C4E67">
        <w:rPr>
          <w:rFonts w:ascii="Times New Roman" w:hAnsi="Times New Roman" w:cs="Times New Roman"/>
          <w:sz w:val="24"/>
          <w:szCs w:val="24"/>
          <w:lang w:val="lv-LV" w:eastAsia="ar-SA"/>
        </w:rPr>
        <w:t xml:space="preserve"> nepārliecina</w:t>
      </w:r>
      <w:r w:rsidR="00A16D6B" w:rsidRPr="009C4E67">
        <w:rPr>
          <w:rFonts w:ascii="Times New Roman" w:hAnsi="Times New Roman" w:cs="Times New Roman"/>
          <w:sz w:val="24"/>
          <w:szCs w:val="24"/>
          <w:lang w:val="lv-LV" w:eastAsia="ar-SA"/>
        </w:rPr>
        <w:t xml:space="preserve">; </w:t>
      </w:r>
      <w:r w:rsidR="00164C7C" w:rsidRPr="009C4E67">
        <w:rPr>
          <w:rFonts w:ascii="Times New Roman" w:hAnsi="Times New Roman" w:cs="Times New Roman"/>
          <w:sz w:val="24"/>
          <w:szCs w:val="24"/>
          <w:lang w:val="lv-LV" w:eastAsia="ar-SA"/>
        </w:rPr>
        <w:t>3 - daļēji pārliecina</w:t>
      </w:r>
      <w:r w:rsidR="00A16D6B" w:rsidRPr="009C4E67">
        <w:rPr>
          <w:rFonts w:ascii="Times New Roman" w:hAnsi="Times New Roman" w:cs="Times New Roman"/>
          <w:sz w:val="24"/>
          <w:szCs w:val="24"/>
          <w:lang w:val="lv-LV" w:eastAsia="ar-SA"/>
        </w:rPr>
        <w:t xml:space="preserve">; </w:t>
      </w:r>
      <w:r w:rsidR="00164C7C" w:rsidRPr="009C4E67">
        <w:rPr>
          <w:rFonts w:ascii="Times New Roman" w:hAnsi="Times New Roman" w:cs="Times New Roman"/>
          <w:sz w:val="24"/>
          <w:szCs w:val="24"/>
          <w:lang w:val="lv-LV" w:eastAsia="ar-SA"/>
        </w:rPr>
        <w:t>5 - pārliecina par spēju sasniegt</w:t>
      </w:r>
    </w:p>
    <w:p w14:paraId="33445A4C" w14:textId="30CA2623" w:rsidR="00DF392B" w:rsidRPr="009C4E67" w:rsidRDefault="00E42F2D" w:rsidP="07522CF0">
      <w:pPr>
        <w:numPr>
          <w:ilvl w:val="2"/>
          <w:numId w:val="1"/>
        </w:numPr>
        <w:tabs>
          <w:tab w:val="left" w:pos="1560"/>
        </w:tabs>
        <w:autoSpaceDE w:val="0"/>
        <w:ind w:left="1560" w:hanging="709"/>
        <w:jc w:val="both"/>
        <w:rPr>
          <w:rFonts w:ascii="Times New Roman" w:hAnsi="Times New Roman" w:cs="Times New Roman"/>
          <w:sz w:val="24"/>
          <w:szCs w:val="24"/>
          <w:lang w:val="lv-LV" w:eastAsia="ar-SA"/>
        </w:rPr>
      </w:pPr>
      <w:r w:rsidRPr="009C4E67">
        <w:rPr>
          <w:rFonts w:ascii="Times New Roman" w:hAnsi="Times New Roman" w:cs="Times New Roman"/>
          <w:sz w:val="24"/>
          <w:szCs w:val="24"/>
          <w:lang w:val="lv-LV" w:eastAsia="ar-SA"/>
        </w:rPr>
        <w:t xml:space="preserve">kā tiks nodrošināta auditorijas </w:t>
      </w:r>
      <w:r w:rsidR="00FD4DDF" w:rsidRPr="009C4E67">
        <w:rPr>
          <w:rFonts w:ascii="Times New Roman" w:hAnsi="Times New Roman" w:cs="Times New Roman"/>
          <w:sz w:val="24"/>
          <w:szCs w:val="24"/>
          <w:lang w:val="lv-LV" w:eastAsia="ar-SA"/>
        </w:rPr>
        <w:t>iesaiste</w:t>
      </w:r>
      <w:r w:rsidRPr="009C4E67">
        <w:rPr>
          <w:rFonts w:ascii="Times New Roman" w:hAnsi="Times New Roman" w:cs="Times New Roman"/>
          <w:sz w:val="24"/>
          <w:szCs w:val="24"/>
          <w:lang w:val="lv-LV" w:eastAsia="ar-SA"/>
        </w:rPr>
        <w:t xml:space="preserve"> un atgriezeniskā</w:t>
      </w:r>
      <w:r w:rsidR="00FD4DDF" w:rsidRPr="009C4E67">
        <w:rPr>
          <w:rFonts w:ascii="Times New Roman" w:hAnsi="Times New Roman" w:cs="Times New Roman"/>
          <w:sz w:val="24"/>
          <w:szCs w:val="24"/>
          <w:lang w:val="lv-LV" w:eastAsia="ar-SA"/>
        </w:rPr>
        <w:t>s</w:t>
      </w:r>
      <w:r w:rsidRPr="009C4E67">
        <w:rPr>
          <w:rFonts w:ascii="Times New Roman" w:hAnsi="Times New Roman" w:cs="Times New Roman"/>
          <w:sz w:val="24"/>
          <w:szCs w:val="24"/>
          <w:lang w:val="lv-LV" w:eastAsia="ar-SA"/>
        </w:rPr>
        <w:t xml:space="preserve"> saite</w:t>
      </w:r>
      <w:r w:rsidR="00FD4DDF" w:rsidRPr="009C4E67">
        <w:rPr>
          <w:rFonts w:ascii="Times New Roman" w:hAnsi="Times New Roman" w:cs="Times New Roman"/>
          <w:sz w:val="24"/>
          <w:szCs w:val="24"/>
          <w:lang w:val="lv-LV" w:eastAsia="ar-SA"/>
        </w:rPr>
        <w:t xml:space="preserve">s veidošana </w:t>
      </w:r>
      <w:r w:rsidRPr="009C4E67">
        <w:rPr>
          <w:rFonts w:ascii="Times New Roman" w:hAnsi="Times New Roman" w:cs="Times New Roman"/>
          <w:sz w:val="24"/>
          <w:szCs w:val="24"/>
          <w:lang w:val="lv-LV" w:eastAsia="ar-SA"/>
        </w:rPr>
        <w:t>(0</w:t>
      </w:r>
      <w:r w:rsidR="00DF392B" w:rsidRPr="009C4E67">
        <w:rPr>
          <w:rFonts w:ascii="Times New Roman" w:hAnsi="Times New Roman" w:cs="Times New Roman"/>
          <w:i/>
          <w:iCs/>
          <w:sz w:val="24"/>
          <w:szCs w:val="24"/>
          <w:lang w:val="lv-LV" w:eastAsia="ar-SA"/>
        </w:rPr>
        <w:t>–</w:t>
      </w:r>
      <w:r w:rsidR="00FD4DDF" w:rsidRPr="009C4E67">
        <w:rPr>
          <w:rFonts w:ascii="Times New Roman" w:hAnsi="Times New Roman" w:cs="Times New Roman"/>
          <w:sz w:val="24"/>
          <w:szCs w:val="24"/>
          <w:lang w:val="lv-LV" w:eastAsia="ar-SA"/>
        </w:rPr>
        <w:t>5</w:t>
      </w:r>
      <w:r w:rsidRPr="009C4E67">
        <w:rPr>
          <w:rFonts w:ascii="Times New Roman" w:hAnsi="Times New Roman" w:cs="Times New Roman"/>
          <w:sz w:val="24"/>
          <w:szCs w:val="24"/>
          <w:lang w:val="lv-LV" w:eastAsia="ar-SA"/>
        </w:rPr>
        <w:t xml:space="preserve"> punkti);</w:t>
      </w:r>
      <w:r w:rsidR="530B3F97" w:rsidRPr="009C4E67">
        <w:rPr>
          <w:rFonts w:ascii="Times New Roman" w:hAnsi="Times New Roman" w:cs="Times New Roman"/>
          <w:sz w:val="24"/>
          <w:szCs w:val="24"/>
          <w:lang w:val="lv-LV" w:eastAsia="ar-SA"/>
        </w:rPr>
        <w:t xml:space="preserve"> 0 - nenodrošina; 3</w:t>
      </w:r>
      <w:r w:rsidR="04F42347" w:rsidRPr="009C4E67">
        <w:rPr>
          <w:rFonts w:ascii="Times New Roman" w:hAnsi="Times New Roman" w:cs="Times New Roman"/>
          <w:sz w:val="24"/>
          <w:szCs w:val="24"/>
          <w:lang w:val="lv-LV" w:eastAsia="ar-SA"/>
        </w:rPr>
        <w:t xml:space="preserve">- </w:t>
      </w:r>
      <w:r w:rsidR="530B3F97" w:rsidRPr="009C4E67">
        <w:rPr>
          <w:rFonts w:ascii="Times New Roman" w:hAnsi="Times New Roman" w:cs="Times New Roman"/>
          <w:sz w:val="24"/>
          <w:szCs w:val="24"/>
          <w:lang w:val="lv-LV" w:eastAsia="ar-SA"/>
        </w:rPr>
        <w:t>daļēji nodrošina</w:t>
      </w:r>
      <w:r w:rsidR="7BC8D9EE" w:rsidRPr="009C4E67">
        <w:rPr>
          <w:rFonts w:ascii="Times New Roman" w:hAnsi="Times New Roman" w:cs="Times New Roman"/>
          <w:sz w:val="24"/>
          <w:szCs w:val="24"/>
          <w:lang w:val="lv-LV" w:eastAsia="ar-SA"/>
        </w:rPr>
        <w:t>;</w:t>
      </w:r>
      <w:r w:rsidR="530B3F97" w:rsidRPr="009C4E67">
        <w:rPr>
          <w:rFonts w:ascii="Times New Roman" w:hAnsi="Times New Roman" w:cs="Times New Roman"/>
          <w:sz w:val="24"/>
          <w:szCs w:val="24"/>
          <w:lang w:val="lv-LV" w:eastAsia="ar-SA"/>
        </w:rPr>
        <w:t xml:space="preserve"> 5</w:t>
      </w:r>
      <w:r w:rsidR="21E3C3E1" w:rsidRPr="009C4E67">
        <w:rPr>
          <w:rFonts w:ascii="Times New Roman" w:hAnsi="Times New Roman" w:cs="Times New Roman"/>
          <w:sz w:val="24"/>
          <w:szCs w:val="24"/>
          <w:lang w:val="lv-LV" w:eastAsia="ar-SA"/>
        </w:rPr>
        <w:t xml:space="preserve"> - </w:t>
      </w:r>
      <w:r w:rsidR="530B3F97" w:rsidRPr="009C4E67">
        <w:rPr>
          <w:rFonts w:ascii="Times New Roman" w:hAnsi="Times New Roman" w:cs="Times New Roman"/>
          <w:sz w:val="24"/>
          <w:szCs w:val="24"/>
          <w:lang w:val="lv-LV" w:eastAsia="ar-SA"/>
        </w:rPr>
        <w:t>pilnībā nodrošina</w:t>
      </w:r>
    </w:p>
    <w:p w14:paraId="585840F9" w14:textId="4AC7929C" w:rsidR="00D7215D" w:rsidRPr="009C4E67" w:rsidRDefault="00D7215D" w:rsidP="07522CF0">
      <w:pPr>
        <w:numPr>
          <w:ilvl w:val="2"/>
          <w:numId w:val="1"/>
        </w:numPr>
        <w:ind w:left="1560" w:hanging="709"/>
        <w:jc w:val="both"/>
        <w:rPr>
          <w:lang w:val="lv-LV" w:eastAsia="ar-SA"/>
        </w:rPr>
      </w:pPr>
      <w:r w:rsidRPr="009C4E67">
        <w:rPr>
          <w:rFonts w:ascii="Times New Roman" w:hAnsi="Times New Roman" w:cs="Times New Roman"/>
          <w:sz w:val="24"/>
          <w:szCs w:val="24"/>
          <w:lang w:val="lv-LV" w:eastAsia="ar-SA"/>
        </w:rPr>
        <w:t>p</w:t>
      </w:r>
      <w:r w:rsidR="00E42F2D" w:rsidRPr="009C4E67">
        <w:rPr>
          <w:rFonts w:ascii="Times New Roman" w:hAnsi="Times New Roman" w:cs="Times New Roman"/>
          <w:sz w:val="24"/>
          <w:szCs w:val="24"/>
          <w:lang w:val="lv-LV" w:eastAsia="ar-SA"/>
        </w:rPr>
        <w:t xml:space="preserve">rogrammas </w:t>
      </w:r>
      <w:r w:rsidR="00DF392B" w:rsidRPr="009C4E67">
        <w:rPr>
          <w:rFonts w:ascii="Times New Roman" w:hAnsi="Times New Roman" w:cs="Times New Roman"/>
          <w:sz w:val="24"/>
          <w:szCs w:val="24"/>
          <w:lang w:val="lv-LV" w:eastAsia="ar-SA"/>
        </w:rPr>
        <w:t>divu nedēļu plāns (tīkls)</w:t>
      </w:r>
      <w:r w:rsidR="00E42F2D" w:rsidRPr="009C4E67">
        <w:rPr>
          <w:rFonts w:ascii="Times New Roman" w:hAnsi="Times New Roman" w:cs="Times New Roman"/>
          <w:sz w:val="24"/>
          <w:szCs w:val="24"/>
          <w:lang w:val="lv-LV" w:eastAsia="ar-SA"/>
        </w:rPr>
        <w:t xml:space="preserve"> (0</w:t>
      </w:r>
      <w:r w:rsidR="00DF392B" w:rsidRPr="009C4E67">
        <w:rPr>
          <w:rFonts w:ascii="Times New Roman" w:hAnsi="Times New Roman" w:cs="Times New Roman"/>
          <w:i/>
          <w:iCs/>
          <w:sz w:val="24"/>
          <w:szCs w:val="24"/>
          <w:lang w:val="lv-LV" w:eastAsia="ar-SA"/>
        </w:rPr>
        <w:t>–</w:t>
      </w:r>
      <w:r w:rsidR="00E42F2D" w:rsidRPr="009C4E67">
        <w:rPr>
          <w:rFonts w:ascii="Times New Roman" w:hAnsi="Times New Roman" w:cs="Times New Roman"/>
          <w:sz w:val="24"/>
          <w:szCs w:val="24"/>
          <w:lang w:val="lv-LV" w:eastAsia="ar-SA"/>
        </w:rPr>
        <w:t>1</w:t>
      </w:r>
      <w:r w:rsidRPr="009C4E67">
        <w:rPr>
          <w:rFonts w:ascii="Times New Roman" w:hAnsi="Times New Roman" w:cs="Times New Roman"/>
          <w:sz w:val="24"/>
          <w:szCs w:val="24"/>
          <w:lang w:val="lv-LV" w:eastAsia="ar-SA"/>
        </w:rPr>
        <w:t>0</w:t>
      </w:r>
      <w:r w:rsidR="00E42F2D" w:rsidRPr="009C4E67">
        <w:rPr>
          <w:rFonts w:ascii="Times New Roman" w:hAnsi="Times New Roman" w:cs="Times New Roman"/>
          <w:sz w:val="24"/>
          <w:szCs w:val="24"/>
          <w:lang w:val="lv-LV" w:eastAsia="ar-SA"/>
        </w:rPr>
        <w:t xml:space="preserve"> punkti);</w:t>
      </w:r>
      <w:r w:rsidR="6A2B45A2" w:rsidRPr="009C4E67">
        <w:rPr>
          <w:rFonts w:ascii="Times New Roman" w:hAnsi="Times New Roman" w:cs="Times New Roman"/>
          <w:sz w:val="24"/>
          <w:szCs w:val="24"/>
          <w:lang w:val="lv-LV" w:eastAsia="ar-SA"/>
        </w:rPr>
        <w:t xml:space="preserve"> 0 - neatbilstošs; </w:t>
      </w:r>
      <w:r w:rsidR="43BFDA6C" w:rsidRPr="009C4E67">
        <w:rPr>
          <w:rFonts w:ascii="Times New Roman" w:hAnsi="Times New Roman" w:cs="Times New Roman"/>
          <w:sz w:val="24"/>
          <w:szCs w:val="24"/>
          <w:lang w:val="lv-LV" w:eastAsia="ar-SA"/>
        </w:rPr>
        <w:t>5</w:t>
      </w:r>
      <w:r w:rsidR="6A2B45A2" w:rsidRPr="009C4E67">
        <w:rPr>
          <w:rFonts w:ascii="Times New Roman" w:hAnsi="Times New Roman" w:cs="Times New Roman"/>
          <w:sz w:val="24"/>
          <w:szCs w:val="24"/>
          <w:lang w:val="lv-LV" w:eastAsia="ar-SA"/>
        </w:rPr>
        <w:t xml:space="preserve"> - daļēji atbilstošs; </w:t>
      </w:r>
      <w:r w:rsidR="459BAE0D" w:rsidRPr="009C4E67">
        <w:rPr>
          <w:rFonts w:ascii="Times New Roman" w:hAnsi="Times New Roman" w:cs="Times New Roman"/>
          <w:sz w:val="24"/>
          <w:szCs w:val="24"/>
          <w:lang w:val="lv-LV" w:eastAsia="ar-SA"/>
        </w:rPr>
        <w:t>10</w:t>
      </w:r>
      <w:r w:rsidR="6A2B45A2" w:rsidRPr="009C4E67">
        <w:rPr>
          <w:rFonts w:ascii="Times New Roman" w:hAnsi="Times New Roman" w:cs="Times New Roman"/>
          <w:sz w:val="24"/>
          <w:szCs w:val="24"/>
          <w:lang w:val="lv-LV" w:eastAsia="ar-SA"/>
        </w:rPr>
        <w:t xml:space="preserve"> – atbilst.</w:t>
      </w:r>
    </w:p>
    <w:p w14:paraId="3F485832" w14:textId="13ECFE5B" w:rsidR="00DF392B" w:rsidRPr="009C4E67" w:rsidRDefault="00D7215D" w:rsidP="07522CF0">
      <w:pPr>
        <w:numPr>
          <w:ilvl w:val="2"/>
          <w:numId w:val="1"/>
        </w:numPr>
        <w:tabs>
          <w:tab w:val="left" w:pos="1560"/>
        </w:tabs>
        <w:autoSpaceDE w:val="0"/>
        <w:ind w:left="1560" w:hanging="709"/>
        <w:jc w:val="both"/>
        <w:rPr>
          <w:lang w:val="lv-LV" w:eastAsia="ar-SA"/>
        </w:rPr>
      </w:pPr>
      <w:r w:rsidRPr="009C4E67">
        <w:rPr>
          <w:rFonts w:ascii="Times New Roman" w:hAnsi="Times New Roman" w:cs="Times New Roman"/>
          <w:sz w:val="24"/>
          <w:szCs w:val="24"/>
          <w:lang w:val="lv-LV" w:eastAsia="ar-SA"/>
        </w:rPr>
        <w:t xml:space="preserve">sasniedzamā auditorija </w:t>
      </w:r>
      <w:r w:rsidR="5ACE1D5D" w:rsidRPr="009C4E67">
        <w:rPr>
          <w:rFonts w:ascii="Times New Roman" w:hAnsi="Times New Roman" w:cs="Times New Roman"/>
          <w:sz w:val="24"/>
          <w:szCs w:val="24"/>
          <w:lang w:val="lv-LV" w:eastAsia="ar-SA"/>
        </w:rPr>
        <w:t xml:space="preserve">un spēja sasniegt mērķauditoriju </w:t>
      </w:r>
      <w:r w:rsidRPr="009C4E67">
        <w:rPr>
          <w:rFonts w:ascii="Times New Roman" w:hAnsi="Times New Roman" w:cs="Times New Roman"/>
          <w:sz w:val="24"/>
          <w:szCs w:val="24"/>
          <w:lang w:val="lv-LV" w:eastAsia="ar-SA"/>
        </w:rPr>
        <w:t>(0</w:t>
      </w:r>
      <w:r w:rsidR="00DF392B" w:rsidRPr="009C4E67">
        <w:rPr>
          <w:rFonts w:ascii="Times New Roman" w:hAnsi="Times New Roman" w:cs="Times New Roman"/>
          <w:i/>
          <w:iCs/>
          <w:sz w:val="24"/>
          <w:szCs w:val="24"/>
          <w:lang w:eastAsia="ar-SA"/>
        </w:rPr>
        <w:t>–</w:t>
      </w:r>
      <w:r w:rsidRPr="009C4E67">
        <w:rPr>
          <w:rFonts w:ascii="Times New Roman" w:hAnsi="Times New Roman" w:cs="Times New Roman"/>
          <w:sz w:val="24"/>
          <w:szCs w:val="24"/>
          <w:lang w:val="lv-LV" w:eastAsia="ar-SA"/>
        </w:rPr>
        <w:t>10</w:t>
      </w:r>
      <w:r w:rsidR="00E42F2D" w:rsidRPr="009C4E67">
        <w:rPr>
          <w:rFonts w:ascii="Times New Roman" w:hAnsi="Times New Roman" w:cs="Times New Roman"/>
          <w:sz w:val="24"/>
          <w:szCs w:val="24"/>
          <w:lang w:val="lv-LV" w:eastAsia="ar-SA"/>
        </w:rPr>
        <w:t xml:space="preserve"> punkti);</w:t>
      </w:r>
      <w:r w:rsidR="5D906D3A" w:rsidRPr="009C4E67">
        <w:rPr>
          <w:rFonts w:ascii="Times New Roman" w:hAnsi="Times New Roman" w:cs="Times New Roman"/>
          <w:sz w:val="24"/>
          <w:szCs w:val="24"/>
          <w:lang w:val="lv-LV" w:eastAsia="ar-SA"/>
        </w:rPr>
        <w:t xml:space="preserve"> </w:t>
      </w:r>
    </w:p>
    <w:p w14:paraId="0092FDC4" w14:textId="5A2D2B6D" w:rsidR="00DF392B" w:rsidRPr="009C4E67" w:rsidRDefault="00A16D6B" w:rsidP="00A16D6B">
      <w:pPr>
        <w:tabs>
          <w:tab w:val="left" w:pos="1560"/>
        </w:tabs>
        <w:autoSpaceDE w:val="0"/>
        <w:ind w:left="1560" w:hanging="709"/>
        <w:jc w:val="both"/>
        <w:rPr>
          <w:rFonts w:ascii="Times New Roman" w:hAnsi="Times New Roman" w:cs="Times New Roman"/>
          <w:sz w:val="24"/>
          <w:szCs w:val="24"/>
          <w:lang w:val="lv-LV" w:eastAsia="ar-SA"/>
        </w:rPr>
      </w:pPr>
      <w:r w:rsidRPr="009C4E67">
        <w:rPr>
          <w:rFonts w:ascii="Times New Roman" w:hAnsi="Times New Roman" w:cs="Times New Roman"/>
          <w:sz w:val="24"/>
          <w:szCs w:val="24"/>
          <w:lang w:val="lv-LV" w:eastAsia="ar-SA"/>
        </w:rPr>
        <w:tab/>
      </w:r>
      <w:r w:rsidR="051DAB2D" w:rsidRPr="009C4E67">
        <w:rPr>
          <w:rFonts w:ascii="Times New Roman" w:hAnsi="Times New Roman" w:cs="Times New Roman"/>
          <w:sz w:val="24"/>
          <w:szCs w:val="24"/>
          <w:lang w:val="lv-LV" w:eastAsia="ar-SA"/>
        </w:rPr>
        <w:t xml:space="preserve">0 – </w:t>
      </w:r>
      <w:r w:rsidR="369EAA97" w:rsidRPr="009C4E67">
        <w:rPr>
          <w:rFonts w:ascii="Times New Roman" w:hAnsi="Times New Roman" w:cs="Times New Roman"/>
          <w:sz w:val="24"/>
          <w:szCs w:val="24"/>
          <w:lang w:val="lv-LV" w:eastAsia="ar-SA"/>
        </w:rPr>
        <w:t xml:space="preserve">zema; 5 – vidēja; 10 – augsta </w:t>
      </w:r>
    </w:p>
    <w:p w14:paraId="09EAB787" w14:textId="3841FC90" w:rsidR="00DF392B" w:rsidRPr="009C4E67" w:rsidRDefault="00DF392B" w:rsidP="07522CF0">
      <w:pPr>
        <w:numPr>
          <w:ilvl w:val="2"/>
          <w:numId w:val="1"/>
        </w:numPr>
        <w:tabs>
          <w:tab w:val="left" w:pos="1560"/>
        </w:tabs>
        <w:autoSpaceDE w:val="0"/>
        <w:ind w:left="1560" w:hanging="709"/>
        <w:jc w:val="both"/>
      </w:pPr>
      <w:r w:rsidRPr="009C4E67">
        <w:rPr>
          <w:rFonts w:ascii="Times New Roman" w:hAnsi="Times New Roman" w:cs="Times New Roman"/>
          <w:sz w:val="24"/>
          <w:szCs w:val="24"/>
          <w:lang w:val="lv-LV" w:eastAsia="ar-SA"/>
        </w:rPr>
        <w:t>Pretendenta pieredze televīzijas programmu veidošanā un izplatīšanā</w:t>
      </w:r>
      <w:r w:rsidR="00F37D18" w:rsidRPr="009C4E67">
        <w:rPr>
          <w:rFonts w:ascii="Times New Roman" w:hAnsi="Times New Roman" w:cs="Times New Roman"/>
          <w:sz w:val="24"/>
          <w:szCs w:val="24"/>
          <w:lang w:val="lv-LV" w:eastAsia="ar-SA"/>
        </w:rPr>
        <w:t xml:space="preserve"> (0</w:t>
      </w:r>
      <w:r w:rsidRPr="009C4E67">
        <w:rPr>
          <w:rFonts w:ascii="Times New Roman" w:hAnsi="Times New Roman" w:cs="Times New Roman"/>
          <w:i/>
          <w:iCs/>
          <w:sz w:val="24"/>
          <w:szCs w:val="24"/>
          <w:lang w:eastAsia="ar-SA"/>
        </w:rPr>
        <w:t>–</w:t>
      </w:r>
      <w:r w:rsidR="00F37D18" w:rsidRPr="009C4E67">
        <w:rPr>
          <w:rFonts w:ascii="Times New Roman" w:hAnsi="Times New Roman" w:cs="Times New Roman"/>
          <w:sz w:val="24"/>
          <w:szCs w:val="24"/>
          <w:lang w:val="lv-LV" w:eastAsia="ar-SA"/>
        </w:rPr>
        <w:t>5 punkti)</w:t>
      </w:r>
      <w:r w:rsidR="00E42F2D" w:rsidRPr="009C4E67">
        <w:rPr>
          <w:rFonts w:ascii="Times New Roman" w:hAnsi="Times New Roman" w:cs="Times New Roman"/>
          <w:sz w:val="24"/>
          <w:szCs w:val="24"/>
          <w:lang w:val="lv-LV" w:eastAsia="ar-SA"/>
        </w:rPr>
        <w:t>;</w:t>
      </w:r>
      <w:r w:rsidR="0A97C702" w:rsidRPr="009C4E67">
        <w:rPr>
          <w:rFonts w:ascii="Times New Roman" w:hAnsi="Times New Roman" w:cs="Times New Roman"/>
          <w:sz w:val="24"/>
          <w:szCs w:val="24"/>
          <w:lang w:val="lv-LV" w:eastAsia="ar-SA"/>
        </w:rPr>
        <w:t xml:space="preserve"> 0 – neatbilst; 3- daļēji atbilst; 5 – atbilst.</w:t>
      </w:r>
    </w:p>
    <w:p w14:paraId="7F1F05F9" w14:textId="11E7D00D" w:rsidR="00DF392B" w:rsidRPr="009C4E67" w:rsidRDefault="3DCAFE5E" w:rsidP="00DF392B">
      <w:pPr>
        <w:numPr>
          <w:ilvl w:val="2"/>
          <w:numId w:val="1"/>
        </w:numPr>
        <w:tabs>
          <w:tab w:val="left" w:pos="1560"/>
        </w:tabs>
        <w:autoSpaceDE w:val="0"/>
        <w:ind w:left="1560" w:hanging="709"/>
        <w:jc w:val="both"/>
        <w:rPr>
          <w:lang w:val="lv-LV"/>
        </w:rPr>
      </w:pPr>
      <w:r w:rsidRPr="009C4E67">
        <w:rPr>
          <w:rFonts w:ascii="Times New Roman" w:hAnsi="Times New Roman" w:cs="Times New Roman"/>
          <w:sz w:val="24"/>
          <w:szCs w:val="24"/>
          <w:lang w:val="lv-LV" w:eastAsia="ar-SA"/>
        </w:rPr>
        <w:t xml:space="preserve"> </w:t>
      </w:r>
      <w:r w:rsidR="00E42F2D" w:rsidRPr="009C4E67">
        <w:rPr>
          <w:rFonts w:ascii="Times New Roman" w:hAnsi="Times New Roman" w:cs="Times New Roman"/>
          <w:sz w:val="24"/>
          <w:szCs w:val="24"/>
          <w:lang w:val="lv-LV" w:eastAsia="ar-SA"/>
        </w:rPr>
        <w:t>Programmā ietveramo raidījumu vizuālais noformējums un kvalitāte (0</w:t>
      </w:r>
      <w:r w:rsidR="00DF392B" w:rsidRPr="009C4E67">
        <w:rPr>
          <w:rFonts w:ascii="Times New Roman" w:hAnsi="Times New Roman" w:cs="Times New Roman"/>
          <w:i/>
          <w:iCs/>
          <w:sz w:val="24"/>
          <w:szCs w:val="24"/>
          <w:lang w:val="lv-LV" w:eastAsia="ar-SA"/>
        </w:rPr>
        <w:t>–</w:t>
      </w:r>
      <w:r w:rsidR="00F37D18" w:rsidRPr="009C4E67">
        <w:rPr>
          <w:rFonts w:ascii="Times New Roman" w:hAnsi="Times New Roman" w:cs="Times New Roman"/>
          <w:sz w:val="24"/>
          <w:szCs w:val="24"/>
          <w:lang w:val="lv-LV" w:eastAsia="ar-SA"/>
        </w:rPr>
        <w:t>5</w:t>
      </w:r>
      <w:r w:rsidR="00E42F2D" w:rsidRPr="009C4E67">
        <w:rPr>
          <w:rFonts w:ascii="Times New Roman" w:hAnsi="Times New Roman" w:cs="Times New Roman"/>
          <w:sz w:val="24"/>
          <w:szCs w:val="24"/>
          <w:lang w:val="lv-LV" w:eastAsia="ar-SA"/>
        </w:rPr>
        <w:t xml:space="preserve"> punkti);</w:t>
      </w:r>
      <w:r w:rsidR="0F9E5D47" w:rsidRPr="009C4E67">
        <w:rPr>
          <w:rFonts w:ascii="Times New Roman" w:hAnsi="Times New Roman" w:cs="Times New Roman"/>
          <w:sz w:val="24"/>
          <w:szCs w:val="24"/>
          <w:lang w:val="lv-LV" w:eastAsia="ar-SA"/>
        </w:rPr>
        <w:t xml:space="preserve"> 0 – zema kvalitāte; 3 - vidēja kvalitāte; 5 – augsta kvalitāte</w:t>
      </w:r>
    </w:p>
    <w:p w14:paraId="37A936C2" w14:textId="05253D9F" w:rsidR="00E42F2D" w:rsidRPr="009C4E67" w:rsidRDefault="00E42F2D" w:rsidP="07522CF0">
      <w:pPr>
        <w:numPr>
          <w:ilvl w:val="2"/>
          <w:numId w:val="1"/>
        </w:numPr>
        <w:spacing w:line="259" w:lineRule="auto"/>
        <w:ind w:left="1560" w:hanging="709"/>
        <w:jc w:val="both"/>
        <w:rPr>
          <w:rFonts w:ascii="Times New Roman" w:hAnsi="Times New Roman" w:cs="Times New Roman"/>
          <w:sz w:val="24"/>
          <w:szCs w:val="24"/>
          <w:lang w:val="lv-LV" w:eastAsia="ar-SA"/>
        </w:rPr>
      </w:pPr>
      <w:r w:rsidRPr="009C4E67">
        <w:rPr>
          <w:rFonts w:ascii="Times New Roman" w:hAnsi="Times New Roman" w:cs="Times New Roman"/>
          <w:sz w:val="24"/>
          <w:szCs w:val="24"/>
          <w:lang w:val="lv-LV" w:eastAsia="ar-SA"/>
        </w:rPr>
        <w:t>finansiālā kapacitāte, tostarp ņemot vērā Nolikuma 5.1.2.</w:t>
      </w:r>
      <w:r w:rsidR="00DF392B" w:rsidRPr="009C4E67">
        <w:rPr>
          <w:rFonts w:ascii="Times New Roman" w:hAnsi="Times New Roman" w:cs="Times New Roman"/>
          <w:sz w:val="24"/>
          <w:szCs w:val="24"/>
          <w:lang w:val="lv-LV" w:eastAsia="ar-SA"/>
        </w:rPr>
        <w:t>6</w:t>
      </w:r>
      <w:r w:rsidRPr="009C4E67">
        <w:rPr>
          <w:rFonts w:ascii="Times New Roman" w:hAnsi="Times New Roman" w:cs="Times New Roman"/>
          <w:sz w:val="24"/>
          <w:szCs w:val="24"/>
          <w:lang w:val="lv-LV" w:eastAsia="ar-SA"/>
        </w:rPr>
        <w:t>.punktā minēto iesniedzamo informāciju (0</w:t>
      </w:r>
      <w:r w:rsidR="00DF392B" w:rsidRPr="009C4E67">
        <w:rPr>
          <w:rFonts w:ascii="Times New Roman" w:hAnsi="Times New Roman" w:cs="Times New Roman"/>
          <w:i/>
          <w:iCs/>
          <w:sz w:val="24"/>
          <w:szCs w:val="24"/>
          <w:lang w:val="lv-LV" w:eastAsia="ar-SA"/>
        </w:rPr>
        <w:t>–</w:t>
      </w:r>
      <w:r w:rsidRPr="009C4E67">
        <w:rPr>
          <w:rFonts w:ascii="Times New Roman" w:hAnsi="Times New Roman" w:cs="Times New Roman"/>
          <w:sz w:val="24"/>
          <w:szCs w:val="24"/>
          <w:lang w:val="lv-LV" w:eastAsia="ar-SA"/>
        </w:rPr>
        <w:t>10 punkti);</w:t>
      </w:r>
      <w:r w:rsidR="4D5FB911" w:rsidRPr="009C4E67">
        <w:rPr>
          <w:rFonts w:ascii="Times New Roman" w:hAnsi="Times New Roman" w:cs="Times New Roman"/>
          <w:sz w:val="24"/>
          <w:szCs w:val="24"/>
          <w:lang w:val="lv-LV" w:eastAsia="ar-SA"/>
        </w:rPr>
        <w:t xml:space="preserve"> 0 - </w:t>
      </w:r>
      <w:r w:rsidR="4746185B" w:rsidRPr="009C4E67">
        <w:rPr>
          <w:rFonts w:ascii="Times New Roman" w:hAnsi="Times New Roman" w:cs="Times New Roman"/>
          <w:sz w:val="24"/>
          <w:szCs w:val="24"/>
          <w:lang w:val="lv-LV" w:eastAsia="ar-SA"/>
        </w:rPr>
        <w:t>zema</w:t>
      </w:r>
      <w:r w:rsidR="1B9498A1" w:rsidRPr="009C4E67">
        <w:rPr>
          <w:rFonts w:ascii="Times New Roman" w:hAnsi="Times New Roman" w:cs="Times New Roman"/>
          <w:sz w:val="24"/>
          <w:szCs w:val="24"/>
          <w:lang w:val="lv-LV" w:eastAsia="ar-SA"/>
        </w:rPr>
        <w:t xml:space="preserve">; 5 - </w:t>
      </w:r>
      <w:r w:rsidR="5955D5BF" w:rsidRPr="009C4E67">
        <w:rPr>
          <w:rFonts w:ascii="Times New Roman" w:hAnsi="Times New Roman" w:cs="Times New Roman"/>
          <w:sz w:val="24"/>
          <w:szCs w:val="24"/>
          <w:lang w:val="lv-LV" w:eastAsia="ar-SA"/>
        </w:rPr>
        <w:t>vidēja</w:t>
      </w:r>
      <w:r w:rsidR="1B9498A1" w:rsidRPr="009C4E67">
        <w:rPr>
          <w:rFonts w:ascii="Times New Roman" w:hAnsi="Times New Roman" w:cs="Times New Roman"/>
          <w:sz w:val="24"/>
          <w:szCs w:val="24"/>
          <w:lang w:val="lv-LV" w:eastAsia="ar-SA"/>
        </w:rPr>
        <w:t>; 10</w:t>
      </w:r>
      <w:r w:rsidR="3697A6AB" w:rsidRPr="009C4E67">
        <w:rPr>
          <w:rFonts w:ascii="Times New Roman" w:hAnsi="Times New Roman" w:cs="Times New Roman"/>
          <w:sz w:val="24"/>
          <w:szCs w:val="24"/>
          <w:lang w:val="lv-LV" w:eastAsia="ar-SA"/>
        </w:rPr>
        <w:t xml:space="preserve"> – augsta</w:t>
      </w:r>
    </w:p>
    <w:p w14:paraId="2C79025C" w14:textId="00B9A766" w:rsidR="00E42F2D" w:rsidRPr="009C4E67" w:rsidRDefault="00E42F2D" w:rsidP="07522CF0">
      <w:pPr>
        <w:numPr>
          <w:ilvl w:val="2"/>
          <w:numId w:val="1"/>
        </w:numPr>
        <w:ind w:left="1560" w:hanging="709"/>
        <w:jc w:val="both"/>
        <w:rPr>
          <w:lang w:val="lv-LV"/>
        </w:rPr>
      </w:pPr>
      <w:r w:rsidRPr="009C4E67">
        <w:rPr>
          <w:rFonts w:ascii="Times New Roman" w:hAnsi="Times New Roman" w:cs="Times New Roman"/>
          <w:sz w:val="24"/>
          <w:szCs w:val="24"/>
          <w:lang w:val="lv-LV" w:eastAsia="ar-SA"/>
        </w:rPr>
        <w:t>Pretendenta tehnoloģiskais nodrošinājums (0</w:t>
      </w:r>
      <w:r w:rsidR="00DF392B" w:rsidRPr="009C4E67">
        <w:rPr>
          <w:rFonts w:ascii="Times New Roman" w:hAnsi="Times New Roman" w:cs="Times New Roman"/>
          <w:i/>
          <w:iCs/>
          <w:sz w:val="24"/>
          <w:szCs w:val="24"/>
          <w:lang w:val="lv-LV" w:eastAsia="ar-SA"/>
        </w:rPr>
        <w:t>–</w:t>
      </w:r>
      <w:r w:rsidRPr="009C4E67">
        <w:rPr>
          <w:rFonts w:ascii="Times New Roman" w:hAnsi="Times New Roman" w:cs="Times New Roman"/>
          <w:sz w:val="24"/>
          <w:szCs w:val="24"/>
          <w:lang w:val="lv-LV" w:eastAsia="ar-SA"/>
        </w:rPr>
        <w:t>10 punkti)</w:t>
      </w:r>
      <w:r w:rsidR="61419EE2" w:rsidRPr="009C4E67">
        <w:rPr>
          <w:rFonts w:ascii="Times New Roman" w:hAnsi="Times New Roman" w:cs="Times New Roman"/>
          <w:sz w:val="24"/>
          <w:szCs w:val="24"/>
          <w:lang w:val="lv-LV" w:eastAsia="ar-SA"/>
        </w:rPr>
        <w:t xml:space="preserve">; </w:t>
      </w:r>
      <w:r w:rsidR="21808B1F" w:rsidRPr="009C4E67">
        <w:rPr>
          <w:rFonts w:ascii="Times New Roman" w:hAnsi="Times New Roman" w:cs="Times New Roman"/>
          <w:sz w:val="24"/>
          <w:szCs w:val="24"/>
          <w:lang w:val="lv-LV" w:eastAsia="ar-SA"/>
        </w:rPr>
        <w:t>0 - neatbilstošs; 5 - daļēji atbilstošs; 10 - pilnībā atbilstošs</w:t>
      </w:r>
    </w:p>
    <w:p w14:paraId="138D47C0" w14:textId="16E3177A" w:rsidR="07522CF0" w:rsidRDefault="07522CF0" w:rsidP="07522CF0">
      <w:pPr>
        <w:ind w:hanging="567"/>
        <w:jc w:val="both"/>
        <w:rPr>
          <w:rFonts w:ascii="Times New Roman" w:hAnsi="Times New Roman" w:cs="Times New Roman"/>
          <w:sz w:val="24"/>
          <w:szCs w:val="24"/>
          <w:lang w:val="lv-LV" w:eastAsia="ar-SA"/>
        </w:rPr>
      </w:pPr>
    </w:p>
    <w:p w14:paraId="37E633D2" w14:textId="321C7F1C" w:rsidR="002E43B0" w:rsidRPr="002E43B0" w:rsidRDefault="00A16D6B" w:rsidP="002E43B0">
      <w:pPr>
        <w:numPr>
          <w:ilvl w:val="1"/>
          <w:numId w:val="1"/>
        </w:numPr>
        <w:tabs>
          <w:tab w:val="clear" w:pos="720"/>
          <w:tab w:val="num" w:pos="851"/>
          <w:tab w:val="left" w:pos="900"/>
        </w:tabs>
        <w:ind w:left="851" w:hanging="491"/>
        <w:jc w:val="both"/>
      </w:pPr>
      <w:r w:rsidRPr="00A16D6B">
        <w:rPr>
          <w:rFonts w:ascii="Times New Roman" w:hAnsi="Times New Roman" w:cs="Times New Roman"/>
          <w:sz w:val="24"/>
          <w:szCs w:val="24"/>
          <w:lang w:val="lv-LV" w:eastAsia="ar-SA"/>
        </w:rPr>
        <w:t>Padome var uzaicināt pretendentus uz noklausīšanos/pieteikuma prezentāciju Padomes sēdē. Pretendentu uzklausīšana var notikt attālināti.</w:t>
      </w:r>
    </w:p>
    <w:p w14:paraId="5043CB0F" w14:textId="77777777" w:rsidR="002E43B0" w:rsidRDefault="002E43B0" w:rsidP="002E43B0">
      <w:pPr>
        <w:tabs>
          <w:tab w:val="left" w:pos="900"/>
        </w:tabs>
        <w:ind w:left="851"/>
        <w:jc w:val="both"/>
      </w:pPr>
    </w:p>
    <w:p w14:paraId="289779B2" w14:textId="4DF41BDB" w:rsidR="00EF60F2" w:rsidRPr="00D60097" w:rsidRDefault="00E42F2D" w:rsidP="00EF60F2">
      <w:pPr>
        <w:numPr>
          <w:ilvl w:val="1"/>
          <w:numId w:val="1"/>
        </w:numPr>
        <w:tabs>
          <w:tab w:val="clear" w:pos="720"/>
          <w:tab w:val="num" w:pos="851"/>
          <w:tab w:val="left" w:pos="900"/>
        </w:tabs>
        <w:ind w:left="851" w:hanging="491"/>
        <w:jc w:val="both"/>
        <w:rPr>
          <w:lang w:val="lv-LV"/>
        </w:rPr>
      </w:pPr>
      <w:r w:rsidRPr="002A037F">
        <w:rPr>
          <w:rFonts w:ascii="Times New Roman" w:hAnsi="Times New Roman"/>
          <w:sz w:val="24"/>
          <w:szCs w:val="24"/>
          <w:lang w:val="lv-LV"/>
        </w:rPr>
        <w:t>Par Konkursa uzvarētāju (katra</w:t>
      </w:r>
      <w:r w:rsidR="002A037F" w:rsidRPr="002A037F">
        <w:rPr>
          <w:rFonts w:ascii="Times New Roman" w:hAnsi="Times New Roman"/>
          <w:sz w:val="24"/>
          <w:szCs w:val="24"/>
          <w:lang w:val="lv-LV"/>
        </w:rPr>
        <w:t>i</w:t>
      </w:r>
      <w:r w:rsidRPr="002A037F">
        <w:rPr>
          <w:rFonts w:ascii="Times New Roman" w:hAnsi="Times New Roman"/>
          <w:sz w:val="24"/>
          <w:szCs w:val="24"/>
          <w:lang w:val="lv-LV"/>
        </w:rPr>
        <w:t xml:space="preserve"> brīvajai programmas vietai</w:t>
      </w:r>
      <w:r w:rsidR="002A037F" w:rsidRPr="002A037F">
        <w:rPr>
          <w:rFonts w:ascii="Times New Roman" w:hAnsi="Times New Roman"/>
          <w:sz w:val="24"/>
          <w:szCs w:val="24"/>
          <w:lang w:val="lv-LV"/>
        </w:rPr>
        <w:t xml:space="preserve"> bezmaksas zemes apraidē</w:t>
      </w:r>
      <w:r w:rsidRPr="002A037F">
        <w:rPr>
          <w:rFonts w:ascii="Times New Roman" w:hAnsi="Times New Roman"/>
          <w:sz w:val="24"/>
          <w:szCs w:val="24"/>
          <w:lang w:val="lv-LV"/>
        </w:rPr>
        <w:t>) tiek noteikts pretendents, kura iesniegtais piedāvājums kopsummā ieguv</w:t>
      </w:r>
      <w:r w:rsidR="00EF60F2">
        <w:rPr>
          <w:rFonts w:ascii="Times New Roman" w:hAnsi="Times New Roman"/>
          <w:sz w:val="24"/>
          <w:szCs w:val="24"/>
          <w:lang w:val="lv-LV"/>
        </w:rPr>
        <w:t>is</w:t>
      </w:r>
      <w:r w:rsidRPr="002A037F">
        <w:rPr>
          <w:rFonts w:ascii="Times New Roman" w:hAnsi="Times New Roman"/>
          <w:sz w:val="24"/>
          <w:szCs w:val="24"/>
          <w:lang w:val="lv-LV"/>
        </w:rPr>
        <w:t xml:space="preserve"> vislielāko punktu skaitu (Padomes locekļu vērtējumu kopsumma dalīta ar vērtēšanā piedalījušos Padomes locekļu skaitu ar precizitāti divi cipari aiz komata). Konkursā maksimāli iegūstamais punktu skaits ir </w:t>
      </w:r>
      <w:r w:rsidR="00A16D6B">
        <w:rPr>
          <w:rFonts w:ascii="Times New Roman" w:hAnsi="Times New Roman"/>
          <w:sz w:val="24"/>
          <w:szCs w:val="24"/>
          <w:lang w:val="lv-LV"/>
        </w:rPr>
        <w:t>82</w:t>
      </w:r>
      <w:r w:rsidRPr="002A037F">
        <w:rPr>
          <w:rFonts w:ascii="Times New Roman" w:hAnsi="Times New Roman"/>
          <w:sz w:val="24"/>
          <w:szCs w:val="24"/>
          <w:lang w:val="lv-LV"/>
        </w:rPr>
        <w:t xml:space="preserve"> punkti.</w:t>
      </w:r>
      <w:r w:rsidR="003B75D2">
        <w:rPr>
          <w:rFonts w:ascii="Times New Roman" w:hAnsi="Times New Roman"/>
          <w:sz w:val="24"/>
          <w:szCs w:val="24"/>
          <w:lang w:val="lv-LV"/>
        </w:rPr>
        <w:t xml:space="preserve"> Ja Pretendentu punktu skaits </w:t>
      </w:r>
      <w:r w:rsidR="003B75D2" w:rsidRPr="003B75D2">
        <w:rPr>
          <w:rFonts w:ascii="Times New Roman" w:hAnsi="Times New Roman"/>
          <w:sz w:val="24"/>
          <w:szCs w:val="24"/>
          <w:lang w:val="lv-LV"/>
        </w:rPr>
        <w:t>(</w:t>
      </w:r>
      <w:r w:rsidR="003B75D2">
        <w:rPr>
          <w:rFonts w:ascii="Times New Roman" w:hAnsi="Times New Roman"/>
          <w:sz w:val="24"/>
          <w:szCs w:val="24"/>
          <w:lang w:val="lv-LV"/>
        </w:rPr>
        <w:t>konkurējot brīvajā programmas vietā</w:t>
      </w:r>
      <w:r w:rsidR="003B75D2" w:rsidRPr="003B75D2">
        <w:rPr>
          <w:rFonts w:ascii="Times New Roman" w:hAnsi="Times New Roman"/>
          <w:sz w:val="24"/>
          <w:szCs w:val="24"/>
          <w:lang w:val="lv-LV"/>
        </w:rPr>
        <w:t xml:space="preserve">) </w:t>
      </w:r>
      <w:r w:rsidR="003B75D2">
        <w:rPr>
          <w:rFonts w:ascii="Times New Roman" w:hAnsi="Times New Roman"/>
          <w:sz w:val="24"/>
          <w:szCs w:val="24"/>
          <w:lang w:val="lv-LV"/>
        </w:rPr>
        <w:t>ir vienāds, tad uzvara piešķirama tam pretendentam, kuram ir augstāks punktu novērtējums par 6.3.1.punktā noteikto kritēriju. Ja vienāds punktu skaits ir arī par 6.3.1.punktā noteikto kritēriju, uzvara tiek piešķirta, Konkursa komisijas locekļiem balsojot.</w:t>
      </w:r>
    </w:p>
    <w:p w14:paraId="07459315" w14:textId="77777777" w:rsidR="00EF60F2" w:rsidRDefault="00EF60F2" w:rsidP="00EF60F2">
      <w:pPr>
        <w:pStyle w:val="ListParagraph"/>
        <w:spacing w:after="0"/>
        <w:contextualSpacing w:val="0"/>
        <w:rPr>
          <w:rFonts w:ascii="Times New Roman" w:hAnsi="Times New Roman"/>
          <w:sz w:val="24"/>
          <w:szCs w:val="24"/>
        </w:rPr>
      </w:pPr>
    </w:p>
    <w:p w14:paraId="530C3259" w14:textId="77777777" w:rsidR="003B5A8F" w:rsidRPr="00D60097" w:rsidRDefault="00E42F2D" w:rsidP="00EF60F2">
      <w:pPr>
        <w:numPr>
          <w:ilvl w:val="1"/>
          <w:numId w:val="1"/>
        </w:numPr>
        <w:tabs>
          <w:tab w:val="clear" w:pos="720"/>
          <w:tab w:val="num" w:pos="851"/>
          <w:tab w:val="left" w:pos="900"/>
        </w:tabs>
        <w:ind w:left="851" w:hanging="491"/>
        <w:jc w:val="both"/>
        <w:rPr>
          <w:lang w:val="lv-LV"/>
        </w:rPr>
      </w:pPr>
      <w:r w:rsidRPr="00EF60F2">
        <w:rPr>
          <w:rFonts w:ascii="Times New Roman" w:hAnsi="Times New Roman"/>
          <w:sz w:val="24"/>
          <w:szCs w:val="24"/>
          <w:lang w:val="lv-LV"/>
        </w:rPr>
        <w:t xml:space="preserve">Padome </w:t>
      </w:r>
      <w:r w:rsidR="003B5A8F">
        <w:rPr>
          <w:rFonts w:ascii="Times New Roman" w:hAnsi="Times New Roman"/>
          <w:sz w:val="24"/>
          <w:szCs w:val="24"/>
          <w:lang w:val="lv-LV"/>
        </w:rPr>
        <w:t>ir tiesīga</w:t>
      </w:r>
      <w:r w:rsidRPr="00EF60F2">
        <w:rPr>
          <w:rFonts w:ascii="Times New Roman" w:hAnsi="Times New Roman"/>
          <w:sz w:val="24"/>
          <w:szCs w:val="24"/>
          <w:lang w:val="lv-LV"/>
        </w:rPr>
        <w:t xml:space="preserve"> pieņemt lēmumu i</w:t>
      </w:r>
      <w:r w:rsidR="003B5A8F">
        <w:rPr>
          <w:rFonts w:ascii="Times New Roman" w:hAnsi="Times New Roman"/>
          <w:sz w:val="24"/>
          <w:szCs w:val="24"/>
          <w:lang w:val="lv-LV"/>
        </w:rPr>
        <w:t>zbeigt Konkursu bez rezultātiem.</w:t>
      </w:r>
    </w:p>
    <w:p w14:paraId="6537F28F" w14:textId="77777777" w:rsidR="003B5A8F" w:rsidRDefault="003B5A8F" w:rsidP="003B5A8F">
      <w:pPr>
        <w:pStyle w:val="ListParagraph"/>
        <w:spacing w:after="0"/>
        <w:contextualSpacing w:val="0"/>
        <w:rPr>
          <w:rFonts w:ascii="Times New Roman" w:hAnsi="Times New Roman"/>
          <w:sz w:val="24"/>
          <w:szCs w:val="24"/>
        </w:rPr>
      </w:pPr>
    </w:p>
    <w:p w14:paraId="7AA31905" w14:textId="77777777" w:rsidR="00EF60F2" w:rsidRPr="00D60097" w:rsidRDefault="003B5A8F" w:rsidP="00EF60F2">
      <w:pPr>
        <w:numPr>
          <w:ilvl w:val="1"/>
          <w:numId w:val="1"/>
        </w:numPr>
        <w:tabs>
          <w:tab w:val="clear" w:pos="720"/>
          <w:tab w:val="num" w:pos="851"/>
          <w:tab w:val="left" w:pos="900"/>
        </w:tabs>
        <w:ind w:left="851" w:hanging="491"/>
        <w:jc w:val="both"/>
        <w:rPr>
          <w:lang w:val="lv-LV"/>
        </w:rPr>
      </w:pPr>
      <w:r>
        <w:rPr>
          <w:rFonts w:ascii="Times New Roman" w:hAnsi="Times New Roman"/>
          <w:sz w:val="24"/>
          <w:szCs w:val="24"/>
          <w:lang w:val="lv-LV"/>
        </w:rPr>
        <w:t xml:space="preserve">Padome ir tiesīga pieņemt lēmumu </w:t>
      </w:r>
      <w:r w:rsidR="00E42F2D" w:rsidRPr="00EF60F2">
        <w:rPr>
          <w:rFonts w:ascii="Times New Roman" w:hAnsi="Times New Roman"/>
          <w:sz w:val="24"/>
          <w:szCs w:val="24"/>
          <w:lang w:val="lv-LV"/>
        </w:rPr>
        <w:t>par atkārtota konkursa izsludināšanu.</w:t>
      </w:r>
    </w:p>
    <w:p w14:paraId="6DFB9E20" w14:textId="77777777" w:rsidR="00EF60F2" w:rsidRDefault="00EF60F2" w:rsidP="00EF60F2">
      <w:pPr>
        <w:pStyle w:val="ListParagraph"/>
        <w:spacing w:after="0"/>
        <w:contextualSpacing w:val="0"/>
        <w:rPr>
          <w:rFonts w:ascii="Times New Roman" w:hAnsi="Times New Roman"/>
          <w:sz w:val="24"/>
          <w:szCs w:val="24"/>
          <w:lang w:eastAsia="ar-SA"/>
        </w:rPr>
      </w:pPr>
    </w:p>
    <w:p w14:paraId="79BDC723" w14:textId="77777777" w:rsidR="00EF60F2" w:rsidRDefault="00E42F2D" w:rsidP="00EF60F2">
      <w:pPr>
        <w:numPr>
          <w:ilvl w:val="1"/>
          <w:numId w:val="1"/>
        </w:numPr>
        <w:tabs>
          <w:tab w:val="clear" w:pos="720"/>
          <w:tab w:val="num" w:pos="851"/>
          <w:tab w:val="left" w:pos="900"/>
        </w:tabs>
        <w:ind w:left="851" w:hanging="491"/>
        <w:jc w:val="both"/>
      </w:pPr>
      <w:r w:rsidRPr="00EF60F2">
        <w:rPr>
          <w:rFonts w:ascii="Times New Roman" w:hAnsi="Times New Roman" w:cs="Times New Roman"/>
          <w:sz w:val="24"/>
          <w:szCs w:val="24"/>
          <w:lang w:val="lv-LV" w:eastAsia="ar-SA"/>
        </w:rPr>
        <w:t>Noraidītajiem pretendentiem ti</w:t>
      </w:r>
      <w:r w:rsidR="00AD09D6">
        <w:rPr>
          <w:rFonts w:ascii="Times New Roman" w:hAnsi="Times New Roman" w:cs="Times New Roman"/>
          <w:sz w:val="24"/>
          <w:szCs w:val="24"/>
          <w:lang w:val="lv-LV" w:eastAsia="ar-SA"/>
        </w:rPr>
        <w:t>e</w:t>
      </w:r>
      <w:r w:rsidRPr="00EF60F2">
        <w:rPr>
          <w:rFonts w:ascii="Times New Roman" w:hAnsi="Times New Roman" w:cs="Times New Roman"/>
          <w:sz w:val="24"/>
          <w:szCs w:val="24"/>
          <w:lang w:val="lv-LV" w:eastAsia="ar-SA"/>
        </w:rPr>
        <w:t>k nosūtīts rakstisks paziņojums par noraidījumu.</w:t>
      </w:r>
    </w:p>
    <w:p w14:paraId="70DF9E56" w14:textId="77777777" w:rsidR="00EF60F2" w:rsidRDefault="00EF60F2" w:rsidP="00EF60F2">
      <w:pPr>
        <w:pStyle w:val="ListParagraph"/>
        <w:spacing w:after="0"/>
        <w:contextualSpacing w:val="0"/>
        <w:rPr>
          <w:rFonts w:ascii="Times New Roman" w:hAnsi="Times New Roman"/>
          <w:sz w:val="24"/>
          <w:szCs w:val="24"/>
          <w:lang w:eastAsia="ar-SA"/>
        </w:rPr>
      </w:pPr>
    </w:p>
    <w:p w14:paraId="49BD5974" w14:textId="078A087F" w:rsidR="00EF60F2" w:rsidRPr="00D60097" w:rsidRDefault="00E42F2D" w:rsidP="00EF60F2">
      <w:pPr>
        <w:numPr>
          <w:ilvl w:val="1"/>
          <w:numId w:val="1"/>
        </w:numPr>
        <w:tabs>
          <w:tab w:val="clear" w:pos="720"/>
          <w:tab w:val="num" w:pos="851"/>
          <w:tab w:val="left" w:pos="900"/>
        </w:tabs>
        <w:ind w:left="851" w:hanging="491"/>
        <w:jc w:val="both"/>
        <w:rPr>
          <w:lang w:val="lv-LV"/>
        </w:rPr>
      </w:pPr>
      <w:r w:rsidRPr="00EF60F2">
        <w:rPr>
          <w:rFonts w:ascii="Times New Roman" w:hAnsi="Times New Roman" w:cs="Times New Roman"/>
          <w:sz w:val="24"/>
          <w:szCs w:val="24"/>
          <w:lang w:val="lv-LV" w:eastAsia="ar-SA"/>
        </w:rPr>
        <w:t xml:space="preserve">Konkursa rezultāti Konkursa dalībniekiem tiek paziņoti telefoniski, kā arī </w:t>
      </w:r>
      <w:r w:rsidR="00A16D6B">
        <w:rPr>
          <w:rFonts w:ascii="Times New Roman" w:hAnsi="Times New Roman" w:cs="Times New Roman"/>
          <w:sz w:val="24"/>
          <w:szCs w:val="24"/>
          <w:lang w:val="lv-LV" w:eastAsia="ar-SA"/>
        </w:rPr>
        <w:t>elektroniski</w:t>
      </w:r>
      <w:r w:rsidRPr="00EF60F2">
        <w:rPr>
          <w:rFonts w:ascii="Times New Roman" w:hAnsi="Times New Roman" w:cs="Times New Roman"/>
          <w:sz w:val="24"/>
          <w:szCs w:val="24"/>
          <w:lang w:val="lv-LV" w:eastAsia="ar-SA"/>
        </w:rPr>
        <w:t>.</w:t>
      </w:r>
    </w:p>
    <w:p w14:paraId="44E871BC" w14:textId="77777777" w:rsidR="00EF60F2" w:rsidRDefault="00EF60F2" w:rsidP="00EF60F2">
      <w:pPr>
        <w:pStyle w:val="ListParagraph"/>
        <w:spacing w:after="0"/>
        <w:contextualSpacing w:val="0"/>
        <w:rPr>
          <w:rFonts w:ascii="Times New Roman" w:hAnsi="Times New Roman"/>
          <w:sz w:val="24"/>
          <w:szCs w:val="24"/>
          <w:lang w:eastAsia="ar-SA"/>
        </w:rPr>
      </w:pPr>
    </w:p>
    <w:p w14:paraId="5B1D5851" w14:textId="77777777" w:rsidR="00AD09D6" w:rsidRPr="00D60097" w:rsidRDefault="00E42F2D" w:rsidP="00AD09D6">
      <w:pPr>
        <w:numPr>
          <w:ilvl w:val="1"/>
          <w:numId w:val="1"/>
        </w:numPr>
        <w:tabs>
          <w:tab w:val="clear" w:pos="720"/>
          <w:tab w:val="num" w:pos="851"/>
          <w:tab w:val="left" w:pos="900"/>
        </w:tabs>
        <w:ind w:left="851" w:hanging="491"/>
        <w:jc w:val="both"/>
        <w:rPr>
          <w:lang w:val="lv-LV"/>
        </w:rPr>
      </w:pPr>
      <w:r w:rsidRPr="00EF60F2">
        <w:rPr>
          <w:rFonts w:ascii="Times New Roman" w:hAnsi="Times New Roman" w:cs="Times New Roman"/>
          <w:sz w:val="24"/>
          <w:szCs w:val="24"/>
          <w:lang w:val="lv-LV" w:eastAsia="ar-SA"/>
        </w:rPr>
        <w:lastRenderedPageBreak/>
        <w:t>Nacionālās elektronisko plašsaziņas līdzekļu padomes lēmuma par konkursa rezultātu apstiprināšanu pārsūdzēšana neaptur tā darbību.</w:t>
      </w:r>
    </w:p>
    <w:p w14:paraId="144A5D23" w14:textId="77777777" w:rsidR="00AD09D6" w:rsidRPr="00D60097" w:rsidRDefault="00AD09D6" w:rsidP="00AD09D6">
      <w:pPr>
        <w:tabs>
          <w:tab w:val="left" w:pos="900"/>
        </w:tabs>
        <w:jc w:val="both"/>
        <w:rPr>
          <w:lang w:val="lv-LV"/>
        </w:rPr>
      </w:pPr>
    </w:p>
    <w:p w14:paraId="6DFAE83C" w14:textId="77777777" w:rsidR="00E42F2D" w:rsidRPr="00D60097" w:rsidRDefault="00E42F2D">
      <w:pPr>
        <w:numPr>
          <w:ilvl w:val="1"/>
          <w:numId w:val="1"/>
        </w:numPr>
        <w:tabs>
          <w:tab w:val="left" w:pos="900"/>
        </w:tabs>
        <w:autoSpaceDE w:val="0"/>
        <w:ind w:left="900" w:hanging="540"/>
        <w:jc w:val="both"/>
        <w:rPr>
          <w:lang w:val="lv-LV"/>
        </w:rPr>
      </w:pPr>
      <w:r>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noteiktā kārtībā.</w:t>
      </w:r>
    </w:p>
    <w:p w14:paraId="738610EB" w14:textId="77777777" w:rsidR="00E42F2D" w:rsidRDefault="00E42F2D">
      <w:pPr>
        <w:tabs>
          <w:tab w:val="left" w:pos="900"/>
        </w:tabs>
        <w:autoSpaceDE w:val="0"/>
        <w:jc w:val="both"/>
        <w:rPr>
          <w:rFonts w:ascii="Times New Roman" w:hAnsi="Times New Roman" w:cs="Times New Roman"/>
          <w:bCs/>
          <w:i/>
          <w:sz w:val="24"/>
          <w:szCs w:val="24"/>
          <w:lang w:val="lv-LV" w:eastAsia="ar-SA"/>
        </w:rPr>
      </w:pPr>
    </w:p>
    <w:p w14:paraId="6AF384D7" w14:textId="77777777" w:rsidR="0076433E" w:rsidRDefault="00B00459">
      <w:pPr>
        <w:tabs>
          <w:tab w:val="left" w:pos="900"/>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Pielikumā:</w:t>
      </w:r>
      <w:r w:rsidR="0076433E">
        <w:rPr>
          <w:rFonts w:ascii="Times New Roman" w:hAnsi="Times New Roman" w:cs="Times New Roman"/>
          <w:bCs/>
          <w:sz w:val="24"/>
          <w:szCs w:val="24"/>
          <w:lang w:val="lv-LV" w:eastAsia="ar-SA"/>
        </w:rPr>
        <w:t xml:space="preserve"> </w:t>
      </w:r>
    </w:p>
    <w:p w14:paraId="1713A0CF" w14:textId="77777777" w:rsidR="0076433E" w:rsidRDefault="0076433E" w:rsidP="0076433E">
      <w:pPr>
        <w:numPr>
          <w:ilvl w:val="0"/>
          <w:numId w:val="23"/>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Iesniegums dalībai Konkursā uz 1 lapas;</w:t>
      </w:r>
    </w:p>
    <w:p w14:paraId="7F673513" w14:textId="77777777" w:rsidR="005E7B6C" w:rsidRDefault="0076433E" w:rsidP="005E7B6C">
      <w:pPr>
        <w:numPr>
          <w:ilvl w:val="0"/>
          <w:numId w:val="23"/>
        </w:numPr>
        <w:tabs>
          <w:tab w:val="left" w:pos="709"/>
        </w:tabs>
        <w:autoSpaceDE w:val="0"/>
        <w:jc w:val="both"/>
        <w:rPr>
          <w:rFonts w:ascii="Times New Roman" w:hAnsi="Times New Roman" w:cs="Times New Roman"/>
          <w:bCs/>
          <w:sz w:val="24"/>
          <w:szCs w:val="24"/>
          <w:lang w:val="lv-LV" w:eastAsia="ar-SA"/>
        </w:rPr>
      </w:pPr>
      <w:r w:rsidRPr="0076433E">
        <w:rPr>
          <w:rFonts w:ascii="Times New Roman" w:hAnsi="Times New Roman" w:cs="Times New Roman"/>
          <w:bCs/>
          <w:sz w:val="24"/>
          <w:szCs w:val="24"/>
          <w:lang w:val="lv-LV"/>
        </w:rPr>
        <w:t>Licences līguma projekts uz 4 lapām;</w:t>
      </w:r>
    </w:p>
    <w:p w14:paraId="21172AB6" w14:textId="77777777" w:rsidR="005E7B6C" w:rsidRPr="005E7B6C" w:rsidRDefault="005E7B6C" w:rsidP="005E7B6C">
      <w:pPr>
        <w:numPr>
          <w:ilvl w:val="0"/>
          <w:numId w:val="23"/>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color w:val="000000"/>
          <w:sz w:val="24"/>
          <w:szCs w:val="24"/>
          <w:lang w:val="lv-LV" w:eastAsia="ar-SA"/>
        </w:rPr>
        <w:t>Televīzijas programmu i</w:t>
      </w:r>
      <w:r w:rsidRPr="005E7B6C">
        <w:rPr>
          <w:rFonts w:ascii="Times New Roman" w:hAnsi="Times New Roman" w:cs="Times New Roman"/>
          <w:bCs/>
          <w:color w:val="000000"/>
          <w:sz w:val="24"/>
          <w:szCs w:val="24"/>
          <w:lang w:val="lv-LV" w:eastAsia="ar-SA"/>
        </w:rPr>
        <w:t>zplatīšanas, izmantojot LVRTC rīcībā esošo izplatīšanas tīklu infrastruktūru</w:t>
      </w:r>
      <w:r>
        <w:rPr>
          <w:rFonts w:ascii="Times New Roman" w:hAnsi="Times New Roman" w:cs="Times New Roman"/>
          <w:bCs/>
          <w:color w:val="000000"/>
          <w:sz w:val="24"/>
          <w:szCs w:val="24"/>
          <w:lang w:val="lv-LV" w:eastAsia="ar-SA"/>
        </w:rPr>
        <w:t>, līgums uz 21 lapas;</w:t>
      </w:r>
    </w:p>
    <w:p w14:paraId="33967230" w14:textId="77777777" w:rsidR="0076433E" w:rsidRPr="0076433E" w:rsidRDefault="005E7B6C" w:rsidP="0076433E">
      <w:pPr>
        <w:numPr>
          <w:ilvl w:val="0"/>
          <w:numId w:val="23"/>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Tehniskās prasības uz 1 lapas.</w:t>
      </w:r>
    </w:p>
    <w:p w14:paraId="1472D1B1" w14:textId="77777777" w:rsidR="00E42F2D" w:rsidRPr="00F91779" w:rsidRDefault="00E42F2D">
      <w:pPr>
        <w:pageBreakBefore/>
        <w:tabs>
          <w:tab w:val="left" w:pos="900"/>
        </w:tabs>
        <w:autoSpaceDE w:val="0"/>
        <w:spacing w:after="60"/>
        <w:ind w:left="357"/>
        <w:jc w:val="right"/>
        <w:rPr>
          <w:szCs w:val="22"/>
        </w:rPr>
      </w:pPr>
      <w:r w:rsidRPr="00F91779">
        <w:rPr>
          <w:rFonts w:ascii="Times New Roman" w:hAnsi="Times New Roman" w:cs="Times New Roman"/>
          <w:szCs w:val="22"/>
          <w:lang w:val="lv-LV" w:eastAsia="ar-SA"/>
        </w:rPr>
        <w:lastRenderedPageBreak/>
        <w:t>Pielikums Nr.1</w:t>
      </w:r>
    </w:p>
    <w:p w14:paraId="1DF1C1EB" w14:textId="77777777" w:rsidR="00E42F2D" w:rsidRPr="00F91779" w:rsidRDefault="00E42F2D">
      <w:pPr>
        <w:tabs>
          <w:tab w:val="left" w:pos="900"/>
        </w:tabs>
        <w:autoSpaceDE w:val="0"/>
        <w:ind w:left="360"/>
        <w:jc w:val="right"/>
        <w:rPr>
          <w:szCs w:val="22"/>
        </w:rPr>
      </w:pPr>
      <w:r w:rsidRPr="00F91779">
        <w:rPr>
          <w:rFonts w:ascii="Times New Roman" w:hAnsi="Times New Roman" w:cs="Times New Roman"/>
          <w:szCs w:val="22"/>
          <w:lang w:val="lv-LV" w:eastAsia="ar-SA"/>
        </w:rPr>
        <w:t>20</w:t>
      </w:r>
      <w:r w:rsidR="003B5A8F">
        <w:rPr>
          <w:rFonts w:ascii="Times New Roman" w:hAnsi="Times New Roman" w:cs="Times New Roman"/>
          <w:szCs w:val="22"/>
          <w:lang w:val="lv-LV" w:eastAsia="ar-SA"/>
        </w:rPr>
        <w:t>20.gada 1</w:t>
      </w:r>
      <w:r w:rsidRPr="00F91779">
        <w:rPr>
          <w:rFonts w:ascii="Times New Roman" w:hAnsi="Times New Roman" w:cs="Times New Roman"/>
          <w:szCs w:val="22"/>
          <w:lang w:val="lv-LV" w:eastAsia="ar-SA"/>
        </w:rPr>
        <w:t>0.</w:t>
      </w:r>
      <w:r w:rsidR="003B5A8F">
        <w:rPr>
          <w:rFonts w:ascii="Times New Roman" w:hAnsi="Times New Roman" w:cs="Times New Roman"/>
          <w:szCs w:val="22"/>
          <w:lang w:val="lv-LV" w:eastAsia="ar-SA"/>
        </w:rPr>
        <w:t>janvāra</w:t>
      </w:r>
      <w:r w:rsidRPr="00F91779">
        <w:rPr>
          <w:rFonts w:ascii="Times New Roman" w:hAnsi="Times New Roman" w:cs="Times New Roman"/>
          <w:szCs w:val="22"/>
          <w:lang w:val="lv-LV" w:eastAsia="ar-SA"/>
        </w:rPr>
        <w:t xml:space="preserve"> konkursa “</w:t>
      </w:r>
      <w:r w:rsidR="003B5A8F">
        <w:rPr>
          <w:rFonts w:ascii="Times New Roman" w:hAnsi="Times New Roman" w:cs="Times New Roman"/>
          <w:bCs/>
          <w:szCs w:val="22"/>
          <w:lang w:val="lv-LV" w:eastAsia="ar-SA"/>
        </w:rPr>
        <w:t>Par komerciālā elektroniskā plašsaziņas līdzekļa</w:t>
      </w:r>
      <w:r w:rsidRPr="00F91779">
        <w:rPr>
          <w:rFonts w:ascii="Times New Roman" w:hAnsi="Times New Roman" w:cs="Times New Roman"/>
          <w:bCs/>
          <w:szCs w:val="22"/>
          <w:lang w:val="lv-LV" w:eastAsia="ar-SA"/>
        </w:rPr>
        <w:t xml:space="preserve"> tiesībām</w:t>
      </w:r>
      <w:r w:rsidR="003B5A8F">
        <w:rPr>
          <w:rFonts w:ascii="Times New Roman" w:hAnsi="Times New Roman" w:cs="Times New Roman"/>
          <w:bCs/>
          <w:szCs w:val="22"/>
          <w:lang w:val="lv-LV" w:eastAsia="ar-SA"/>
        </w:rPr>
        <w:t xml:space="preserve"> izplatīt televīzijas programmu</w:t>
      </w:r>
      <w:r w:rsidRPr="00F91779">
        <w:rPr>
          <w:rFonts w:ascii="Times New Roman" w:hAnsi="Times New Roman" w:cs="Times New Roman"/>
          <w:bCs/>
          <w:szCs w:val="22"/>
          <w:lang w:val="lv-LV" w:eastAsia="ar-SA"/>
        </w:rPr>
        <w:t xml:space="preserve"> zemes apraidē ciparu formātā neaizsargāta jeb nekodēta pakalpojuma veidā (bez maksas)</w:t>
      </w:r>
      <w:r w:rsidR="00F91779" w:rsidRPr="00F91779">
        <w:rPr>
          <w:rFonts w:ascii="Times New Roman" w:hAnsi="Times New Roman" w:cs="Times New Roman"/>
          <w:bCs/>
          <w:szCs w:val="22"/>
          <w:lang w:val="lv-LV" w:eastAsia="ar-SA"/>
        </w:rPr>
        <w:t xml:space="preserve"> visā Latvijas teritorijā 2020. un </w:t>
      </w:r>
      <w:r w:rsidRPr="00F91779">
        <w:rPr>
          <w:rFonts w:ascii="Times New Roman" w:hAnsi="Times New Roman" w:cs="Times New Roman"/>
          <w:bCs/>
          <w:szCs w:val="22"/>
          <w:lang w:val="lv-LV" w:eastAsia="ar-SA"/>
        </w:rPr>
        <w:t>2021.gadā</w:t>
      </w:r>
      <w:r w:rsidRPr="00F91779">
        <w:rPr>
          <w:rFonts w:ascii="Times New Roman" w:hAnsi="Times New Roman" w:cs="Times New Roman"/>
          <w:szCs w:val="22"/>
          <w:lang w:val="lv-LV" w:eastAsia="ar-SA"/>
        </w:rPr>
        <w:t xml:space="preserve">” nolikumam </w:t>
      </w:r>
    </w:p>
    <w:p w14:paraId="637805D2" w14:textId="77777777" w:rsidR="00E42F2D" w:rsidRDefault="00E42F2D">
      <w:pPr>
        <w:tabs>
          <w:tab w:val="left" w:pos="900"/>
        </w:tabs>
        <w:autoSpaceDE w:val="0"/>
        <w:jc w:val="both"/>
        <w:rPr>
          <w:rFonts w:ascii="Times New Roman" w:hAnsi="Times New Roman" w:cs="Times New Roman"/>
          <w:szCs w:val="22"/>
          <w:lang w:val="lv-LV" w:eastAsia="ar-SA"/>
        </w:rPr>
      </w:pPr>
    </w:p>
    <w:p w14:paraId="463F29E8"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6CD1A7E2" w14:textId="77777777" w:rsidR="00E42F2D" w:rsidRPr="00D60097" w:rsidRDefault="00E42F2D">
      <w:pPr>
        <w:tabs>
          <w:tab w:val="left" w:pos="900"/>
        </w:tabs>
        <w:autoSpaceDE w:val="0"/>
        <w:jc w:val="center"/>
        <w:rPr>
          <w:lang w:val="lv-LV"/>
        </w:rPr>
      </w:pPr>
      <w:r>
        <w:rPr>
          <w:rFonts w:ascii="Times New Roman" w:hAnsi="Times New Roman" w:cs="Times New Roman"/>
          <w:sz w:val="24"/>
          <w:szCs w:val="24"/>
          <w:lang w:val="lv-LV" w:eastAsia="ar-SA"/>
        </w:rPr>
        <w:t>Nacionālajai elektronisko plašsaziņas līdzekļu padomei</w:t>
      </w:r>
    </w:p>
    <w:p w14:paraId="3B7B4B86" w14:textId="77777777" w:rsidR="00E42F2D" w:rsidRDefault="00E42F2D">
      <w:pPr>
        <w:tabs>
          <w:tab w:val="left" w:pos="900"/>
        </w:tabs>
        <w:autoSpaceDE w:val="0"/>
        <w:jc w:val="center"/>
        <w:rPr>
          <w:rFonts w:ascii="Times New Roman" w:hAnsi="Times New Roman" w:cs="Times New Roman"/>
          <w:sz w:val="24"/>
          <w:szCs w:val="24"/>
          <w:lang w:val="lv-LV" w:eastAsia="ar-SA"/>
        </w:rPr>
      </w:pPr>
    </w:p>
    <w:p w14:paraId="4F1237A9" w14:textId="77777777" w:rsidR="00E42F2D" w:rsidRPr="00D60097" w:rsidRDefault="00E42F2D">
      <w:pPr>
        <w:tabs>
          <w:tab w:val="left" w:pos="900"/>
        </w:tabs>
        <w:autoSpaceDE w:val="0"/>
        <w:jc w:val="center"/>
        <w:rPr>
          <w:lang w:val="lv-LV"/>
        </w:rPr>
      </w:pPr>
      <w:r>
        <w:rPr>
          <w:rFonts w:ascii="Times New Roman" w:hAnsi="Times New Roman" w:cs="Times New Roman"/>
          <w:b/>
          <w:iCs/>
          <w:sz w:val="24"/>
          <w:szCs w:val="24"/>
          <w:lang w:val="lv-LV" w:eastAsia="ar-SA"/>
        </w:rPr>
        <w:t>IESNIEGUMS DALĪBAI KONKURSĀ</w:t>
      </w:r>
    </w:p>
    <w:p w14:paraId="28484EDD" w14:textId="77777777" w:rsidR="00E42F2D" w:rsidRPr="00D60097" w:rsidRDefault="003B5A8F">
      <w:pPr>
        <w:tabs>
          <w:tab w:val="left" w:pos="900"/>
        </w:tabs>
        <w:autoSpaceDE w:val="0"/>
        <w:jc w:val="center"/>
        <w:rPr>
          <w:lang w:val="lv-LV"/>
        </w:rPr>
      </w:pPr>
      <w:r>
        <w:rPr>
          <w:rFonts w:ascii="Times New Roman" w:hAnsi="Times New Roman" w:cs="Times New Roman"/>
          <w:b/>
          <w:bCs/>
          <w:sz w:val="24"/>
          <w:szCs w:val="24"/>
          <w:lang w:val="lv-LV" w:eastAsia="ar-SA"/>
        </w:rPr>
        <w:t>Par komerciālā elektroniskā plašsaziņas līdzekļa</w:t>
      </w:r>
      <w:r w:rsidR="00E42F2D">
        <w:rPr>
          <w:rFonts w:ascii="Times New Roman" w:hAnsi="Times New Roman" w:cs="Times New Roman"/>
          <w:b/>
          <w:bCs/>
          <w:sz w:val="24"/>
          <w:szCs w:val="24"/>
          <w:lang w:val="lv-LV" w:eastAsia="ar-SA"/>
        </w:rPr>
        <w:t xml:space="preserve"> tiesībām</w:t>
      </w:r>
      <w:r>
        <w:rPr>
          <w:rFonts w:ascii="Times New Roman" w:hAnsi="Times New Roman" w:cs="Times New Roman"/>
          <w:b/>
          <w:bCs/>
          <w:sz w:val="24"/>
          <w:szCs w:val="24"/>
          <w:lang w:val="lv-LV" w:eastAsia="ar-SA"/>
        </w:rPr>
        <w:t xml:space="preserve"> izplatīt televīzijas programmu</w:t>
      </w:r>
      <w:r w:rsidR="00E42F2D">
        <w:rPr>
          <w:rFonts w:ascii="Times New Roman" w:hAnsi="Times New Roman" w:cs="Times New Roman"/>
          <w:b/>
          <w:bCs/>
          <w:sz w:val="24"/>
          <w:szCs w:val="24"/>
          <w:lang w:val="lv-LV" w:eastAsia="ar-SA"/>
        </w:rPr>
        <w:t xml:space="preserve"> zemes apraidē ciparu formātā neaizsargāta jeb nekodēta pakalpojuma veidā (bez maksas)</w:t>
      </w:r>
      <w:r w:rsidR="00F91779">
        <w:rPr>
          <w:rFonts w:ascii="Times New Roman" w:hAnsi="Times New Roman" w:cs="Times New Roman"/>
          <w:b/>
          <w:bCs/>
          <w:sz w:val="24"/>
          <w:szCs w:val="24"/>
          <w:lang w:val="lv-LV" w:eastAsia="ar-SA"/>
        </w:rPr>
        <w:t xml:space="preserve"> visā Latvijas teritorijā 2020. un </w:t>
      </w:r>
      <w:r w:rsidR="00E42F2D">
        <w:rPr>
          <w:rFonts w:ascii="Times New Roman" w:hAnsi="Times New Roman" w:cs="Times New Roman"/>
          <w:b/>
          <w:bCs/>
          <w:sz w:val="24"/>
          <w:szCs w:val="24"/>
          <w:lang w:val="lv-LV" w:eastAsia="ar-SA"/>
        </w:rPr>
        <w:t>2021.gadā</w:t>
      </w:r>
    </w:p>
    <w:p w14:paraId="3A0FF5F2" w14:textId="77777777" w:rsidR="00E42F2D" w:rsidRDefault="00E42F2D">
      <w:pPr>
        <w:tabs>
          <w:tab w:val="left" w:pos="900"/>
        </w:tabs>
        <w:autoSpaceDE w:val="0"/>
        <w:jc w:val="center"/>
        <w:rPr>
          <w:rFonts w:ascii="Times New Roman" w:hAnsi="Times New Roman" w:cs="Times New Roman"/>
          <w:b/>
          <w:sz w:val="24"/>
          <w:szCs w:val="24"/>
          <w:lang w:val="lv-LV" w:eastAsia="ar-SA"/>
        </w:rPr>
      </w:pPr>
    </w:p>
    <w:p w14:paraId="1C45B567" w14:textId="77777777" w:rsidR="00E42F2D" w:rsidRPr="00D60097" w:rsidRDefault="00E42F2D">
      <w:pPr>
        <w:tabs>
          <w:tab w:val="left" w:pos="900"/>
        </w:tabs>
        <w:autoSpaceDE w:val="0"/>
        <w:jc w:val="both"/>
        <w:rPr>
          <w:lang w:val="lv-LV"/>
        </w:rPr>
      </w:pPr>
      <w:r>
        <w:rPr>
          <w:rFonts w:ascii="Times New Roman" w:hAnsi="Times New Roman" w:cs="Times New Roman"/>
          <w:sz w:val="24"/>
          <w:szCs w:val="24"/>
          <w:lang w:val="lv-LV" w:eastAsia="ar-SA"/>
        </w:rPr>
        <w:t>Saskaņā ar konkursa nolikumu, es, apakšā parakstījies apliecinu, ka:</w:t>
      </w:r>
    </w:p>
    <w:p w14:paraId="02AE73EA" w14:textId="77777777" w:rsidR="00E42F2D" w:rsidRDefault="00E42F2D">
      <w:pPr>
        <w:numPr>
          <w:ilvl w:val="0"/>
          <w:numId w:val="3"/>
        </w:numPr>
        <w:tabs>
          <w:tab w:val="left" w:pos="900"/>
        </w:tabs>
        <w:autoSpaceDE w:val="0"/>
        <w:jc w:val="both"/>
      </w:pPr>
      <w:r>
        <w:rPr>
          <w:rFonts w:ascii="Times New Roman" w:hAnsi="Times New Roman" w:cs="Times New Roman"/>
          <w:i/>
          <w:sz w:val="24"/>
          <w:szCs w:val="24"/>
          <w:lang w:val="lv-LV" w:eastAsia="ar-SA"/>
        </w:rPr>
        <w:t>&lt;pretendenta nosaukums&gt;</w:t>
      </w:r>
      <w:r>
        <w:rPr>
          <w:rFonts w:ascii="Times New Roman" w:hAnsi="Times New Roman" w:cs="Times New Roman"/>
          <w:sz w:val="24"/>
          <w:szCs w:val="24"/>
          <w:lang w:val="lv-LV" w:eastAsia="ar-SA"/>
        </w:rPr>
        <w:t xml:space="preserve"> (turpmāk – pretendents) piekrīt konkursa nolikuma noteikumiem un garantē nolikuma prasību izpildi. Konkursa nolikums ir skaidrs un saprotams;</w:t>
      </w:r>
    </w:p>
    <w:p w14:paraId="201B08B2" w14:textId="77777777" w:rsidR="00E42F2D" w:rsidRDefault="00E42F2D">
      <w:pPr>
        <w:numPr>
          <w:ilvl w:val="0"/>
          <w:numId w:val="3"/>
        </w:numPr>
        <w:tabs>
          <w:tab w:val="left" w:pos="900"/>
        </w:tabs>
        <w:autoSpaceDE w:val="0"/>
        <w:jc w:val="both"/>
      </w:pPr>
      <w:r>
        <w:rPr>
          <w:rFonts w:ascii="Times New Roman" w:hAnsi="Times New Roman" w:cs="Times New Roman"/>
          <w:sz w:val="24"/>
          <w:szCs w:val="24"/>
          <w:lang w:val="lv-LV" w:eastAsia="ar-SA"/>
        </w:rPr>
        <w:t>visas piedāvājumā sniegtās ziņas par pretendentu un piedāvāto pakalpojumu ir patiesas;</w:t>
      </w:r>
    </w:p>
    <w:p w14:paraId="25FBCED2" w14:textId="77777777" w:rsidR="00E42F2D" w:rsidRDefault="00E42F2D">
      <w:pPr>
        <w:numPr>
          <w:ilvl w:val="0"/>
          <w:numId w:val="3"/>
        </w:numPr>
        <w:tabs>
          <w:tab w:val="left" w:pos="900"/>
        </w:tabs>
        <w:autoSpaceDE w:val="0"/>
        <w:jc w:val="both"/>
      </w:pPr>
      <w:r>
        <w:rPr>
          <w:rFonts w:ascii="Times New Roman" w:hAnsi="Times New Roman" w:cs="Times New Roman"/>
          <w:sz w:val="24"/>
          <w:szCs w:val="24"/>
          <w:lang w:val="lv-LV" w:eastAsia="ar-SA"/>
        </w:rPr>
        <w:t>iesniegumam pievienotie dokumenti veido šo piedāvājumu.</w:t>
      </w:r>
    </w:p>
    <w:p w14:paraId="5630AD66" w14:textId="77777777" w:rsidR="00E42F2D" w:rsidRDefault="00E42F2D">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E42F2D" w14:paraId="43E3E897" w14:textId="77777777">
        <w:tc>
          <w:tcPr>
            <w:tcW w:w="2660" w:type="dxa"/>
            <w:gridSpan w:val="3"/>
            <w:shd w:val="clear" w:color="auto" w:fill="auto"/>
          </w:tcPr>
          <w:p w14:paraId="1BFE38A2" w14:textId="77777777" w:rsidR="00E42F2D" w:rsidRDefault="00E42F2D">
            <w:pPr>
              <w:tabs>
                <w:tab w:val="left" w:pos="900"/>
              </w:tabs>
              <w:autoSpaceDE w:val="0"/>
              <w:jc w:val="both"/>
            </w:pPr>
            <w:r>
              <w:rPr>
                <w:rFonts w:ascii="Times New Roman" w:hAnsi="Times New Roman" w:cs="Times New Roman"/>
                <w:sz w:val="24"/>
                <w:szCs w:val="24"/>
                <w:lang w:val="lv-LV" w:eastAsia="ar-SA"/>
              </w:rPr>
              <w:t>Pretendenta nosaukums/vārds, uzvārds:</w:t>
            </w:r>
          </w:p>
        </w:tc>
        <w:tc>
          <w:tcPr>
            <w:tcW w:w="6379" w:type="dxa"/>
            <w:gridSpan w:val="4"/>
            <w:tcBorders>
              <w:bottom w:val="single" w:sz="4" w:space="0" w:color="000000"/>
            </w:tcBorders>
            <w:shd w:val="clear" w:color="auto" w:fill="auto"/>
          </w:tcPr>
          <w:p w14:paraId="61829076"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6680933D" w14:textId="77777777">
        <w:tc>
          <w:tcPr>
            <w:tcW w:w="2660" w:type="dxa"/>
            <w:gridSpan w:val="3"/>
            <w:shd w:val="clear" w:color="auto" w:fill="auto"/>
          </w:tcPr>
          <w:p w14:paraId="0B58E48F" w14:textId="77777777" w:rsidR="00E42F2D" w:rsidRDefault="00E42F2D">
            <w:pPr>
              <w:tabs>
                <w:tab w:val="left" w:pos="900"/>
              </w:tabs>
              <w:autoSpaceDE w:val="0"/>
              <w:jc w:val="both"/>
            </w:pPr>
            <w:r>
              <w:rPr>
                <w:rFonts w:ascii="Times New Roman" w:hAnsi="Times New Roman" w:cs="Times New Roman"/>
                <w:sz w:val="24"/>
                <w:szCs w:val="24"/>
                <w:lang w:val="lv-LV" w:eastAsia="ar-SA"/>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2BA226A1"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17AD93B2" w14:textId="77777777">
        <w:tc>
          <w:tcPr>
            <w:tcW w:w="2660" w:type="dxa"/>
            <w:gridSpan w:val="3"/>
            <w:shd w:val="clear" w:color="auto" w:fill="auto"/>
          </w:tcPr>
          <w:p w14:paraId="0DE4B5B7"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bottom w:val="single" w:sz="4" w:space="0" w:color="000000"/>
            </w:tcBorders>
            <w:shd w:val="clear" w:color="auto" w:fill="auto"/>
          </w:tcPr>
          <w:p w14:paraId="66204FF1"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5D8CAE45" w14:textId="77777777">
        <w:tc>
          <w:tcPr>
            <w:tcW w:w="2660" w:type="dxa"/>
            <w:gridSpan w:val="3"/>
            <w:shd w:val="clear" w:color="auto" w:fill="auto"/>
          </w:tcPr>
          <w:p w14:paraId="437DC89D" w14:textId="77777777" w:rsidR="00E42F2D" w:rsidRDefault="00E42F2D">
            <w:pPr>
              <w:tabs>
                <w:tab w:val="left" w:pos="900"/>
              </w:tabs>
              <w:autoSpaceDE w:val="0"/>
              <w:jc w:val="both"/>
            </w:pPr>
            <w:r>
              <w:rPr>
                <w:rFonts w:ascii="Times New Roman" w:hAnsi="Times New Roman" w:cs="Times New Roman"/>
                <w:sz w:val="24"/>
                <w:szCs w:val="24"/>
                <w:lang w:val="lv-LV" w:eastAsia="ar-SA"/>
              </w:rPr>
              <w:t>Kontaktpersona:</w:t>
            </w:r>
          </w:p>
        </w:tc>
        <w:tc>
          <w:tcPr>
            <w:tcW w:w="6379" w:type="dxa"/>
            <w:gridSpan w:val="4"/>
            <w:tcBorders>
              <w:top w:val="single" w:sz="4" w:space="0" w:color="000000"/>
              <w:bottom w:val="single" w:sz="4" w:space="0" w:color="000000"/>
            </w:tcBorders>
            <w:shd w:val="clear" w:color="auto" w:fill="auto"/>
          </w:tcPr>
          <w:p w14:paraId="2DBF0D7D"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3773AF09" w14:textId="77777777">
        <w:tc>
          <w:tcPr>
            <w:tcW w:w="2660" w:type="dxa"/>
            <w:gridSpan w:val="3"/>
            <w:shd w:val="clear" w:color="auto" w:fill="auto"/>
          </w:tcPr>
          <w:p w14:paraId="6B62F1B3"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tcBorders>
            <w:shd w:val="clear" w:color="auto" w:fill="auto"/>
          </w:tcPr>
          <w:p w14:paraId="275A1B9A" w14:textId="77777777" w:rsidR="00E42F2D" w:rsidRDefault="00E42F2D">
            <w:pPr>
              <w:tabs>
                <w:tab w:val="left" w:pos="900"/>
              </w:tabs>
              <w:autoSpaceDE w:val="0"/>
              <w:jc w:val="both"/>
            </w:pPr>
            <w:r>
              <w:rPr>
                <w:rFonts w:ascii="Times New Roman" w:hAnsi="Times New Roman" w:cs="Times New Roman"/>
                <w:sz w:val="24"/>
                <w:szCs w:val="24"/>
                <w:lang w:val="lv-LV" w:eastAsia="ar-SA"/>
              </w:rPr>
              <w:t>(Vārds, uzvārds, amats)</w:t>
            </w:r>
          </w:p>
        </w:tc>
      </w:tr>
      <w:tr w:rsidR="00E42F2D" w14:paraId="4F5B42D7" w14:textId="77777777">
        <w:tc>
          <w:tcPr>
            <w:tcW w:w="1951" w:type="dxa"/>
            <w:gridSpan w:val="2"/>
            <w:shd w:val="clear" w:color="auto" w:fill="auto"/>
          </w:tcPr>
          <w:p w14:paraId="5B6067B1" w14:textId="77777777" w:rsidR="00E42F2D" w:rsidRDefault="00E42F2D">
            <w:pPr>
              <w:tabs>
                <w:tab w:val="left" w:pos="900"/>
              </w:tabs>
              <w:autoSpaceDE w:val="0"/>
              <w:jc w:val="both"/>
            </w:pPr>
            <w:r>
              <w:rPr>
                <w:rFonts w:ascii="Times New Roman" w:hAnsi="Times New Roman" w:cs="Times New Roman"/>
                <w:sz w:val="24"/>
                <w:szCs w:val="24"/>
                <w:lang w:val="lv-LV" w:eastAsia="ar-SA"/>
              </w:rPr>
              <w:t>Telefons:</w:t>
            </w:r>
          </w:p>
        </w:tc>
        <w:tc>
          <w:tcPr>
            <w:tcW w:w="2552" w:type="dxa"/>
            <w:gridSpan w:val="2"/>
            <w:tcBorders>
              <w:bottom w:val="single" w:sz="4" w:space="0" w:color="000000"/>
            </w:tcBorders>
            <w:shd w:val="clear" w:color="auto" w:fill="auto"/>
          </w:tcPr>
          <w:p w14:paraId="02F2C34E"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1417" w:type="dxa"/>
            <w:gridSpan w:val="2"/>
            <w:shd w:val="clear" w:color="auto" w:fill="auto"/>
          </w:tcPr>
          <w:p w14:paraId="680A4E5D" w14:textId="77777777" w:rsidR="00E42F2D" w:rsidRDefault="00E42F2D">
            <w:pPr>
              <w:tabs>
                <w:tab w:val="left" w:pos="900"/>
              </w:tabs>
              <w:autoSpaceDE w:val="0"/>
              <w:jc w:val="both"/>
              <w:rPr>
                <w:rFonts w:ascii="Times New Roman" w:hAnsi="Times New Roman" w:cs="Times New Roman"/>
                <w:sz w:val="24"/>
                <w:szCs w:val="24"/>
                <w:lang w:val="lv-LV" w:eastAsia="ar-SA"/>
              </w:rPr>
            </w:pPr>
          </w:p>
        </w:tc>
        <w:tc>
          <w:tcPr>
            <w:tcW w:w="3119" w:type="dxa"/>
            <w:tcBorders>
              <w:bottom w:val="single" w:sz="4" w:space="0" w:color="000000"/>
            </w:tcBorders>
            <w:shd w:val="clear" w:color="auto" w:fill="auto"/>
          </w:tcPr>
          <w:p w14:paraId="19219836"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5A7A4590" w14:textId="77777777">
        <w:tc>
          <w:tcPr>
            <w:tcW w:w="1951" w:type="dxa"/>
            <w:gridSpan w:val="2"/>
            <w:shd w:val="clear" w:color="auto" w:fill="auto"/>
          </w:tcPr>
          <w:p w14:paraId="296FEF7D"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2CE0A409" w14:textId="77777777" w:rsidR="00E42F2D" w:rsidRDefault="00E42F2D">
            <w:pPr>
              <w:tabs>
                <w:tab w:val="left" w:pos="900"/>
              </w:tabs>
              <w:autoSpaceDE w:val="0"/>
              <w:jc w:val="both"/>
            </w:pPr>
            <w:r>
              <w:rPr>
                <w:rFonts w:ascii="Times New Roman" w:hAnsi="Times New Roman" w:cs="Times New Roman"/>
                <w:sz w:val="24"/>
                <w:szCs w:val="24"/>
                <w:lang w:val="lv-LV" w:eastAsia="ar-SA"/>
              </w:rPr>
              <w:t>e-pasta adrese:</w:t>
            </w:r>
          </w:p>
        </w:tc>
        <w:tc>
          <w:tcPr>
            <w:tcW w:w="7088" w:type="dxa"/>
            <w:gridSpan w:val="5"/>
            <w:shd w:val="clear" w:color="auto" w:fill="auto"/>
          </w:tcPr>
          <w:p w14:paraId="7194DBDC"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0CC1C81A" w14:textId="77777777" w:rsidR="00E42F2D" w:rsidRDefault="00E42F2D">
            <w:pPr>
              <w:tabs>
                <w:tab w:val="left" w:pos="900"/>
              </w:tabs>
              <w:autoSpaceDE w:val="0"/>
              <w:jc w:val="both"/>
            </w:pPr>
            <w:r>
              <w:rPr>
                <w:rFonts w:ascii="Times New Roman" w:hAnsi="Times New Roman" w:cs="Times New Roman"/>
                <w:sz w:val="24"/>
                <w:szCs w:val="24"/>
                <w:lang w:val="lv-LV" w:eastAsia="ar-SA"/>
              </w:rPr>
              <w:t>________________________</w:t>
            </w:r>
          </w:p>
        </w:tc>
      </w:tr>
      <w:tr w:rsidR="00E42F2D" w14:paraId="40FD9D5E" w14:textId="77777777">
        <w:tblPrEx>
          <w:tblCellMar>
            <w:left w:w="0" w:type="dxa"/>
            <w:right w:w="0" w:type="dxa"/>
          </w:tblCellMar>
        </w:tblPrEx>
        <w:tc>
          <w:tcPr>
            <w:tcW w:w="1526" w:type="dxa"/>
            <w:shd w:val="clear" w:color="auto" w:fill="auto"/>
          </w:tcPr>
          <w:p w14:paraId="769D0D3C"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230D0F49" w14:textId="77777777" w:rsidR="00E42F2D" w:rsidRDefault="00E42F2D" w:rsidP="00A77158">
            <w:pPr>
              <w:tabs>
                <w:tab w:val="left" w:pos="900"/>
              </w:tabs>
              <w:autoSpaceDE w:val="0"/>
              <w:ind w:firstLine="108"/>
              <w:jc w:val="both"/>
            </w:pPr>
            <w:r>
              <w:rPr>
                <w:rFonts w:ascii="Times New Roman" w:hAnsi="Times New Roman" w:cs="Times New Roman"/>
                <w:sz w:val="24"/>
                <w:szCs w:val="24"/>
                <w:lang w:val="lv-LV" w:eastAsia="ar-SA"/>
              </w:rPr>
              <w:t>Datums:</w:t>
            </w:r>
          </w:p>
        </w:tc>
        <w:tc>
          <w:tcPr>
            <w:tcW w:w="3118" w:type="dxa"/>
            <w:gridSpan w:val="4"/>
            <w:tcBorders>
              <w:bottom w:val="single" w:sz="4" w:space="0" w:color="000000"/>
            </w:tcBorders>
            <w:shd w:val="clear" w:color="auto" w:fill="auto"/>
          </w:tcPr>
          <w:p w14:paraId="54CD245A"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4395" w:type="dxa"/>
            <w:gridSpan w:val="2"/>
            <w:shd w:val="clear" w:color="auto" w:fill="auto"/>
          </w:tcPr>
          <w:p w14:paraId="1231BE67" w14:textId="77777777" w:rsidR="00E42F2D" w:rsidRDefault="00E42F2D">
            <w:pPr>
              <w:snapToGrid w:val="0"/>
              <w:rPr>
                <w:rFonts w:ascii="Times New Roman" w:hAnsi="Times New Roman" w:cs="Times New Roman"/>
                <w:sz w:val="24"/>
                <w:szCs w:val="24"/>
                <w:lang w:val="lv-LV" w:eastAsia="ar-SA"/>
              </w:rPr>
            </w:pPr>
          </w:p>
        </w:tc>
      </w:tr>
      <w:tr w:rsidR="00E42F2D" w14:paraId="46770230" w14:textId="77777777">
        <w:tc>
          <w:tcPr>
            <w:tcW w:w="4644" w:type="dxa"/>
            <w:gridSpan w:val="5"/>
            <w:shd w:val="clear" w:color="auto" w:fill="auto"/>
          </w:tcPr>
          <w:p w14:paraId="36FEB5B0"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30D7AA69"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3C9281A6" w14:textId="77777777" w:rsidR="00E42F2D" w:rsidRDefault="00E42F2D">
            <w:pPr>
              <w:tabs>
                <w:tab w:val="left" w:pos="900"/>
              </w:tabs>
              <w:autoSpaceDE w:val="0"/>
              <w:jc w:val="both"/>
            </w:pPr>
            <w:r>
              <w:rPr>
                <w:rFonts w:ascii="Times New Roman" w:hAnsi="Times New Roman" w:cs="Times New Roman"/>
                <w:sz w:val="24"/>
                <w:szCs w:val="24"/>
                <w:lang w:val="lv-LV" w:eastAsia="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14:paraId="7196D064"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bl>
    <w:p w14:paraId="34FF1C98"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6D072C0D"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48A21919"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23248FD4" w14:textId="77777777" w:rsidR="00E42F2D" w:rsidRPr="00D60097" w:rsidRDefault="00E42F2D">
      <w:pPr>
        <w:pageBreakBefore/>
        <w:tabs>
          <w:tab w:val="left" w:pos="900"/>
        </w:tabs>
        <w:autoSpaceDE w:val="0"/>
        <w:spacing w:after="60"/>
        <w:ind w:left="357"/>
        <w:jc w:val="right"/>
        <w:rPr>
          <w:szCs w:val="22"/>
          <w:lang w:val="lv-LV"/>
        </w:rPr>
      </w:pPr>
      <w:r w:rsidRPr="00F91779">
        <w:rPr>
          <w:rFonts w:ascii="Times New Roman" w:hAnsi="Times New Roman" w:cs="Times New Roman"/>
          <w:szCs w:val="22"/>
          <w:lang w:val="lv-LV" w:eastAsia="ar-SA"/>
        </w:rPr>
        <w:lastRenderedPageBreak/>
        <w:t>Pielikums Nr.2</w:t>
      </w:r>
    </w:p>
    <w:p w14:paraId="02DA545F" w14:textId="259AD804" w:rsidR="00E42F2D" w:rsidRPr="00D60097" w:rsidRDefault="003B5A8F">
      <w:pPr>
        <w:tabs>
          <w:tab w:val="left" w:pos="900"/>
        </w:tabs>
        <w:autoSpaceDE w:val="0"/>
        <w:ind w:left="360"/>
        <w:jc w:val="right"/>
        <w:rPr>
          <w:szCs w:val="22"/>
          <w:lang w:val="lv-LV"/>
        </w:rPr>
      </w:pPr>
      <w:r>
        <w:rPr>
          <w:rFonts w:ascii="Times New Roman" w:hAnsi="Times New Roman" w:cs="Times New Roman"/>
          <w:szCs w:val="22"/>
          <w:lang w:val="lv-LV" w:eastAsia="ar-SA"/>
        </w:rPr>
        <w:t>2020</w:t>
      </w:r>
      <w:r w:rsidR="00E42F2D" w:rsidRPr="00F91779">
        <w:rPr>
          <w:rFonts w:ascii="Times New Roman" w:hAnsi="Times New Roman" w:cs="Times New Roman"/>
          <w:szCs w:val="22"/>
          <w:lang w:val="lv-LV" w:eastAsia="ar-SA"/>
        </w:rPr>
        <w:t>.ga</w:t>
      </w:r>
      <w:r>
        <w:rPr>
          <w:rFonts w:ascii="Times New Roman" w:hAnsi="Times New Roman" w:cs="Times New Roman"/>
          <w:szCs w:val="22"/>
          <w:lang w:val="lv-LV" w:eastAsia="ar-SA"/>
        </w:rPr>
        <w:t xml:space="preserve">da </w:t>
      </w:r>
      <w:r w:rsidR="00A16D6B">
        <w:rPr>
          <w:rFonts w:ascii="Times New Roman" w:hAnsi="Times New Roman" w:cs="Times New Roman"/>
          <w:szCs w:val="22"/>
          <w:lang w:val="lv-LV" w:eastAsia="ar-SA"/>
        </w:rPr>
        <w:t>11.septembra</w:t>
      </w:r>
      <w:r w:rsidR="00E42F2D" w:rsidRPr="00F91779">
        <w:rPr>
          <w:rFonts w:ascii="Times New Roman" w:hAnsi="Times New Roman" w:cs="Times New Roman"/>
          <w:szCs w:val="22"/>
          <w:lang w:val="lv-LV" w:eastAsia="ar-SA"/>
        </w:rPr>
        <w:t xml:space="preserve"> konkursa “</w:t>
      </w:r>
      <w:r w:rsidRPr="003B5A8F">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2020. un 2021.gadā</w:t>
      </w:r>
      <w:r w:rsidR="00E42F2D" w:rsidRPr="00F91779">
        <w:rPr>
          <w:rFonts w:ascii="Times New Roman" w:hAnsi="Times New Roman" w:cs="Times New Roman"/>
          <w:szCs w:val="22"/>
          <w:lang w:val="lv-LV" w:eastAsia="ar-SA"/>
        </w:rPr>
        <w:t xml:space="preserve">” nolikumam </w:t>
      </w:r>
    </w:p>
    <w:p w14:paraId="6BD18F9B" w14:textId="77777777" w:rsidR="00E42F2D" w:rsidRDefault="00E42F2D">
      <w:pPr>
        <w:tabs>
          <w:tab w:val="left" w:pos="900"/>
        </w:tabs>
        <w:autoSpaceDE w:val="0"/>
        <w:jc w:val="both"/>
        <w:rPr>
          <w:rFonts w:ascii="Times New Roman" w:hAnsi="Times New Roman" w:cs="Times New Roman"/>
          <w:szCs w:val="22"/>
          <w:lang w:val="lv-LV" w:eastAsia="ar-SA"/>
        </w:rPr>
      </w:pPr>
    </w:p>
    <w:p w14:paraId="238601FE" w14:textId="77777777" w:rsidR="00E42F2D" w:rsidRDefault="00E42F2D">
      <w:pPr>
        <w:ind w:right="-429"/>
        <w:jc w:val="center"/>
        <w:rPr>
          <w:rFonts w:ascii="Times New Roman" w:hAnsi="Times New Roman" w:cs="Times New Roman"/>
          <w:sz w:val="24"/>
          <w:szCs w:val="24"/>
          <w:lang w:val="lv-LV"/>
        </w:rPr>
      </w:pPr>
    </w:p>
    <w:p w14:paraId="0F3CABC7" w14:textId="77777777" w:rsidR="00A77158" w:rsidRDefault="00A77158">
      <w:pPr>
        <w:ind w:right="-429"/>
        <w:jc w:val="center"/>
        <w:rPr>
          <w:rFonts w:ascii="Times New Roman" w:hAnsi="Times New Roman" w:cs="Times New Roman"/>
          <w:sz w:val="24"/>
          <w:szCs w:val="24"/>
          <w:lang w:val="lv-LV"/>
        </w:rPr>
      </w:pPr>
    </w:p>
    <w:p w14:paraId="07D522ED" w14:textId="77777777" w:rsidR="00E42F2D" w:rsidRDefault="00E42F2D">
      <w:pPr>
        <w:ind w:right="-429"/>
        <w:jc w:val="center"/>
      </w:pPr>
      <w:r>
        <w:rPr>
          <w:rFonts w:ascii="Times New Roman" w:hAnsi="Times New Roman" w:cs="Times New Roman"/>
          <w:b/>
          <w:bCs/>
          <w:sz w:val="24"/>
          <w:szCs w:val="24"/>
          <w:lang w:val="lv-LV"/>
        </w:rPr>
        <w:t xml:space="preserve">Licences līgums </w:t>
      </w:r>
    </w:p>
    <w:p w14:paraId="6C035CE6" w14:textId="77777777" w:rsidR="00A77158" w:rsidRDefault="00E42F2D">
      <w:pPr>
        <w:ind w:right="-429"/>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par Nacionālās elektronisko plašsaziņas līdzekļu padomes tiesībām </w:t>
      </w:r>
    </w:p>
    <w:p w14:paraId="42F72933" w14:textId="77777777" w:rsidR="00E42F2D" w:rsidRPr="00D60097" w:rsidRDefault="00A77158">
      <w:pPr>
        <w:ind w:right="-429"/>
        <w:jc w:val="center"/>
        <w:rPr>
          <w:lang w:val="lv-LV"/>
        </w:rPr>
      </w:pPr>
      <w:r>
        <w:rPr>
          <w:rFonts w:ascii="Times New Roman" w:hAnsi="Times New Roman" w:cs="Times New Roman"/>
          <w:b/>
          <w:bCs/>
          <w:sz w:val="24"/>
          <w:szCs w:val="24"/>
          <w:lang w:val="lv-LV"/>
        </w:rPr>
        <w:t xml:space="preserve">nodrošināt </w:t>
      </w:r>
      <w:r w:rsidR="00E42F2D">
        <w:rPr>
          <w:rFonts w:ascii="Times New Roman" w:hAnsi="Times New Roman" w:cs="Times New Roman"/>
          <w:b/>
          <w:bCs/>
          <w:sz w:val="24"/>
          <w:szCs w:val="24"/>
          <w:lang w:val="lv-LV"/>
        </w:rPr>
        <w:t>televīzijas programm</w:t>
      </w:r>
      <w:r>
        <w:rPr>
          <w:rFonts w:ascii="Times New Roman" w:hAnsi="Times New Roman" w:cs="Times New Roman"/>
          <w:b/>
          <w:bCs/>
          <w:sz w:val="24"/>
          <w:szCs w:val="24"/>
          <w:lang w:val="lv-LV"/>
        </w:rPr>
        <w:t>u</w:t>
      </w:r>
      <w:r w:rsidR="00E42F2D">
        <w:rPr>
          <w:rFonts w:ascii="Times New Roman" w:hAnsi="Times New Roman" w:cs="Times New Roman"/>
          <w:b/>
          <w:bCs/>
          <w:sz w:val="24"/>
          <w:szCs w:val="24"/>
          <w:lang w:val="lv-LV"/>
        </w:rPr>
        <w:t xml:space="preserve"> izplatīšan</w:t>
      </w:r>
      <w:r>
        <w:rPr>
          <w:rFonts w:ascii="Times New Roman" w:hAnsi="Times New Roman" w:cs="Times New Roman"/>
          <w:b/>
          <w:bCs/>
          <w:sz w:val="24"/>
          <w:szCs w:val="24"/>
          <w:lang w:val="lv-LV"/>
        </w:rPr>
        <w:t>u</w:t>
      </w:r>
      <w:r w:rsidR="00E42F2D">
        <w:rPr>
          <w:rFonts w:ascii="Times New Roman" w:hAnsi="Times New Roman" w:cs="Times New Roman"/>
          <w:b/>
          <w:bCs/>
          <w:sz w:val="24"/>
          <w:szCs w:val="24"/>
          <w:lang w:val="lv-LV"/>
        </w:rPr>
        <w:t xml:space="preserve"> bezmaksas zemes apraidē</w:t>
      </w:r>
      <w:r w:rsidR="004006B3">
        <w:rPr>
          <w:rFonts w:ascii="Times New Roman" w:hAnsi="Times New Roman" w:cs="Times New Roman"/>
          <w:b/>
          <w:bCs/>
          <w:sz w:val="24"/>
          <w:szCs w:val="24"/>
          <w:lang w:val="lv-LV"/>
        </w:rPr>
        <w:t xml:space="preserve"> un elektroniskā plašsaziņas līdzekļa tiesībām un pienākumiem, izplatot programm</w:t>
      </w:r>
      <w:r w:rsidR="005A3E07">
        <w:rPr>
          <w:rFonts w:ascii="Times New Roman" w:hAnsi="Times New Roman" w:cs="Times New Roman"/>
          <w:b/>
          <w:bCs/>
          <w:sz w:val="24"/>
          <w:szCs w:val="24"/>
          <w:lang w:val="lv-LV"/>
        </w:rPr>
        <w:t>u</w:t>
      </w:r>
      <w:r w:rsidR="004006B3">
        <w:rPr>
          <w:rFonts w:ascii="Times New Roman" w:hAnsi="Times New Roman" w:cs="Times New Roman"/>
          <w:b/>
          <w:bCs/>
          <w:sz w:val="24"/>
          <w:szCs w:val="24"/>
          <w:lang w:val="lv-LV"/>
        </w:rPr>
        <w:t xml:space="preserve"> zemes apraidē bez maksas </w:t>
      </w:r>
    </w:p>
    <w:p w14:paraId="5B08B5D1" w14:textId="77777777" w:rsidR="00E42F2D" w:rsidRDefault="00E42F2D">
      <w:pPr>
        <w:ind w:right="-429"/>
        <w:jc w:val="center"/>
        <w:rPr>
          <w:rFonts w:ascii="Times New Roman" w:hAnsi="Times New Roman" w:cs="Times New Roman"/>
          <w:b/>
          <w:bCs/>
          <w:sz w:val="24"/>
          <w:szCs w:val="24"/>
          <w:lang w:val="lv-LV"/>
        </w:rPr>
      </w:pPr>
    </w:p>
    <w:p w14:paraId="712A5B86" w14:textId="77777777" w:rsidR="00E42F2D" w:rsidRDefault="00E42F2D">
      <w:pPr>
        <w:ind w:right="-429"/>
        <w:jc w:val="center"/>
      </w:pPr>
      <w:r>
        <w:rPr>
          <w:rFonts w:ascii="Times New Roman" w:hAnsi="Times New Roman" w:cs="Times New Roman"/>
          <w:b/>
          <w:bCs/>
          <w:sz w:val="24"/>
          <w:szCs w:val="24"/>
          <w:lang w:val="lv-LV"/>
        </w:rPr>
        <w:t>(projekts)</w:t>
      </w:r>
    </w:p>
    <w:p w14:paraId="16DEB4AB" w14:textId="77777777" w:rsidR="00E42F2D" w:rsidRDefault="00E42F2D">
      <w:pPr>
        <w:ind w:right="-429"/>
        <w:jc w:val="center"/>
        <w:rPr>
          <w:rFonts w:ascii="Times New Roman" w:hAnsi="Times New Roman" w:cs="Times New Roman"/>
          <w:b/>
          <w:bCs/>
          <w:sz w:val="24"/>
          <w:szCs w:val="24"/>
          <w:lang w:val="lv-LV"/>
        </w:rPr>
      </w:pPr>
    </w:p>
    <w:p w14:paraId="75FB2A80" w14:textId="6F647F11" w:rsidR="00E42F2D" w:rsidRDefault="00E42F2D" w:rsidP="00C26C1A">
      <w:pPr>
        <w:ind w:right="-429"/>
        <w:jc w:val="both"/>
      </w:pPr>
      <w:r>
        <w:rPr>
          <w:rFonts w:ascii="Times New Roman" w:hAnsi="Times New Roman" w:cs="Times New Roman"/>
          <w:sz w:val="24"/>
          <w:szCs w:val="24"/>
          <w:lang w:val="lv-LV"/>
        </w:rPr>
        <w:t>Rīgā 20</w:t>
      </w:r>
      <w:r w:rsidR="00A16D6B">
        <w:rPr>
          <w:rFonts w:ascii="Times New Roman" w:hAnsi="Times New Roman" w:cs="Times New Roman"/>
          <w:sz w:val="24"/>
          <w:szCs w:val="24"/>
          <w:lang w:val="lv-LV"/>
        </w:rPr>
        <w:t>20</w:t>
      </w:r>
      <w:r>
        <w:rPr>
          <w:rFonts w:ascii="Times New Roman" w:hAnsi="Times New Roman" w:cs="Times New Roman"/>
          <w:sz w:val="24"/>
          <w:szCs w:val="24"/>
          <w:lang w:val="lv-LV"/>
        </w:rPr>
        <w:t>.gada __.decembrī</w:t>
      </w:r>
    </w:p>
    <w:p w14:paraId="0AD9C6F4" w14:textId="77777777" w:rsidR="00E42F2D" w:rsidRDefault="00E42F2D" w:rsidP="00C26C1A">
      <w:pPr>
        <w:ind w:right="-429"/>
        <w:jc w:val="both"/>
        <w:rPr>
          <w:rFonts w:ascii="Times New Roman" w:hAnsi="Times New Roman" w:cs="Times New Roman"/>
          <w:b/>
          <w:bCs/>
          <w:sz w:val="24"/>
          <w:szCs w:val="24"/>
          <w:lang w:val="lv-LV"/>
        </w:rPr>
      </w:pPr>
    </w:p>
    <w:p w14:paraId="20686C87" w14:textId="77777777" w:rsidR="00E42F2D" w:rsidRPr="00D60097" w:rsidRDefault="00E42F2D" w:rsidP="00C26C1A">
      <w:pPr>
        <w:pStyle w:val="Subtitle"/>
        <w:numPr>
          <w:ilvl w:val="1"/>
          <w:numId w:val="2"/>
        </w:numPr>
        <w:jc w:val="both"/>
        <w:rPr>
          <w:lang w:val="lv-LV"/>
        </w:rPr>
      </w:pPr>
      <w:r>
        <w:rPr>
          <w:rFonts w:ascii="Times New Roman" w:hAnsi="Times New Roman"/>
          <w:b/>
          <w:i w:val="0"/>
          <w:color w:val="000000"/>
          <w:sz w:val="24"/>
          <w:szCs w:val="24"/>
          <w:lang w:val="lv-LV"/>
        </w:rPr>
        <w:t>Nacionālā elektronisko plašsaziņas līdzekļu padome</w:t>
      </w:r>
      <w:r>
        <w:rPr>
          <w:rFonts w:ascii="Times New Roman" w:hAnsi="Times New Roman"/>
          <w:i w:val="0"/>
          <w:color w:val="000000"/>
          <w:sz w:val="24"/>
          <w:szCs w:val="24"/>
          <w:lang w:val="lv-LV"/>
        </w:rPr>
        <w:t xml:space="preserve"> (NEPLP</w:t>
      </w:r>
      <w:r>
        <w:rPr>
          <w:rFonts w:ascii="Times New Roman" w:eastAsia="Cambria" w:hAnsi="Times New Roman"/>
          <w:bCs/>
          <w:i w:val="0"/>
          <w:color w:val="000000"/>
          <w:sz w:val="24"/>
          <w:szCs w:val="24"/>
          <w:lang w:val="lv-LV"/>
        </w:rPr>
        <w:t xml:space="preserve">), nodokļu maksātāja </w:t>
      </w:r>
      <w:proofErr w:type="spellStart"/>
      <w:r>
        <w:rPr>
          <w:rFonts w:ascii="Times New Roman" w:eastAsia="Cambria" w:hAnsi="Times New Roman"/>
          <w:bCs/>
          <w:i w:val="0"/>
          <w:color w:val="000000"/>
          <w:sz w:val="24"/>
          <w:szCs w:val="24"/>
          <w:lang w:val="lv-LV"/>
        </w:rPr>
        <w:t>reģ</w:t>
      </w:r>
      <w:proofErr w:type="spellEnd"/>
      <w:r>
        <w:rPr>
          <w:rFonts w:ascii="Times New Roman" w:eastAsia="Cambria" w:hAnsi="Times New Roman"/>
          <w:bCs/>
          <w:i w:val="0"/>
          <w:color w:val="000000"/>
          <w:sz w:val="24"/>
          <w:szCs w:val="24"/>
          <w:lang w:val="lv-LV"/>
        </w:rPr>
        <w:t xml:space="preserve">. Nr.90000081852, adrese Rīgā, Doma laukumā 8A, </w:t>
      </w:r>
      <w:r>
        <w:rPr>
          <w:rFonts w:ascii="Times New Roman" w:hAnsi="Times New Roman"/>
          <w:i w:val="0"/>
          <w:color w:val="000000"/>
          <w:sz w:val="24"/>
          <w:szCs w:val="24"/>
          <w:lang w:val="lv-LV"/>
        </w:rPr>
        <w:t xml:space="preserve">tās priekšsēdētāja </w:t>
      </w:r>
      <w:r w:rsidR="00213170">
        <w:rPr>
          <w:rFonts w:ascii="Times New Roman" w:hAnsi="Times New Roman"/>
          <w:i w:val="0"/>
          <w:color w:val="000000"/>
          <w:sz w:val="24"/>
          <w:szCs w:val="24"/>
          <w:lang w:val="lv-LV"/>
        </w:rPr>
        <w:t>___</w:t>
      </w:r>
      <w:r w:rsidR="00A77158">
        <w:rPr>
          <w:rFonts w:ascii="Times New Roman" w:hAnsi="Times New Roman"/>
          <w:i w:val="0"/>
          <w:color w:val="000000"/>
          <w:sz w:val="24"/>
          <w:szCs w:val="24"/>
          <w:lang w:val="lv-LV"/>
        </w:rPr>
        <w:t>_</w:t>
      </w:r>
      <w:r>
        <w:rPr>
          <w:rFonts w:ascii="Times New Roman" w:hAnsi="Times New Roman"/>
          <w:i w:val="0"/>
          <w:color w:val="000000"/>
          <w:sz w:val="24"/>
          <w:szCs w:val="24"/>
          <w:lang w:val="lv-LV"/>
        </w:rPr>
        <w:t xml:space="preserve"> personā, kas darbojas un Elektronisko plašsaziņas līdzekļu likuma pamata (turpmāk Līgumā “</w:t>
      </w:r>
      <w:r w:rsidR="007871F2">
        <w:rPr>
          <w:rFonts w:ascii="Times New Roman" w:hAnsi="Times New Roman"/>
          <w:b/>
          <w:i w:val="0"/>
          <w:color w:val="000000"/>
          <w:sz w:val="24"/>
          <w:szCs w:val="24"/>
          <w:lang w:val="lv-LV"/>
        </w:rPr>
        <w:t>Padome</w:t>
      </w:r>
      <w:r w:rsidR="007871F2" w:rsidRPr="007871F2">
        <w:rPr>
          <w:rFonts w:ascii="Times New Roman" w:hAnsi="Times New Roman"/>
          <w:i w:val="0"/>
          <w:color w:val="000000"/>
          <w:sz w:val="24"/>
          <w:szCs w:val="24"/>
          <w:lang w:val="lv-LV"/>
        </w:rPr>
        <w:t>”</w:t>
      </w:r>
      <w:r w:rsidR="00A77158">
        <w:rPr>
          <w:rFonts w:ascii="Times New Roman" w:hAnsi="Times New Roman"/>
          <w:i w:val="0"/>
          <w:color w:val="000000"/>
          <w:sz w:val="24"/>
          <w:szCs w:val="24"/>
          <w:lang w:val="lv-LV"/>
        </w:rPr>
        <w:t xml:space="preserve"> kā darba izmantotājs</w:t>
      </w:r>
      <w:r>
        <w:rPr>
          <w:rFonts w:ascii="Times New Roman" w:hAnsi="Times New Roman"/>
          <w:i w:val="0"/>
          <w:color w:val="000000"/>
          <w:sz w:val="24"/>
          <w:szCs w:val="24"/>
          <w:lang w:val="lv-LV"/>
        </w:rPr>
        <w:t>), no vienas puses, un</w:t>
      </w:r>
    </w:p>
    <w:p w14:paraId="5EDA22D8" w14:textId="77777777" w:rsidR="00E42F2D" w:rsidRPr="00D60097" w:rsidRDefault="00E42F2D" w:rsidP="00C26C1A">
      <w:pPr>
        <w:pStyle w:val="BodyText"/>
        <w:numPr>
          <w:ilvl w:val="1"/>
          <w:numId w:val="2"/>
        </w:numPr>
        <w:spacing w:after="0" w:line="240" w:lineRule="auto"/>
        <w:jc w:val="both"/>
        <w:rPr>
          <w:lang w:val="lv-LV"/>
        </w:rPr>
      </w:pPr>
      <w:r>
        <w:rPr>
          <w:rFonts w:ascii="Times New Roman" w:hAnsi="Times New Roman"/>
          <w:color w:val="000000"/>
          <w:sz w:val="24"/>
          <w:szCs w:val="24"/>
          <w:lang w:val="lv-LV"/>
        </w:rPr>
        <w:t>SIA “</w:t>
      </w:r>
      <w:r w:rsidR="00213170">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w:t>
      </w:r>
      <w:proofErr w:type="spellStart"/>
      <w:r>
        <w:rPr>
          <w:rFonts w:ascii="Times New Roman" w:hAnsi="Times New Roman"/>
          <w:color w:val="000000"/>
          <w:sz w:val="24"/>
          <w:szCs w:val="24"/>
          <w:lang w:val="lv-LV"/>
        </w:rPr>
        <w:t>reģ</w:t>
      </w:r>
      <w:proofErr w:type="spellEnd"/>
      <w:r>
        <w:rPr>
          <w:rFonts w:ascii="Times New Roman" w:hAnsi="Times New Roman"/>
          <w:color w:val="000000"/>
          <w:sz w:val="24"/>
          <w:szCs w:val="24"/>
          <w:lang w:val="lv-LV"/>
        </w:rPr>
        <w:t>. N</w:t>
      </w:r>
      <w:r w:rsidR="00C26C1A">
        <w:rPr>
          <w:rFonts w:ascii="Times New Roman" w:hAnsi="Times New Roman"/>
          <w:color w:val="000000"/>
          <w:sz w:val="24"/>
          <w:szCs w:val="24"/>
          <w:lang w:val="lv-LV"/>
        </w:rPr>
        <w:t>r</w:t>
      </w:r>
      <w:r w:rsidR="00213170">
        <w:rPr>
          <w:rFonts w:ascii="Times New Roman" w:hAnsi="Times New Roman"/>
          <w:color w:val="000000"/>
          <w:sz w:val="24"/>
          <w:szCs w:val="24"/>
          <w:lang w:val="lv-LV"/>
        </w:rPr>
        <w:t>. 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juridiskā adrese </w:t>
      </w:r>
      <w:r w:rsidR="00213170">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tās </w:t>
      </w:r>
      <w:r w:rsidR="00213170">
        <w:rPr>
          <w:rFonts w:ascii="Times New Roman" w:hAnsi="Times New Roman"/>
          <w:color w:val="000000"/>
          <w:sz w:val="24"/>
          <w:szCs w:val="24"/>
          <w:lang w:val="lv-LV"/>
        </w:rPr>
        <w:t>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__</w:t>
      </w:r>
      <w:r>
        <w:rPr>
          <w:rFonts w:ascii="Times New Roman" w:hAnsi="Times New Roman"/>
          <w:color w:val="000000"/>
          <w:sz w:val="24"/>
          <w:szCs w:val="24"/>
          <w:lang w:val="lv-LV"/>
        </w:rPr>
        <w:t xml:space="preserve"> personā, kas darbojas uz sabiedrības statūtu/pilnvaras pamata (t</w:t>
      </w:r>
      <w:r w:rsidR="00C26C1A">
        <w:rPr>
          <w:rFonts w:ascii="Times New Roman" w:hAnsi="Times New Roman"/>
          <w:color w:val="000000"/>
          <w:sz w:val="24"/>
          <w:szCs w:val="24"/>
          <w:lang w:val="lv-LV"/>
        </w:rPr>
        <w:t>u</w:t>
      </w:r>
      <w:r>
        <w:rPr>
          <w:rFonts w:ascii="Times New Roman" w:hAnsi="Times New Roman"/>
          <w:color w:val="000000"/>
          <w:sz w:val="24"/>
          <w:szCs w:val="24"/>
          <w:lang w:val="lv-LV"/>
        </w:rPr>
        <w:t>rpmāk Līgumā “</w:t>
      </w:r>
      <w:r w:rsidR="007871F2">
        <w:rPr>
          <w:rFonts w:ascii="Times New Roman" w:hAnsi="Times New Roman"/>
          <w:b/>
          <w:color w:val="000000"/>
          <w:sz w:val="24"/>
          <w:szCs w:val="24"/>
          <w:lang w:val="lv-LV"/>
        </w:rPr>
        <w:t>Komersants</w:t>
      </w:r>
      <w:r>
        <w:rPr>
          <w:rFonts w:ascii="Times New Roman" w:hAnsi="Times New Roman"/>
          <w:color w:val="000000"/>
          <w:sz w:val="24"/>
          <w:szCs w:val="24"/>
          <w:lang w:val="lv-LV"/>
        </w:rPr>
        <w:t>”</w:t>
      </w:r>
      <w:r w:rsidR="00BF0D19">
        <w:rPr>
          <w:rFonts w:ascii="Times New Roman" w:hAnsi="Times New Roman"/>
          <w:color w:val="000000"/>
          <w:sz w:val="24"/>
          <w:szCs w:val="24"/>
          <w:lang w:val="lv-LV"/>
        </w:rPr>
        <w:t>, arī “</w:t>
      </w:r>
      <w:r w:rsidR="00BF0D19" w:rsidRPr="00BF0D19">
        <w:rPr>
          <w:rFonts w:ascii="Times New Roman" w:hAnsi="Times New Roman"/>
          <w:b/>
          <w:color w:val="000000"/>
          <w:sz w:val="24"/>
          <w:szCs w:val="24"/>
          <w:lang w:val="lv-LV"/>
        </w:rPr>
        <w:t>Tiesību turētājs</w:t>
      </w:r>
      <w:r w:rsidR="00BF0D19">
        <w:rPr>
          <w:rFonts w:ascii="Times New Roman" w:hAnsi="Times New Roman"/>
          <w:color w:val="000000"/>
          <w:sz w:val="24"/>
          <w:szCs w:val="24"/>
          <w:lang w:val="lv-LV"/>
        </w:rPr>
        <w:t>”</w:t>
      </w:r>
      <w:r w:rsidR="005314C1">
        <w:rPr>
          <w:rFonts w:ascii="Times New Roman" w:hAnsi="Times New Roman"/>
          <w:color w:val="000000"/>
          <w:sz w:val="24"/>
          <w:szCs w:val="24"/>
          <w:lang w:val="lv-LV"/>
        </w:rPr>
        <w:t xml:space="preserve"> kā autortiesību subjekts</w:t>
      </w:r>
      <w:r w:rsidR="00C26C1A">
        <w:rPr>
          <w:rFonts w:ascii="Times New Roman" w:hAnsi="Times New Roman"/>
          <w:color w:val="000000"/>
          <w:sz w:val="24"/>
          <w:szCs w:val="24"/>
          <w:lang w:val="lv-LV"/>
        </w:rPr>
        <w:t>)</w:t>
      </w:r>
      <w:r>
        <w:rPr>
          <w:rFonts w:ascii="Times New Roman" w:hAnsi="Times New Roman"/>
          <w:color w:val="000000"/>
          <w:sz w:val="24"/>
          <w:szCs w:val="24"/>
          <w:lang w:val="lv-LV"/>
        </w:rPr>
        <w:t>, no otras puses,</w:t>
      </w:r>
      <w:r w:rsidR="00C26C1A">
        <w:rPr>
          <w:rFonts w:ascii="Times New Roman" w:hAnsi="Times New Roman"/>
          <w:color w:val="000000"/>
          <w:sz w:val="24"/>
          <w:szCs w:val="24"/>
          <w:lang w:val="lv-LV"/>
        </w:rPr>
        <w:t xml:space="preserve"> kopā saukti “</w:t>
      </w:r>
      <w:r w:rsidR="00A77158">
        <w:rPr>
          <w:rFonts w:ascii="Times New Roman" w:hAnsi="Times New Roman"/>
          <w:color w:val="000000"/>
          <w:sz w:val="24"/>
          <w:szCs w:val="24"/>
          <w:lang w:val="lv-LV"/>
        </w:rPr>
        <w:t>P</w:t>
      </w:r>
      <w:r w:rsidR="00C26C1A">
        <w:rPr>
          <w:rFonts w:ascii="Times New Roman" w:hAnsi="Times New Roman"/>
          <w:color w:val="000000"/>
          <w:sz w:val="24"/>
          <w:szCs w:val="24"/>
          <w:lang w:val="lv-LV"/>
        </w:rPr>
        <w:t>uses” un katrs atsevišķi arī “</w:t>
      </w:r>
      <w:r w:rsidR="00A77158">
        <w:rPr>
          <w:rFonts w:ascii="Times New Roman" w:hAnsi="Times New Roman"/>
          <w:color w:val="000000"/>
          <w:sz w:val="24"/>
          <w:szCs w:val="24"/>
          <w:lang w:val="lv-LV"/>
        </w:rPr>
        <w:t>P</w:t>
      </w:r>
      <w:r w:rsidR="00C26C1A">
        <w:rPr>
          <w:rFonts w:ascii="Times New Roman" w:hAnsi="Times New Roman"/>
          <w:color w:val="000000"/>
          <w:sz w:val="24"/>
          <w:szCs w:val="24"/>
          <w:lang w:val="lv-LV"/>
        </w:rPr>
        <w:t>use”</w:t>
      </w:r>
    </w:p>
    <w:p w14:paraId="4139984E" w14:textId="77777777" w:rsidR="00E42F2D" w:rsidRDefault="00E42F2D" w:rsidP="00C26C1A">
      <w:pPr>
        <w:pStyle w:val="BodyText"/>
        <w:numPr>
          <w:ilvl w:val="1"/>
          <w:numId w:val="2"/>
        </w:numPr>
        <w:spacing w:after="0" w:line="240" w:lineRule="auto"/>
        <w:jc w:val="both"/>
      </w:pPr>
      <w:r>
        <w:rPr>
          <w:rFonts w:ascii="Times New Roman" w:hAnsi="Times New Roman"/>
          <w:color w:val="000000"/>
          <w:sz w:val="24"/>
          <w:szCs w:val="24"/>
          <w:lang w:val="lv-LV"/>
        </w:rPr>
        <w:t>ņemot vērā</w:t>
      </w:r>
      <w:r w:rsidR="00C26C1A">
        <w:rPr>
          <w:rFonts w:ascii="Times New Roman" w:hAnsi="Times New Roman"/>
          <w:color w:val="000000"/>
          <w:sz w:val="24"/>
          <w:szCs w:val="24"/>
          <w:lang w:val="lv-LV"/>
        </w:rPr>
        <w:t>:</w:t>
      </w:r>
    </w:p>
    <w:p w14:paraId="05589215" w14:textId="77777777" w:rsidR="00BF0D19" w:rsidRPr="00BF0D19" w:rsidRDefault="00BF0D19" w:rsidP="00BF0D19">
      <w:pPr>
        <w:pStyle w:val="BodyText"/>
        <w:numPr>
          <w:ilvl w:val="1"/>
          <w:numId w:val="12"/>
        </w:numPr>
        <w:tabs>
          <w:tab w:val="left" w:pos="284"/>
        </w:tabs>
        <w:spacing w:after="0" w:line="240" w:lineRule="auto"/>
        <w:jc w:val="both"/>
        <w:rPr>
          <w:lang w:val="lv-LV"/>
        </w:rPr>
      </w:pPr>
      <w:r>
        <w:rPr>
          <w:rFonts w:ascii="Times New Roman" w:hAnsi="Times New Roman"/>
          <w:color w:val="000000"/>
          <w:sz w:val="24"/>
          <w:szCs w:val="24"/>
          <w:lang w:val="lv-LV"/>
        </w:rPr>
        <w:t xml:space="preserve">ka </w:t>
      </w:r>
      <w:r w:rsidR="00A77158">
        <w:rPr>
          <w:rFonts w:ascii="Times New Roman" w:hAnsi="Times New Roman"/>
          <w:color w:val="000000"/>
          <w:sz w:val="24"/>
          <w:szCs w:val="24"/>
          <w:lang w:val="lv-LV"/>
        </w:rPr>
        <w:t xml:space="preserve">saskaņā ar Elektronisko plašsaziņas līdzekļu likuma 60.panta otro daļu, </w:t>
      </w:r>
      <w:r>
        <w:rPr>
          <w:rFonts w:ascii="Times New Roman" w:hAnsi="Times New Roman"/>
          <w:color w:val="000000"/>
          <w:sz w:val="24"/>
          <w:szCs w:val="24"/>
          <w:lang w:val="lv-LV"/>
        </w:rPr>
        <w:t xml:space="preserve">NEPLP ir </w:t>
      </w:r>
      <w:r w:rsidRPr="00BF0D19">
        <w:rPr>
          <w:rFonts w:ascii="Times New Roman" w:hAnsi="Times New Roman"/>
          <w:color w:val="000000"/>
          <w:sz w:val="24"/>
          <w:szCs w:val="24"/>
          <w:lang w:val="lv-LV"/>
        </w:rPr>
        <w:t xml:space="preserve">tiesīga brīvās televīzijas programmu vietas </w:t>
      </w:r>
      <w:r>
        <w:rPr>
          <w:rFonts w:ascii="Times New Roman" w:hAnsi="Times New Roman"/>
          <w:color w:val="000000"/>
          <w:sz w:val="24"/>
          <w:szCs w:val="24"/>
          <w:lang w:val="lv-LV"/>
        </w:rPr>
        <w:t xml:space="preserve">bezmaksas zemes apraidē </w:t>
      </w:r>
      <w:r w:rsidRPr="00BF0D19">
        <w:rPr>
          <w:rFonts w:ascii="Times New Roman" w:hAnsi="Times New Roman"/>
          <w:color w:val="000000"/>
          <w:sz w:val="24"/>
          <w:szCs w:val="24"/>
          <w:lang w:val="lv-LV"/>
        </w:rPr>
        <w:t>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r>
        <w:rPr>
          <w:rFonts w:ascii="Times New Roman" w:hAnsi="Times New Roman"/>
          <w:color w:val="000000"/>
          <w:sz w:val="24"/>
          <w:szCs w:val="24"/>
          <w:lang w:val="lv-LV"/>
        </w:rPr>
        <w:t>,</w:t>
      </w:r>
    </w:p>
    <w:p w14:paraId="4C2B3E8A" w14:textId="7390EC55" w:rsidR="00BF0D19" w:rsidRPr="00D60097" w:rsidRDefault="00E42F2D" w:rsidP="00BF0D19">
      <w:pPr>
        <w:pStyle w:val="BodyText"/>
        <w:numPr>
          <w:ilvl w:val="1"/>
          <w:numId w:val="12"/>
        </w:numPr>
        <w:tabs>
          <w:tab w:val="left" w:pos="284"/>
        </w:tabs>
        <w:spacing w:after="0" w:line="240" w:lineRule="auto"/>
        <w:jc w:val="both"/>
        <w:rPr>
          <w:lang w:val="lv-LV"/>
        </w:rPr>
      </w:pPr>
      <w:r>
        <w:rPr>
          <w:rFonts w:ascii="Times New Roman" w:hAnsi="Times New Roman"/>
          <w:color w:val="000000"/>
          <w:sz w:val="24"/>
          <w:szCs w:val="24"/>
          <w:lang w:val="lv-LV"/>
        </w:rPr>
        <w:t>NEPLP 20</w:t>
      </w:r>
      <w:r w:rsidR="00A16D6B">
        <w:rPr>
          <w:rFonts w:ascii="Times New Roman" w:hAnsi="Times New Roman"/>
          <w:color w:val="000000"/>
          <w:sz w:val="24"/>
          <w:szCs w:val="24"/>
          <w:lang w:val="lv-LV"/>
        </w:rPr>
        <w:t>20</w:t>
      </w:r>
      <w:r>
        <w:rPr>
          <w:rFonts w:ascii="Times New Roman" w:hAnsi="Times New Roman"/>
          <w:color w:val="000000"/>
          <w:sz w:val="24"/>
          <w:szCs w:val="24"/>
          <w:lang w:val="lv-LV"/>
        </w:rPr>
        <w:t xml:space="preserve">.gada </w:t>
      </w:r>
      <w:r w:rsidR="00A16D6B">
        <w:rPr>
          <w:rFonts w:ascii="Times New Roman" w:hAnsi="Times New Roman"/>
          <w:color w:val="000000"/>
          <w:sz w:val="24"/>
          <w:szCs w:val="24"/>
          <w:lang w:val="lv-LV"/>
        </w:rPr>
        <w:t>____.novembra</w:t>
      </w:r>
      <w:r>
        <w:rPr>
          <w:rFonts w:ascii="Times New Roman" w:hAnsi="Times New Roman"/>
          <w:color w:val="000000"/>
          <w:sz w:val="24"/>
          <w:szCs w:val="24"/>
          <w:lang w:val="lv-LV"/>
        </w:rPr>
        <w:t xml:space="preserve"> lēmumu</w:t>
      </w:r>
      <w:r w:rsidR="00C26C1A">
        <w:rPr>
          <w:rFonts w:ascii="Times New Roman" w:hAnsi="Times New Roman"/>
          <w:color w:val="000000"/>
          <w:sz w:val="24"/>
          <w:szCs w:val="24"/>
          <w:lang w:val="lv-LV"/>
        </w:rPr>
        <w:t xml:space="preserve"> par konkursa </w:t>
      </w:r>
      <w:r w:rsidR="00C26C1A" w:rsidRPr="00C26C1A">
        <w:rPr>
          <w:rFonts w:ascii="Times New Roman" w:hAnsi="Times New Roman"/>
          <w:color w:val="000000"/>
          <w:sz w:val="24"/>
          <w:szCs w:val="24"/>
          <w:lang w:val="lv-LV"/>
        </w:rPr>
        <w:t>“</w:t>
      </w:r>
      <w:r w:rsidR="00C26C1A" w:rsidRPr="00C26C1A">
        <w:rPr>
          <w:rFonts w:ascii="Times New Roman" w:hAnsi="Times New Roman"/>
          <w:bCs/>
          <w:color w:val="000000"/>
          <w:sz w:val="24"/>
          <w:szCs w:val="24"/>
          <w:lang w:val="lv-LV"/>
        </w:rPr>
        <w:t>Par komerciālo elektronisko plašsaziņas līdzekļu tiesībām izplatīt televīzijas programmas zemes apraidē ciparu formātā neaizsargāta jeb nekodēta pakalpojuma veidā (bez maksas) visā Latvijas teritorijā 2020.</w:t>
      </w:r>
      <w:r w:rsidR="005E29CA">
        <w:rPr>
          <w:rFonts w:ascii="Times New Roman" w:hAnsi="Times New Roman"/>
          <w:bCs/>
          <w:color w:val="000000"/>
          <w:sz w:val="24"/>
          <w:szCs w:val="24"/>
          <w:lang w:val="lv-LV"/>
        </w:rPr>
        <w:t xml:space="preserve"> un </w:t>
      </w:r>
      <w:r w:rsidR="00C26C1A" w:rsidRPr="00C26C1A">
        <w:rPr>
          <w:rFonts w:ascii="Times New Roman" w:hAnsi="Times New Roman"/>
          <w:bCs/>
          <w:color w:val="000000"/>
          <w:sz w:val="24"/>
          <w:szCs w:val="24"/>
          <w:lang w:val="lv-LV"/>
        </w:rPr>
        <w:t>2021.gadā</w:t>
      </w:r>
      <w:r w:rsidR="00C26C1A" w:rsidRPr="00C26C1A">
        <w:rPr>
          <w:rFonts w:ascii="Times New Roman" w:hAnsi="Times New Roman"/>
          <w:color w:val="000000"/>
          <w:sz w:val="24"/>
          <w:szCs w:val="24"/>
          <w:lang w:val="lv-LV"/>
        </w:rPr>
        <w:t>”</w:t>
      </w:r>
      <w:r w:rsidR="00C26C1A">
        <w:rPr>
          <w:rFonts w:ascii="Times New Roman" w:hAnsi="Times New Roman"/>
          <w:color w:val="000000"/>
          <w:sz w:val="24"/>
          <w:szCs w:val="24"/>
          <w:lang w:val="lv-LV"/>
        </w:rPr>
        <w:t xml:space="preserve"> </w:t>
      </w:r>
      <w:r w:rsidR="00DA11C1">
        <w:rPr>
          <w:rFonts w:ascii="Times New Roman" w:hAnsi="Times New Roman"/>
          <w:color w:val="000000"/>
          <w:sz w:val="24"/>
          <w:szCs w:val="24"/>
          <w:lang w:val="lv-LV"/>
        </w:rPr>
        <w:t xml:space="preserve">(turpmāk – Konkurss) </w:t>
      </w:r>
      <w:r w:rsidR="00C26C1A">
        <w:rPr>
          <w:rFonts w:ascii="Times New Roman" w:hAnsi="Times New Roman"/>
          <w:color w:val="000000"/>
          <w:sz w:val="24"/>
          <w:szCs w:val="24"/>
          <w:lang w:val="lv-LV"/>
        </w:rPr>
        <w:t>rezultātie</w:t>
      </w:r>
      <w:r w:rsidR="00BF0D19">
        <w:rPr>
          <w:rFonts w:ascii="Times New Roman" w:hAnsi="Times New Roman"/>
          <w:color w:val="000000"/>
          <w:sz w:val="24"/>
          <w:szCs w:val="24"/>
          <w:lang w:val="lv-LV"/>
        </w:rPr>
        <w:t>m,</w:t>
      </w:r>
    </w:p>
    <w:p w14:paraId="782A4C7A" w14:textId="77777777" w:rsidR="00E42F2D" w:rsidRDefault="00213170" w:rsidP="00BF0D19">
      <w:pPr>
        <w:pStyle w:val="BodyText"/>
        <w:numPr>
          <w:ilvl w:val="1"/>
          <w:numId w:val="12"/>
        </w:numPr>
        <w:tabs>
          <w:tab w:val="left" w:pos="284"/>
        </w:tabs>
        <w:spacing w:after="0" w:line="240" w:lineRule="auto"/>
        <w:jc w:val="both"/>
      </w:pPr>
      <w:r w:rsidRPr="00BF0D19">
        <w:rPr>
          <w:rFonts w:ascii="Times New Roman" w:hAnsi="Times New Roman"/>
          <w:color w:val="000000"/>
          <w:sz w:val="24"/>
          <w:szCs w:val="24"/>
          <w:lang w:val="lv-LV"/>
        </w:rPr>
        <w:t>ka SIA “__</w:t>
      </w:r>
      <w:r w:rsidR="00A77158">
        <w:rPr>
          <w:rFonts w:ascii="Times New Roman" w:hAnsi="Times New Roman"/>
          <w:color w:val="000000"/>
          <w:sz w:val="24"/>
          <w:szCs w:val="24"/>
          <w:lang w:val="lv-LV"/>
        </w:rPr>
        <w:t>_</w:t>
      </w:r>
      <w:r w:rsidRPr="00BF0D19">
        <w:rPr>
          <w:rFonts w:ascii="Times New Roman" w:hAnsi="Times New Roman"/>
          <w:color w:val="000000"/>
          <w:sz w:val="24"/>
          <w:szCs w:val="24"/>
          <w:lang w:val="lv-LV"/>
        </w:rPr>
        <w:t>_</w:t>
      </w:r>
      <w:r w:rsidR="00E42F2D" w:rsidRPr="00BF0D19">
        <w:rPr>
          <w:rFonts w:ascii="Times New Roman" w:hAnsi="Times New Roman"/>
          <w:color w:val="000000"/>
          <w:sz w:val="24"/>
          <w:szCs w:val="24"/>
          <w:lang w:val="lv-LV"/>
        </w:rPr>
        <w:t xml:space="preserve">” pārvalda savas mantiskās tiesības attiecībā uz tās televīzijas programmā pārraidāmo saturu, </w:t>
      </w:r>
    </w:p>
    <w:p w14:paraId="4CD6CB01" w14:textId="77777777" w:rsidR="008E21E2" w:rsidRPr="008E21E2" w:rsidRDefault="008E21E2" w:rsidP="008E21E2">
      <w:pPr>
        <w:numPr>
          <w:ilvl w:val="1"/>
          <w:numId w:val="12"/>
        </w:numPr>
        <w:tabs>
          <w:tab w:val="left" w:pos="284"/>
        </w:tabs>
        <w:spacing w:after="120"/>
        <w:jc w:val="both"/>
        <w:rPr>
          <w:rFonts w:ascii="Times New Roman" w:hAnsi="Times New Roman"/>
          <w:color w:val="000000"/>
          <w:sz w:val="24"/>
          <w:szCs w:val="24"/>
          <w:lang w:val="lv-LV"/>
        </w:rPr>
      </w:pPr>
      <w:r>
        <w:rPr>
          <w:rFonts w:ascii="Times New Roman" w:hAnsi="Times New Roman"/>
          <w:color w:val="000000"/>
          <w:sz w:val="24"/>
          <w:szCs w:val="24"/>
          <w:lang w:val="lv-LV"/>
        </w:rPr>
        <w:t>ka</w:t>
      </w:r>
      <w:r w:rsidRPr="008E21E2">
        <w:rPr>
          <w:rFonts w:ascii="Times New Roman" w:hAnsi="Times New Roman"/>
          <w:color w:val="000000"/>
          <w:sz w:val="24"/>
          <w:szCs w:val="24"/>
          <w:lang w:val="lv-LV"/>
        </w:rPr>
        <w:t xml:space="preserve"> atbrīvojums </w:t>
      </w:r>
      <w:r>
        <w:rPr>
          <w:rFonts w:ascii="Times New Roman" w:hAnsi="Times New Roman"/>
          <w:color w:val="000000"/>
          <w:sz w:val="24"/>
          <w:szCs w:val="24"/>
          <w:lang w:val="lv-LV"/>
        </w:rPr>
        <w:t xml:space="preserve">no zemes apraides platformas apmaksas </w:t>
      </w:r>
      <w:r w:rsidRPr="008E21E2">
        <w:rPr>
          <w:rFonts w:ascii="Times New Roman" w:hAnsi="Times New Roman"/>
          <w:color w:val="000000"/>
          <w:sz w:val="24"/>
          <w:szCs w:val="24"/>
          <w:lang w:val="lv-LV"/>
        </w:rPr>
        <w:t xml:space="preserve">tiek piešķirts apmaiņā pret noteiktām saistībām, ko elektroniskie plašsaziņas līdzekļi </w:t>
      </w:r>
      <w:r>
        <w:rPr>
          <w:rFonts w:ascii="Times New Roman" w:hAnsi="Times New Roman"/>
          <w:color w:val="000000"/>
          <w:sz w:val="24"/>
          <w:szCs w:val="24"/>
          <w:lang w:val="lv-LV"/>
        </w:rPr>
        <w:t>jā</w:t>
      </w:r>
      <w:r w:rsidRPr="008E21E2">
        <w:rPr>
          <w:rFonts w:ascii="Times New Roman" w:hAnsi="Times New Roman"/>
          <w:color w:val="000000"/>
          <w:sz w:val="24"/>
          <w:szCs w:val="24"/>
          <w:lang w:val="lv-LV"/>
        </w:rPr>
        <w:t>apņemas ievērot, veidojot apraides saturu</w:t>
      </w:r>
      <w:r>
        <w:rPr>
          <w:rFonts w:ascii="Times New Roman" w:hAnsi="Times New Roman"/>
          <w:color w:val="000000"/>
          <w:sz w:val="24"/>
          <w:szCs w:val="24"/>
          <w:lang w:val="lv-LV"/>
        </w:rPr>
        <w:t>, un</w:t>
      </w:r>
      <w:r w:rsidRPr="008E21E2">
        <w:rPr>
          <w:rFonts w:ascii="Times New Roman" w:hAnsi="Times New Roman"/>
          <w:color w:val="000000"/>
          <w:sz w:val="24"/>
          <w:szCs w:val="24"/>
          <w:lang w:val="lv-LV"/>
        </w:rPr>
        <w:t xml:space="preserve"> šāda atbrīvošana atbilst vispārējas tautsaimnieciskas nozīmes pakalpojuma koncepcijai, </w:t>
      </w:r>
      <w:r>
        <w:rPr>
          <w:rFonts w:ascii="Times New Roman" w:hAnsi="Times New Roman"/>
          <w:color w:val="000000"/>
          <w:sz w:val="24"/>
          <w:szCs w:val="24"/>
          <w:lang w:val="lv-LV"/>
        </w:rPr>
        <w:t>izpildot</w:t>
      </w:r>
      <w:r w:rsidRPr="008E21E2">
        <w:rPr>
          <w:rFonts w:ascii="Times New Roman" w:hAnsi="Times New Roman"/>
          <w:color w:val="000000"/>
          <w:sz w:val="24"/>
          <w:szCs w:val="24"/>
          <w:lang w:val="lv-LV"/>
        </w:rPr>
        <w:t xml:space="preserve"> </w:t>
      </w:r>
      <w:r>
        <w:rPr>
          <w:rFonts w:ascii="Times New Roman" w:hAnsi="Times New Roman"/>
          <w:color w:val="000000"/>
          <w:sz w:val="24"/>
          <w:szCs w:val="24"/>
          <w:lang w:val="lv-LV"/>
        </w:rPr>
        <w:t>visus</w:t>
      </w:r>
      <w:r w:rsidRPr="008E21E2">
        <w:rPr>
          <w:rFonts w:ascii="Times New Roman" w:hAnsi="Times New Roman"/>
          <w:color w:val="000000"/>
          <w:sz w:val="24"/>
          <w:szCs w:val="24"/>
          <w:lang w:val="lv-LV"/>
        </w:rPr>
        <w:t xml:space="preserve"> nosacījum</w:t>
      </w:r>
      <w:r>
        <w:rPr>
          <w:rFonts w:ascii="Times New Roman" w:hAnsi="Times New Roman"/>
          <w:color w:val="000000"/>
          <w:sz w:val="24"/>
          <w:szCs w:val="24"/>
          <w:lang w:val="lv-LV"/>
        </w:rPr>
        <w:t>us</w:t>
      </w:r>
      <w:r w:rsidRPr="008E21E2">
        <w:rPr>
          <w:rFonts w:ascii="Times New Roman" w:hAnsi="Times New Roman"/>
          <w:color w:val="000000"/>
          <w:sz w:val="24"/>
          <w:szCs w:val="24"/>
          <w:lang w:val="lv-LV"/>
        </w:rPr>
        <w:t>, kas ir paredzēti komisijas lēmumā par pakalpojumiem ar vispārēju tautsaimniecisku nozīmi (2011.gada 20.decembra lēmums Nr.2012/21/ES).</w:t>
      </w:r>
    </w:p>
    <w:p w14:paraId="5724BEEB" w14:textId="77777777" w:rsidR="00E42F2D" w:rsidRPr="00E66536" w:rsidRDefault="00E42F2D" w:rsidP="00C26C1A">
      <w:pPr>
        <w:pStyle w:val="BodyText"/>
        <w:numPr>
          <w:ilvl w:val="1"/>
          <w:numId w:val="2"/>
        </w:numPr>
        <w:spacing w:after="0" w:line="240" w:lineRule="auto"/>
        <w:jc w:val="both"/>
      </w:pPr>
      <w:r>
        <w:rPr>
          <w:rFonts w:ascii="Times New Roman" w:hAnsi="Times New Roman"/>
          <w:color w:val="000000"/>
          <w:sz w:val="24"/>
          <w:szCs w:val="24"/>
          <w:lang w:val="lv-LV"/>
        </w:rPr>
        <w:t xml:space="preserve">noslēdz šo licences līgumu (turpmāk – Līgums) </w:t>
      </w:r>
      <w:r w:rsidR="00BD62B4">
        <w:rPr>
          <w:rFonts w:ascii="Times New Roman" w:hAnsi="Times New Roman"/>
          <w:color w:val="000000"/>
          <w:sz w:val="24"/>
          <w:szCs w:val="24"/>
          <w:lang w:val="lv-LV"/>
        </w:rPr>
        <w:t>ar šādiem nosacījumiem</w:t>
      </w:r>
      <w:r>
        <w:rPr>
          <w:rFonts w:ascii="Times New Roman" w:hAnsi="Times New Roman"/>
          <w:color w:val="000000"/>
          <w:sz w:val="24"/>
          <w:szCs w:val="24"/>
          <w:lang w:val="lv-LV"/>
        </w:rPr>
        <w:t>:</w:t>
      </w:r>
    </w:p>
    <w:p w14:paraId="4B1F511A" w14:textId="77777777" w:rsidR="00E66536" w:rsidRDefault="00E66536" w:rsidP="00C26C1A">
      <w:pPr>
        <w:pStyle w:val="BodyText"/>
        <w:numPr>
          <w:ilvl w:val="1"/>
          <w:numId w:val="2"/>
        </w:numPr>
        <w:spacing w:after="0" w:line="240" w:lineRule="auto"/>
        <w:jc w:val="both"/>
      </w:pPr>
    </w:p>
    <w:p w14:paraId="65F9C3DC" w14:textId="77777777" w:rsidR="00E42F2D" w:rsidRDefault="00E42F2D" w:rsidP="00C26C1A">
      <w:pPr>
        <w:pStyle w:val="BodyText"/>
        <w:numPr>
          <w:ilvl w:val="0"/>
          <w:numId w:val="2"/>
        </w:numPr>
        <w:spacing w:after="0" w:line="240" w:lineRule="auto"/>
        <w:jc w:val="both"/>
        <w:rPr>
          <w:rFonts w:ascii="Times New Roman" w:hAnsi="Times New Roman"/>
        </w:rPr>
      </w:pPr>
    </w:p>
    <w:p w14:paraId="1A556814" w14:textId="77777777" w:rsidR="00C26C1A" w:rsidRDefault="00E42F2D" w:rsidP="00C26C1A">
      <w:pPr>
        <w:pStyle w:val="BodyText"/>
        <w:numPr>
          <w:ilvl w:val="0"/>
          <w:numId w:val="11"/>
        </w:numPr>
        <w:spacing w:after="0" w:line="240" w:lineRule="auto"/>
        <w:jc w:val="center"/>
        <w:rPr>
          <w:rFonts w:ascii="Times New Roman" w:hAnsi="Times New Roman"/>
          <w:color w:val="000000"/>
          <w:sz w:val="24"/>
          <w:szCs w:val="24"/>
          <w:lang w:val="lv-LV"/>
        </w:rPr>
      </w:pPr>
      <w:r>
        <w:rPr>
          <w:rFonts w:ascii="Times New Roman" w:hAnsi="Times New Roman"/>
          <w:color w:val="000000"/>
          <w:sz w:val="24"/>
          <w:szCs w:val="24"/>
          <w:lang w:val="lv-LV"/>
        </w:rPr>
        <w:t>LĪGUMA PRIEKŠMETS</w:t>
      </w:r>
    </w:p>
    <w:p w14:paraId="5023141B" w14:textId="77777777" w:rsidR="00C26C1A" w:rsidRPr="00C26C1A" w:rsidRDefault="00C26C1A" w:rsidP="00C26C1A">
      <w:pPr>
        <w:pStyle w:val="BodyText"/>
        <w:spacing w:after="0" w:line="240" w:lineRule="auto"/>
        <w:ind w:left="1080"/>
      </w:pPr>
    </w:p>
    <w:p w14:paraId="759F1E90" w14:textId="77777777" w:rsidR="00DA11C1" w:rsidRPr="00175B7F" w:rsidRDefault="00C26C1A" w:rsidP="00DA11C1">
      <w:pPr>
        <w:pStyle w:val="BodyText"/>
        <w:numPr>
          <w:ilvl w:val="0"/>
          <w:numId w:val="10"/>
        </w:numPr>
        <w:spacing w:after="0" w:line="240" w:lineRule="auto"/>
        <w:ind w:left="284" w:hanging="284"/>
        <w:jc w:val="both"/>
        <w:rPr>
          <w:rFonts w:ascii="Times New Roman" w:hAnsi="Times New Roman"/>
          <w:iCs/>
          <w:color w:val="000000"/>
          <w:sz w:val="24"/>
          <w:szCs w:val="24"/>
          <w:lang w:val="lv-LV"/>
        </w:rPr>
      </w:pPr>
      <w:r w:rsidRPr="00DA11C1">
        <w:rPr>
          <w:rFonts w:ascii="Times New Roman" w:hAnsi="Times New Roman"/>
          <w:iCs/>
          <w:color w:val="000000"/>
          <w:sz w:val="24"/>
          <w:szCs w:val="24"/>
          <w:lang w:val="lv-LV"/>
        </w:rPr>
        <w:t>Šis Līgums regulē tiesiskās attiecības starp</w:t>
      </w:r>
      <w:r w:rsidR="00DA11C1" w:rsidRPr="00DA11C1">
        <w:rPr>
          <w:rFonts w:ascii="Times New Roman" w:hAnsi="Times New Roman"/>
          <w:iCs/>
          <w:color w:val="000000"/>
          <w:sz w:val="24"/>
          <w:szCs w:val="24"/>
          <w:lang w:val="lv-LV"/>
        </w:rPr>
        <w:t xml:space="preserve"> Pusēm, kas nodibinās un pastāv</w:t>
      </w:r>
      <w:r w:rsidR="005314C1">
        <w:rPr>
          <w:rFonts w:ascii="Times New Roman" w:hAnsi="Times New Roman"/>
          <w:iCs/>
          <w:color w:val="000000"/>
          <w:sz w:val="24"/>
          <w:szCs w:val="24"/>
          <w:lang w:val="lv-LV"/>
        </w:rPr>
        <w:t>,</w:t>
      </w:r>
      <w:r w:rsidRPr="00DA11C1">
        <w:rPr>
          <w:rFonts w:ascii="Times New Roman" w:hAnsi="Times New Roman"/>
          <w:iCs/>
          <w:color w:val="000000"/>
          <w:sz w:val="24"/>
          <w:szCs w:val="24"/>
          <w:lang w:val="lv-LV"/>
        </w:rPr>
        <w:t xml:space="preserve"> </w:t>
      </w:r>
      <w:r w:rsidR="00DA11C1" w:rsidRPr="00DA11C1">
        <w:rPr>
          <w:rFonts w:ascii="Times New Roman" w:hAnsi="Times New Roman"/>
          <w:iCs/>
          <w:color w:val="000000"/>
          <w:sz w:val="24"/>
          <w:szCs w:val="24"/>
          <w:lang w:val="lv-LV"/>
        </w:rPr>
        <w:t>Padomei</w:t>
      </w:r>
      <w:r w:rsidRPr="00DA11C1">
        <w:rPr>
          <w:rFonts w:ascii="Times New Roman" w:hAnsi="Times New Roman"/>
          <w:iCs/>
          <w:color w:val="000000"/>
          <w:sz w:val="24"/>
          <w:szCs w:val="24"/>
          <w:lang w:val="lv-LV"/>
        </w:rPr>
        <w:t xml:space="preserve"> </w:t>
      </w:r>
      <w:r w:rsidR="004006B3">
        <w:rPr>
          <w:rFonts w:ascii="Times New Roman" w:hAnsi="Times New Roman"/>
          <w:iCs/>
          <w:color w:val="000000"/>
          <w:sz w:val="24"/>
          <w:szCs w:val="24"/>
          <w:lang w:val="lv-LV"/>
        </w:rPr>
        <w:t>nodrošinot</w:t>
      </w:r>
      <w:r w:rsidR="00A77158">
        <w:rPr>
          <w:rFonts w:ascii="Times New Roman" w:hAnsi="Times New Roman"/>
          <w:iCs/>
          <w:color w:val="000000"/>
          <w:sz w:val="24"/>
          <w:szCs w:val="24"/>
          <w:lang w:val="lv-LV"/>
        </w:rPr>
        <w:t xml:space="preserve"> </w:t>
      </w:r>
      <w:r w:rsidR="00DA11C1" w:rsidRPr="00DA11C1">
        <w:rPr>
          <w:rFonts w:ascii="Times New Roman" w:hAnsi="Times New Roman"/>
          <w:iCs/>
          <w:color w:val="000000"/>
          <w:sz w:val="24"/>
          <w:szCs w:val="24"/>
          <w:lang w:val="lv-LV"/>
        </w:rPr>
        <w:t xml:space="preserve">bezmaksas zemes apraidē televīzijas programmu </w:t>
      </w:r>
      <w:r w:rsidR="004006B3">
        <w:rPr>
          <w:rFonts w:ascii="Times New Roman" w:hAnsi="Times New Roman"/>
          <w:iCs/>
          <w:color w:val="000000"/>
          <w:sz w:val="24"/>
          <w:szCs w:val="24"/>
          <w:lang w:val="lv-LV"/>
        </w:rPr>
        <w:t xml:space="preserve">izplatīšanu, </w:t>
      </w:r>
      <w:r w:rsidR="004006B3" w:rsidRPr="00DA11C1">
        <w:rPr>
          <w:rFonts w:ascii="Times New Roman" w:hAnsi="Times New Roman"/>
          <w:iCs/>
          <w:color w:val="000000"/>
          <w:sz w:val="24"/>
          <w:szCs w:val="24"/>
          <w:lang w:val="lv-LV"/>
        </w:rPr>
        <w:t xml:space="preserve">aizpildot </w:t>
      </w:r>
      <w:r w:rsidR="004006B3">
        <w:rPr>
          <w:rFonts w:ascii="Times New Roman" w:hAnsi="Times New Roman"/>
          <w:iCs/>
          <w:color w:val="000000"/>
          <w:sz w:val="24"/>
          <w:szCs w:val="24"/>
          <w:lang w:val="lv-LV"/>
        </w:rPr>
        <w:t xml:space="preserve">bezmaksas zemes apraidē esošās brīvās </w:t>
      </w:r>
      <w:r w:rsidR="00DA11C1" w:rsidRPr="00DA11C1">
        <w:rPr>
          <w:rFonts w:ascii="Times New Roman" w:hAnsi="Times New Roman"/>
          <w:iCs/>
          <w:color w:val="000000"/>
          <w:sz w:val="24"/>
          <w:szCs w:val="24"/>
          <w:lang w:val="lv-LV"/>
        </w:rPr>
        <w:t>vietas ar konkursa procedūrā izraudzītām komerciālo elektronisko plašsaziņas līdzekļu televīzijas programmām un</w:t>
      </w:r>
      <w:r w:rsidR="004006B3">
        <w:rPr>
          <w:rFonts w:ascii="Times New Roman" w:hAnsi="Times New Roman"/>
          <w:iCs/>
          <w:color w:val="000000"/>
          <w:sz w:val="24"/>
          <w:szCs w:val="24"/>
          <w:lang w:val="lv-LV"/>
        </w:rPr>
        <w:t>,</w:t>
      </w:r>
      <w:r w:rsidR="00DA11C1" w:rsidRPr="00DA11C1">
        <w:rPr>
          <w:rFonts w:ascii="Times New Roman" w:hAnsi="Times New Roman"/>
          <w:iCs/>
          <w:color w:val="000000"/>
          <w:sz w:val="24"/>
          <w:szCs w:val="24"/>
          <w:lang w:val="lv-LV"/>
        </w:rPr>
        <w:t xml:space="preserve"> Komersantam nodrošinot programmas (turpmāk – </w:t>
      </w:r>
      <w:r w:rsidR="00DA11C1" w:rsidRPr="00DA11C1">
        <w:rPr>
          <w:rFonts w:ascii="Times New Roman" w:hAnsi="Times New Roman"/>
          <w:bCs/>
          <w:iCs/>
          <w:color w:val="000000"/>
          <w:sz w:val="24"/>
          <w:szCs w:val="24"/>
          <w:lang w:val="lv-LV"/>
        </w:rPr>
        <w:t>“</w:t>
      </w:r>
      <w:r w:rsidR="00DA11C1" w:rsidRPr="006D39D2">
        <w:rPr>
          <w:rFonts w:ascii="Times New Roman" w:hAnsi="Times New Roman"/>
          <w:b/>
          <w:bCs/>
          <w:iCs/>
          <w:color w:val="000000"/>
          <w:sz w:val="24"/>
          <w:szCs w:val="24"/>
          <w:lang w:val="lv-LV"/>
        </w:rPr>
        <w:t>Programma</w:t>
      </w:r>
      <w:r w:rsidR="00DA11C1" w:rsidRPr="00DA11C1">
        <w:rPr>
          <w:rFonts w:ascii="Times New Roman" w:hAnsi="Times New Roman"/>
          <w:bCs/>
          <w:iCs/>
          <w:color w:val="000000"/>
          <w:sz w:val="24"/>
          <w:szCs w:val="24"/>
          <w:lang w:val="lv-LV"/>
        </w:rPr>
        <w:t>”, arī “</w:t>
      </w:r>
      <w:r w:rsidR="00DA11C1" w:rsidRPr="006D39D2">
        <w:rPr>
          <w:rFonts w:ascii="Times New Roman" w:hAnsi="Times New Roman"/>
          <w:b/>
          <w:bCs/>
          <w:iCs/>
          <w:color w:val="000000"/>
          <w:sz w:val="24"/>
          <w:szCs w:val="24"/>
          <w:lang w:val="lv-LV"/>
        </w:rPr>
        <w:t>Autora darbs</w:t>
      </w:r>
      <w:r w:rsidR="00DA11C1">
        <w:rPr>
          <w:rFonts w:ascii="Times New Roman" w:hAnsi="Times New Roman"/>
          <w:bCs/>
          <w:iCs/>
          <w:color w:val="000000"/>
          <w:sz w:val="24"/>
          <w:szCs w:val="24"/>
          <w:lang w:val="lv-LV"/>
        </w:rPr>
        <w:t>”)</w:t>
      </w:r>
      <w:r w:rsidR="00DA11C1" w:rsidRPr="00DA11C1">
        <w:rPr>
          <w:rFonts w:ascii="Times New Roman" w:hAnsi="Times New Roman"/>
          <w:iCs/>
          <w:color w:val="000000"/>
          <w:sz w:val="24"/>
          <w:szCs w:val="24"/>
          <w:lang w:val="lv-LV"/>
        </w:rPr>
        <w:t xml:space="preserve"> atbilstību noteiktiem kritērijiem</w:t>
      </w:r>
      <w:r w:rsidR="00175B7F">
        <w:rPr>
          <w:rFonts w:ascii="Times New Roman" w:hAnsi="Times New Roman"/>
          <w:iCs/>
          <w:color w:val="000000"/>
          <w:sz w:val="24"/>
          <w:szCs w:val="24"/>
          <w:lang w:val="lv-LV"/>
        </w:rPr>
        <w:t xml:space="preserve">, tādējādi iegūstot </w:t>
      </w:r>
      <w:r w:rsidR="00175B7F" w:rsidRPr="00175B7F">
        <w:rPr>
          <w:rFonts w:ascii="Times New Roman" w:hAnsi="Times New Roman"/>
          <w:iCs/>
          <w:color w:val="000000"/>
          <w:sz w:val="24"/>
          <w:szCs w:val="24"/>
          <w:lang w:val="lv-LV"/>
        </w:rPr>
        <w:t xml:space="preserve">tiesības </w:t>
      </w:r>
      <w:r w:rsidR="00175B7F" w:rsidRPr="00175B7F">
        <w:rPr>
          <w:rFonts w:ascii="Times New Roman" w:hAnsi="Times New Roman"/>
          <w:bCs/>
          <w:iCs/>
          <w:color w:val="000000"/>
          <w:sz w:val="24"/>
          <w:szCs w:val="24"/>
          <w:lang w:val="lv-LV"/>
        </w:rPr>
        <w:t>izplat</w:t>
      </w:r>
      <w:r w:rsidR="00175B7F">
        <w:rPr>
          <w:rFonts w:ascii="Times New Roman" w:hAnsi="Times New Roman"/>
          <w:bCs/>
          <w:iCs/>
          <w:color w:val="000000"/>
          <w:sz w:val="24"/>
          <w:szCs w:val="24"/>
          <w:lang w:val="lv-LV"/>
        </w:rPr>
        <w:t>ī</w:t>
      </w:r>
      <w:r w:rsidR="00175B7F" w:rsidRPr="00175B7F">
        <w:rPr>
          <w:rFonts w:ascii="Times New Roman" w:hAnsi="Times New Roman"/>
          <w:bCs/>
          <w:iCs/>
          <w:color w:val="000000"/>
          <w:sz w:val="24"/>
          <w:szCs w:val="24"/>
          <w:lang w:val="lv-LV"/>
        </w:rPr>
        <w:t>t programmas zemes apraidē bez maksas</w:t>
      </w:r>
      <w:r w:rsidR="00DA11C1" w:rsidRPr="00175B7F">
        <w:rPr>
          <w:rFonts w:ascii="Times New Roman" w:hAnsi="Times New Roman"/>
          <w:iCs/>
          <w:color w:val="000000"/>
          <w:sz w:val="24"/>
          <w:szCs w:val="24"/>
          <w:lang w:val="lv-LV"/>
        </w:rPr>
        <w:t xml:space="preserve">. </w:t>
      </w:r>
    </w:p>
    <w:p w14:paraId="1F3B1409" w14:textId="77777777" w:rsidR="00A77158" w:rsidRPr="00175B7F" w:rsidRDefault="00A77158" w:rsidP="00A77158">
      <w:pPr>
        <w:pStyle w:val="BodyText"/>
        <w:spacing w:after="0" w:line="240" w:lineRule="auto"/>
        <w:ind w:left="284"/>
        <w:jc w:val="both"/>
        <w:rPr>
          <w:rFonts w:ascii="Times New Roman" w:hAnsi="Times New Roman"/>
          <w:iCs/>
          <w:color w:val="000000"/>
          <w:sz w:val="24"/>
          <w:szCs w:val="24"/>
          <w:lang w:val="lv-LV"/>
        </w:rPr>
      </w:pPr>
    </w:p>
    <w:p w14:paraId="1B4023C0" w14:textId="77777777" w:rsidR="005314C1" w:rsidRDefault="005314C1" w:rsidP="00C26C1A">
      <w:pPr>
        <w:pStyle w:val="BodyText"/>
        <w:numPr>
          <w:ilvl w:val="0"/>
          <w:numId w:val="10"/>
        </w:numPr>
        <w:spacing w:after="0" w:line="240" w:lineRule="auto"/>
        <w:ind w:left="284" w:hanging="284"/>
        <w:jc w:val="both"/>
        <w:rPr>
          <w:rFonts w:ascii="Times New Roman" w:hAnsi="Times New Roman"/>
          <w:bCs/>
          <w:iCs/>
          <w:color w:val="000000"/>
          <w:sz w:val="24"/>
          <w:szCs w:val="24"/>
          <w:lang w:val="lv-LV"/>
        </w:rPr>
      </w:pPr>
      <w:r>
        <w:rPr>
          <w:rFonts w:ascii="Times New Roman" w:hAnsi="Times New Roman"/>
          <w:bCs/>
          <w:iCs/>
          <w:color w:val="000000"/>
          <w:sz w:val="24"/>
          <w:szCs w:val="24"/>
          <w:lang w:val="lv-LV"/>
        </w:rPr>
        <w:lastRenderedPageBreak/>
        <w:t>Komersants</w:t>
      </w:r>
      <w:r w:rsidR="00C26C1A" w:rsidRPr="00C26C1A">
        <w:rPr>
          <w:rFonts w:ascii="Times New Roman" w:hAnsi="Times New Roman"/>
          <w:bCs/>
          <w:iCs/>
          <w:color w:val="000000"/>
          <w:sz w:val="24"/>
          <w:szCs w:val="24"/>
          <w:lang w:val="lv-LV"/>
        </w:rPr>
        <w:t xml:space="preserve"> apņemas </w:t>
      </w:r>
      <w:r w:rsidR="007871F2">
        <w:rPr>
          <w:rFonts w:ascii="Times New Roman" w:hAnsi="Times New Roman"/>
          <w:bCs/>
          <w:iCs/>
          <w:color w:val="000000"/>
          <w:sz w:val="24"/>
          <w:szCs w:val="24"/>
          <w:lang w:val="lv-LV"/>
        </w:rPr>
        <w:t xml:space="preserve">veidot televīzijas programmu </w:t>
      </w:r>
      <w:r w:rsidR="00C26C1A" w:rsidRPr="00C26C1A">
        <w:rPr>
          <w:rFonts w:ascii="Times New Roman" w:hAnsi="Times New Roman"/>
          <w:bCs/>
          <w:iCs/>
          <w:color w:val="000000"/>
          <w:sz w:val="24"/>
          <w:szCs w:val="24"/>
          <w:lang w:val="lv-LV"/>
        </w:rPr>
        <w:t xml:space="preserve">un nodot </w:t>
      </w:r>
      <w:r w:rsidR="004006B3">
        <w:rPr>
          <w:rFonts w:ascii="Times New Roman" w:hAnsi="Times New Roman"/>
          <w:bCs/>
          <w:iCs/>
          <w:color w:val="000000"/>
          <w:sz w:val="24"/>
          <w:szCs w:val="24"/>
          <w:lang w:val="lv-LV"/>
        </w:rPr>
        <w:t>tiesības</w:t>
      </w:r>
      <w:r w:rsidR="00C26C1A" w:rsidRPr="00C26C1A">
        <w:rPr>
          <w:rFonts w:ascii="Times New Roman" w:hAnsi="Times New Roman"/>
          <w:bCs/>
          <w:iCs/>
          <w:color w:val="000000"/>
          <w:sz w:val="24"/>
          <w:szCs w:val="24"/>
          <w:lang w:val="lv-LV"/>
        </w:rPr>
        <w:t xml:space="preserve"> </w:t>
      </w:r>
      <w:r>
        <w:rPr>
          <w:rFonts w:ascii="Times New Roman" w:hAnsi="Times New Roman"/>
          <w:bCs/>
          <w:iCs/>
          <w:color w:val="000000"/>
          <w:sz w:val="24"/>
          <w:szCs w:val="24"/>
          <w:lang w:val="lv-LV"/>
        </w:rPr>
        <w:t>Padome</w:t>
      </w:r>
      <w:r w:rsidR="004006B3">
        <w:rPr>
          <w:rFonts w:ascii="Times New Roman" w:hAnsi="Times New Roman"/>
          <w:bCs/>
          <w:iCs/>
          <w:color w:val="000000"/>
          <w:sz w:val="24"/>
          <w:szCs w:val="24"/>
          <w:lang w:val="lv-LV"/>
        </w:rPr>
        <w:t>i</w:t>
      </w:r>
      <w:r>
        <w:rPr>
          <w:rFonts w:ascii="Times New Roman" w:hAnsi="Times New Roman"/>
          <w:bCs/>
          <w:iCs/>
          <w:color w:val="000000"/>
          <w:sz w:val="24"/>
          <w:szCs w:val="24"/>
          <w:lang w:val="lv-LV"/>
        </w:rPr>
        <w:t xml:space="preserve"> </w:t>
      </w:r>
      <w:r w:rsidR="00122B45">
        <w:rPr>
          <w:rFonts w:ascii="Times New Roman" w:hAnsi="Times New Roman"/>
          <w:bCs/>
          <w:iCs/>
          <w:color w:val="000000"/>
          <w:sz w:val="24"/>
          <w:szCs w:val="24"/>
          <w:lang w:val="lv-LV"/>
        </w:rPr>
        <w:t xml:space="preserve">konkrētam mērķim – </w:t>
      </w:r>
      <w:r w:rsidR="004006B3">
        <w:rPr>
          <w:rFonts w:ascii="Times New Roman" w:hAnsi="Times New Roman"/>
          <w:bCs/>
          <w:iCs/>
          <w:color w:val="000000"/>
          <w:sz w:val="24"/>
          <w:szCs w:val="24"/>
          <w:lang w:val="lv-LV"/>
        </w:rPr>
        <w:t xml:space="preserve">televīzijas programmas </w:t>
      </w:r>
      <w:r w:rsidR="00122B45">
        <w:rPr>
          <w:rFonts w:ascii="Times New Roman" w:hAnsi="Times New Roman"/>
          <w:bCs/>
          <w:iCs/>
          <w:color w:val="000000"/>
          <w:sz w:val="24"/>
          <w:szCs w:val="24"/>
          <w:lang w:val="lv-LV"/>
        </w:rPr>
        <w:t>izplatīšanai bezmaksas zemes apraidē,</w:t>
      </w:r>
      <w:r w:rsidR="00C26C1A" w:rsidRPr="00C26C1A">
        <w:rPr>
          <w:rFonts w:ascii="Times New Roman" w:hAnsi="Times New Roman"/>
          <w:bCs/>
          <w:iCs/>
          <w:color w:val="000000"/>
          <w:sz w:val="24"/>
          <w:szCs w:val="24"/>
          <w:lang w:val="lv-LV"/>
        </w:rPr>
        <w:t xml:space="preserve"> līdz </w:t>
      </w:r>
      <w:r>
        <w:rPr>
          <w:rFonts w:ascii="Times New Roman" w:hAnsi="Times New Roman"/>
          <w:bCs/>
          <w:iCs/>
          <w:color w:val="000000"/>
          <w:sz w:val="24"/>
          <w:szCs w:val="24"/>
          <w:lang w:val="lv-LV"/>
        </w:rPr>
        <w:t>2021.gada 31.decembrim</w:t>
      </w:r>
      <w:r w:rsidR="00C26C1A" w:rsidRPr="00C26C1A">
        <w:rPr>
          <w:rFonts w:ascii="Times New Roman" w:hAnsi="Times New Roman"/>
          <w:bCs/>
          <w:iCs/>
          <w:color w:val="000000"/>
          <w:sz w:val="24"/>
          <w:szCs w:val="24"/>
          <w:lang w:val="lv-LV"/>
        </w:rPr>
        <w:t>.</w:t>
      </w:r>
    </w:p>
    <w:p w14:paraId="562C75D1" w14:textId="77777777" w:rsidR="00A77158" w:rsidRDefault="00A77158" w:rsidP="00C26C1A">
      <w:pPr>
        <w:pStyle w:val="BodyText"/>
        <w:spacing w:after="0" w:line="240" w:lineRule="auto"/>
        <w:rPr>
          <w:rFonts w:ascii="Times New Roman" w:hAnsi="Times New Roman"/>
          <w:color w:val="000000"/>
          <w:sz w:val="24"/>
          <w:szCs w:val="24"/>
          <w:lang w:val="lv-LV"/>
        </w:rPr>
      </w:pPr>
    </w:p>
    <w:p w14:paraId="3E3B29A6" w14:textId="77777777" w:rsidR="00A77158" w:rsidRDefault="00B31E4D" w:rsidP="00602490">
      <w:pPr>
        <w:pStyle w:val="BodyText"/>
        <w:numPr>
          <w:ilvl w:val="0"/>
          <w:numId w:val="10"/>
        </w:numPr>
        <w:spacing w:after="60" w:line="240" w:lineRule="auto"/>
        <w:ind w:left="284" w:hanging="284"/>
        <w:rPr>
          <w:rFonts w:ascii="Times New Roman" w:hAnsi="Times New Roman"/>
          <w:color w:val="000000"/>
          <w:sz w:val="24"/>
          <w:szCs w:val="24"/>
          <w:lang w:val="lv-LV"/>
        </w:rPr>
      </w:pPr>
      <w:r>
        <w:rPr>
          <w:rFonts w:ascii="Times New Roman" w:hAnsi="Times New Roman"/>
          <w:color w:val="000000"/>
          <w:sz w:val="24"/>
          <w:szCs w:val="24"/>
          <w:lang w:val="lv-LV"/>
        </w:rPr>
        <w:t>Programmai jāatbilst šādiem kritērijiem</w:t>
      </w:r>
      <w:r w:rsidR="009B6C1C">
        <w:rPr>
          <w:rFonts w:ascii="Times New Roman" w:hAnsi="Times New Roman"/>
          <w:color w:val="000000"/>
          <w:sz w:val="24"/>
          <w:szCs w:val="24"/>
          <w:lang w:val="lv-LV"/>
        </w:rPr>
        <w:t>*</w:t>
      </w:r>
      <w:r>
        <w:rPr>
          <w:rFonts w:ascii="Times New Roman" w:hAnsi="Times New Roman"/>
          <w:color w:val="000000"/>
          <w:sz w:val="24"/>
          <w:szCs w:val="24"/>
          <w:lang w:val="lv-LV"/>
        </w:rPr>
        <w:t>:</w:t>
      </w:r>
    </w:p>
    <w:p w14:paraId="256BA84F" w14:textId="77777777" w:rsidR="00B31E4D" w:rsidRPr="00D60097" w:rsidRDefault="00B31E4D" w:rsidP="00B31E4D">
      <w:pPr>
        <w:numPr>
          <w:ilvl w:val="2"/>
          <w:numId w:val="10"/>
        </w:numPr>
        <w:tabs>
          <w:tab w:val="left" w:pos="567"/>
        </w:tabs>
        <w:ind w:left="284" w:firstLine="0"/>
        <w:jc w:val="both"/>
        <w:rPr>
          <w:lang w:val="lv-LV"/>
        </w:rPr>
      </w:pPr>
      <w:r w:rsidRPr="00954289">
        <w:rPr>
          <w:rFonts w:ascii="Times New Roman" w:hAnsi="Times New Roman"/>
          <w:bCs/>
          <w:sz w:val="24"/>
          <w:szCs w:val="24"/>
          <w:lang w:val="lv-LV" w:eastAsia="lv-LV"/>
        </w:rPr>
        <w:t>Informatīvās telpas daudzveidības nodrošināšana</w:t>
      </w:r>
      <w:r w:rsidRPr="00954289">
        <w:rPr>
          <w:rFonts w:ascii="Times New Roman" w:hAnsi="Times New Roman"/>
          <w:sz w:val="24"/>
          <w:szCs w:val="24"/>
          <w:lang w:val="lv-LV" w:eastAsia="lv-LV"/>
        </w:rPr>
        <w:t xml:space="preserve"> – pretendē elektroniskie plašsaziņas līdzekļi, kas veido programmu, kas rada informatīvi analītisku saturu, veido dialoga platformu sabiedrībā, rosina diskusiju par sabiedrībā aktuālām tēmām, spējot informēt, izglītot un izklaidēt Latvijas sabiedrību.</w:t>
      </w:r>
    </w:p>
    <w:p w14:paraId="25E7A5EF" w14:textId="77777777" w:rsidR="00B31E4D" w:rsidRPr="00D60097" w:rsidRDefault="00B31E4D" w:rsidP="00B31E4D">
      <w:pPr>
        <w:numPr>
          <w:ilvl w:val="2"/>
          <w:numId w:val="10"/>
        </w:numPr>
        <w:tabs>
          <w:tab w:val="left" w:pos="567"/>
        </w:tabs>
        <w:ind w:left="284" w:firstLine="0"/>
        <w:jc w:val="both"/>
        <w:rPr>
          <w:lang w:val="lv-LV"/>
        </w:rPr>
      </w:pPr>
      <w:proofErr w:type="spellStart"/>
      <w:r w:rsidRPr="00B31E4D">
        <w:rPr>
          <w:rFonts w:ascii="Times New Roman" w:hAnsi="Times New Roman"/>
          <w:bCs/>
          <w:sz w:val="24"/>
          <w:szCs w:val="24"/>
          <w:lang w:val="lv-LV" w:eastAsia="lv-LV"/>
        </w:rPr>
        <w:t>Kultūrtelpas</w:t>
      </w:r>
      <w:proofErr w:type="spellEnd"/>
      <w:r w:rsidRPr="00B31E4D">
        <w:rPr>
          <w:rFonts w:ascii="Times New Roman" w:hAnsi="Times New Roman"/>
          <w:bCs/>
          <w:sz w:val="24"/>
          <w:szCs w:val="24"/>
          <w:lang w:val="lv-LV" w:eastAsia="lv-LV"/>
        </w:rPr>
        <w:t xml:space="preserve"> un nacionālās identitātes stiprināšana</w:t>
      </w:r>
      <w:r w:rsidRPr="00B31E4D">
        <w:rPr>
          <w:rFonts w:ascii="Times New Roman" w:hAnsi="Times New Roman"/>
          <w:sz w:val="24"/>
          <w:szCs w:val="24"/>
          <w:lang w:val="lv-LV" w:eastAsia="lv-LV"/>
        </w:rPr>
        <w:t xml:space="preserve"> – pretendē elektroniskie plašsaziņas līdzekļi, kas veido programmu, kas ataino Latvijas sabiedrībā pastāvošo daudzveidību visplašākajā skatījumā – kultūras jomā, sociāli, politiski un ekonomiski, nodrošinot saturu, kas informē, izglīto, izklaidē un iesaista. Programmas, kas sekmē Latvijas </w:t>
      </w:r>
      <w:proofErr w:type="spellStart"/>
      <w:r w:rsidRPr="00B31E4D">
        <w:rPr>
          <w:rFonts w:ascii="Times New Roman" w:hAnsi="Times New Roman"/>
          <w:sz w:val="24"/>
          <w:szCs w:val="24"/>
          <w:lang w:val="lv-LV" w:eastAsia="lv-LV"/>
        </w:rPr>
        <w:t>kultūrtelpas</w:t>
      </w:r>
      <w:proofErr w:type="spellEnd"/>
      <w:r w:rsidRPr="00B31E4D">
        <w:rPr>
          <w:rFonts w:ascii="Times New Roman" w:hAnsi="Times New Roman"/>
          <w:sz w:val="24"/>
          <w:szCs w:val="24"/>
          <w:lang w:val="lv-LV" w:eastAsia="lv-LV"/>
        </w:rPr>
        <w:t xml:space="preserve"> un pamatvērtību saglabāšanu un attīstību, spēj nodrošināt Latvijas reģionu atainošanu un reģionu iedzīvotāju sasniegšanu.</w:t>
      </w:r>
    </w:p>
    <w:p w14:paraId="2F76BAD9" w14:textId="4AA414C5" w:rsidR="00B31E4D" w:rsidRPr="00D60097" w:rsidRDefault="00B31E4D" w:rsidP="00B31E4D">
      <w:pPr>
        <w:numPr>
          <w:ilvl w:val="2"/>
          <w:numId w:val="10"/>
        </w:numPr>
        <w:tabs>
          <w:tab w:val="left" w:pos="567"/>
        </w:tabs>
        <w:ind w:left="284" w:firstLine="0"/>
        <w:jc w:val="both"/>
        <w:rPr>
          <w:lang w:val="lv-LV"/>
        </w:rPr>
      </w:pPr>
      <w:r w:rsidRPr="00A16D6B">
        <w:rPr>
          <w:rFonts w:ascii="Times New Roman" w:hAnsi="Times New Roman"/>
          <w:b/>
          <w:sz w:val="24"/>
          <w:szCs w:val="24"/>
          <w:lang w:val="lv-LV" w:eastAsia="lv-LV"/>
        </w:rPr>
        <w:t>Latvijas sabiedrības ilgtspējas stiprināšana</w:t>
      </w:r>
      <w:r w:rsidRPr="00B31E4D">
        <w:rPr>
          <w:rFonts w:ascii="Times New Roman" w:hAnsi="Times New Roman"/>
          <w:sz w:val="24"/>
          <w:szCs w:val="24"/>
          <w:lang w:val="lv-LV" w:eastAsia="lv-LV"/>
        </w:rPr>
        <w:t xml:space="preserve"> – </w:t>
      </w:r>
      <w:r w:rsidR="00A16D6B" w:rsidRPr="00A16D6B">
        <w:rPr>
          <w:rFonts w:ascii="Times New Roman" w:hAnsi="Times New Roman"/>
          <w:sz w:val="24"/>
          <w:szCs w:val="24"/>
          <w:lang w:val="lv-LV" w:eastAsia="lv-LV"/>
        </w:rPr>
        <w:t>pretendē elektroniskie plašsaziņas līdzekļi, kas veido programmu orientētu uz sabiedrības ilgtspēju, kas piedāvā sabiedriski nozīmīgu, kvalitatīvu saturu ar mērķi sekmēt Latvijas iedzīvotāju dzīves kvalitāti, kultūras pieejamību, pilsonisko līdzdalību, tajā skaitā radot informatīvi analītisku un pētniecisku saturu</w:t>
      </w:r>
      <w:r>
        <w:rPr>
          <w:rFonts w:ascii="Times New Roman" w:hAnsi="Times New Roman"/>
          <w:sz w:val="24"/>
          <w:szCs w:val="24"/>
          <w:lang w:val="lv-LV" w:eastAsia="lv-LV"/>
        </w:rPr>
        <w:t>.</w:t>
      </w:r>
    </w:p>
    <w:p w14:paraId="0D6800D0" w14:textId="77777777" w:rsidR="00B31E4D" w:rsidRPr="00D60097" w:rsidRDefault="00B31E4D" w:rsidP="00B31E4D">
      <w:pPr>
        <w:numPr>
          <w:ilvl w:val="2"/>
          <w:numId w:val="10"/>
        </w:numPr>
        <w:tabs>
          <w:tab w:val="left" w:pos="567"/>
        </w:tabs>
        <w:ind w:left="284" w:firstLine="0"/>
        <w:jc w:val="both"/>
        <w:rPr>
          <w:lang w:val="lv-LV"/>
        </w:rPr>
      </w:pPr>
      <w:r w:rsidRPr="00B31E4D">
        <w:rPr>
          <w:rFonts w:ascii="Times New Roman" w:hAnsi="Times New Roman"/>
          <w:bCs/>
          <w:sz w:val="24"/>
          <w:szCs w:val="24"/>
          <w:lang w:val="lv-LV" w:eastAsia="lv-LV"/>
        </w:rPr>
        <w:t xml:space="preserve">Aktīva un veselīga dzīvesveida Latvijā veicināšana </w:t>
      </w:r>
      <w:r w:rsidRPr="00B31E4D">
        <w:rPr>
          <w:rFonts w:ascii="Times New Roman" w:hAnsi="Times New Roman"/>
          <w:sz w:val="24"/>
          <w:szCs w:val="24"/>
          <w:lang w:val="lv-LV" w:eastAsia="lv-LV"/>
        </w:rPr>
        <w:t>– pretendē elektroniskie plašsaziņas līdzekļi, kas veido programmu, kas ir saistīta ar aktīvu un veselīgu dzīvesveidu un sporta satura nodrošināšanu.</w:t>
      </w:r>
    </w:p>
    <w:p w14:paraId="472DF404" w14:textId="77777777" w:rsidR="00B31E4D" w:rsidRDefault="00E366CB" w:rsidP="00E366CB">
      <w:pPr>
        <w:pStyle w:val="BodyText"/>
        <w:spacing w:after="0" w:line="240" w:lineRule="auto"/>
        <w:ind w:left="284"/>
        <w:jc w:val="both"/>
        <w:rPr>
          <w:rFonts w:ascii="Times New Roman" w:hAnsi="Times New Roman"/>
          <w:i/>
          <w:color w:val="000000"/>
          <w:sz w:val="24"/>
          <w:szCs w:val="24"/>
          <w:lang w:val="lv-LV"/>
        </w:rPr>
      </w:pPr>
      <w:r>
        <w:rPr>
          <w:rFonts w:ascii="Times New Roman" w:hAnsi="Times New Roman"/>
          <w:i/>
          <w:color w:val="000000"/>
          <w:sz w:val="24"/>
          <w:szCs w:val="24"/>
          <w:lang w:val="lv-LV"/>
        </w:rPr>
        <w:t xml:space="preserve">* </w:t>
      </w:r>
      <w:r w:rsidR="009B6C1C" w:rsidRPr="009B6C1C">
        <w:rPr>
          <w:rFonts w:ascii="Times New Roman" w:hAnsi="Times New Roman"/>
          <w:i/>
          <w:color w:val="000000"/>
          <w:sz w:val="24"/>
          <w:szCs w:val="24"/>
          <w:lang w:val="lv-LV"/>
        </w:rPr>
        <w:t>Līgumā tiek ietverts tas apraksts, kas attiecas uz</w:t>
      </w:r>
      <w:r w:rsidR="009B6C1C">
        <w:rPr>
          <w:rFonts w:ascii="Times New Roman" w:hAnsi="Times New Roman"/>
          <w:i/>
          <w:color w:val="000000"/>
          <w:sz w:val="24"/>
          <w:szCs w:val="24"/>
          <w:lang w:val="lv-LV"/>
        </w:rPr>
        <w:t xml:space="preserve"> </w:t>
      </w:r>
      <w:r w:rsidR="009B6C1C" w:rsidRPr="009B6C1C">
        <w:rPr>
          <w:rFonts w:ascii="Times New Roman" w:hAnsi="Times New Roman"/>
          <w:i/>
          <w:color w:val="000000"/>
          <w:sz w:val="24"/>
          <w:szCs w:val="24"/>
          <w:lang w:val="lv-LV"/>
        </w:rPr>
        <w:t>programmas temati</w:t>
      </w:r>
      <w:r w:rsidR="009B6C1C">
        <w:rPr>
          <w:rFonts w:ascii="Times New Roman" w:hAnsi="Times New Roman"/>
          <w:i/>
          <w:color w:val="000000"/>
          <w:sz w:val="24"/>
          <w:szCs w:val="24"/>
          <w:lang w:val="lv-LV"/>
        </w:rPr>
        <w:t>sko iedalījumu</w:t>
      </w:r>
      <w:r w:rsidR="006E43B5">
        <w:rPr>
          <w:rFonts w:ascii="Times New Roman" w:hAnsi="Times New Roman"/>
          <w:i/>
          <w:color w:val="000000"/>
          <w:sz w:val="24"/>
          <w:szCs w:val="24"/>
          <w:lang w:val="lv-LV"/>
        </w:rPr>
        <w:t xml:space="preserve"> Konkursā</w:t>
      </w:r>
      <w:r w:rsidR="009B6C1C">
        <w:rPr>
          <w:rFonts w:ascii="Times New Roman" w:hAnsi="Times New Roman"/>
          <w:i/>
          <w:color w:val="000000"/>
          <w:sz w:val="24"/>
          <w:szCs w:val="24"/>
          <w:lang w:val="lv-LV"/>
        </w:rPr>
        <w:t>, kurā elektroniskais plašsaziņas līdzeklis ir uzvarējis.</w:t>
      </w:r>
      <w:r w:rsidR="009B6C1C" w:rsidRPr="009B6C1C">
        <w:rPr>
          <w:rFonts w:ascii="Times New Roman" w:hAnsi="Times New Roman"/>
          <w:i/>
          <w:color w:val="000000"/>
          <w:sz w:val="24"/>
          <w:szCs w:val="24"/>
          <w:lang w:val="lv-LV"/>
        </w:rPr>
        <w:t xml:space="preserve"> </w:t>
      </w:r>
    </w:p>
    <w:p w14:paraId="664355AD" w14:textId="77777777" w:rsidR="00E366CB" w:rsidRPr="009B6C1C" w:rsidRDefault="00E366CB" w:rsidP="00E366CB">
      <w:pPr>
        <w:pStyle w:val="BodyText"/>
        <w:spacing w:after="0" w:line="240" w:lineRule="auto"/>
        <w:jc w:val="both"/>
        <w:rPr>
          <w:rFonts w:ascii="Times New Roman" w:hAnsi="Times New Roman"/>
          <w:i/>
          <w:color w:val="000000"/>
          <w:sz w:val="24"/>
          <w:szCs w:val="24"/>
          <w:lang w:val="lv-LV"/>
        </w:rPr>
      </w:pPr>
    </w:p>
    <w:p w14:paraId="1A965116" w14:textId="77777777" w:rsidR="00E42F2D" w:rsidRPr="00D60097" w:rsidRDefault="00E42F2D" w:rsidP="00C26C1A">
      <w:pPr>
        <w:pStyle w:val="BodyText"/>
        <w:spacing w:after="0" w:line="240" w:lineRule="auto"/>
        <w:jc w:val="both"/>
        <w:rPr>
          <w:lang w:val="lv-LV"/>
        </w:rPr>
      </w:pPr>
    </w:p>
    <w:p w14:paraId="717C317C" w14:textId="77777777" w:rsidR="00E42F2D" w:rsidRDefault="007871F2" w:rsidP="007871F2">
      <w:pPr>
        <w:pStyle w:val="BodyText"/>
        <w:numPr>
          <w:ilvl w:val="0"/>
          <w:numId w:val="11"/>
        </w:numPr>
        <w:spacing w:after="0" w:line="240" w:lineRule="auto"/>
        <w:jc w:val="center"/>
        <w:rPr>
          <w:rFonts w:ascii="Times New Roman" w:hAnsi="Times New Roman"/>
          <w:color w:val="000000"/>
          <w:sz w:val="24"/>
          <w:szCs w:val="24"/>
          <w:lang w:val="lv-LV"/>
        </w:rPr>
      </w:pPr>
      <w:r>
        <w:rPr>
          <w:rFonts w:ascii="Times New Roman" w:hAnsi="Times New Roman"/>
          <w:color w:val="000000"/>
          <w:sz w:val="24"/>
          <w:szCs w:val="24"/>
          <w:lang w:val="lv-LV"/>
        </w:rPr>
        <w:t>LĪGUMA TERMIŅŠ</w:t>
      </w:r>
    </w:p>
    <w:p w14:paraId="7DF4E37C" w14:textId="77777777" w:rsidR="00390561" w:rsidRDefault="00390561" w:rsidP="00390561">
      <w:pPr>
        <w:pStyle w:val="BodyText"/>
        <w:spacing w:after="0" w:line="240" w:lineRule="auto"/>
        <w:ind w:left="1080"/>
        <w:rPr>
          <w:rFonts w:ascii="Times New Roman" w:hAnsi="Times New Roman"/>
          <w:color w:val="000000"/>
          <w:sz w:val="24"/>
          <w:szCs w:val="24"/>
          <w:lang w:val="lv-LV"/>
        </w:rPr>
      </w:pPr>
    </w:p>
    <w:p w14:paraId="0FDC66F4" w14:textId="77777777" w:rsidR="007871F2" w:rsidRDefault="00390561" w:rsidP="00C009CD">
      <w:pPr>
        <w:pStyle w:val="BodyText"/>
        <w:numPr>
          <w:ilvl w:val="0"/>
          <w:numId w:val="10"/>
        </w:numPr>
        <w:spacing w:after="0" w:line="240" w:lineRule="auto"/>
        <w:ind w:left="284" w:hanging="284"/>
        <w:jc w:val="both"/>
        <w:rPr>
          <w:rFonts w:ascii="Times New Roman" w:hAnsi="Times New Roman"/>
          <w:color w:val="000000"/>
          <w:sz w:val="24"/>
          <w:szCs w:val="24"/>
          <w:lang w:val="lv-LV"/>
        </w:rPr>
      </w:pPr>
      <w:r w:rsidRPr="00390561">
        <w:rPr>
          <w:rFonts w:ascii="Times New Roman" w:hAnsi="Times New Roman"/>
          <w:color w:val="000000"/>
          <w:sz w:val="24"/>
          <w:szCs w:val="24"/>
          <w:lang w:val="lv-LV"/>
        </w:rPr>
        <w:t xml:space="preserve">Līgums ir spēkā no tā parakstīšanas </w:t>
      </w:r>
      <w:r w:rsidR="007D0D77">
        <w:rPr>
          <w:rFonts w:ascii="Times New Roman" w:hAnsi="Times New Roman"/>
          <w:color w:val="000000"/>
          <w:sz w:val="24"/>
          <w:szCs w:val="24"/>
          <w:lang w:val="lv-LV"/>
        </w:rPr>
        <w:t xml:space="preserve">dienas </w:t>
      </w:r>
      <w:r w:rsidRPr="00390561">
        <w:rPr>
          <w:rFonts w:ascii="Times New Roman" w:hAnsi="Times New Roman"/>
          <w:color w:val="000000"/>
          <w:sz w:val="24"/>
          <w:szCs w:val="24"/>
          <w:lang w:val="lv-LV"/>
        </w:rPr>
        <w:t xml:space="preserve">līdz </w:t>
      </w:r>
      <w:r w:rsidR="00C009CD">
        <w:rPr>
          <w:rFonts w:ascii="Times New Roman" w:hAnsi="Times New Roman"/>
          <w:color w:val="000000"/>
          <w:sz w:val="24"/>
          <w:szCs w:val="24"/>
          <w:lang w:val="lv-LV"/>
        </w:rPr>
        <w:t>20</w:t>
      </w:r>
      <w:r w:rsidR="007D0D77">
        <w:rPr>
          <w:rFonts w:ascii="Times New Roman" w:hAnsi="Times New Roman"/>
          <w:color w:val="000000"/>
          <w:sz w:val="24"/>
          <w:szCs w:val="24"/>
          <w:lang w:val="lv-LV"/>
        </w:rPr>
        <w:t>21</w:t>
      </w:r>
      <w:r w:rsidR="00C009CD">
        <w:rPr>
          <w:rFonts w:ascii="Times New Roman" w:hAnsi="Times New Roman"/>
          <w:color w:val="000000"/>
          <w:sz w:val="24"/>
          <w:szCs w:val="24"/>
          <w:lang w:val="lv-LV"/>
        </w:rPr>
        <w:t xml:space="preserve">.gada 31.decembrim. Gadījumā, ja kāda no pusēm nav izpildījusi līgumā noteiktās saistības, līgums ir spēkā līdz </w:t>
      </w:r>
      <w:r w:rsidRPr="00390561">
        <w:rPr>
          <w:rFonts w:ascii="Times New Roman" w:hAnsi="Times New Roman"/>
          <w:color w:val="000000"/>
          <w:sz w:val="24"/>
          <w:szCs w:val="24"/>
          <w:lang w:val="lv-LV"/>
        </w:rPr>
        <w:t>abu pušu pilnīgai saistību izpildei.</w:t>
      </w:r>
    </w:p>
    <w:p w14:paraId="44FB30F8" w14:textId="77777777" w:rsidR="007871F2" w:rsidRDefault="007871F2" w:rsidP="007871F2">
      <w:pPr>
        <w:pStyle w:val="BodyText"/>
        <w:spacing w:after="0" w:line="240" w:lineRule="auto"/>
        <w:ind w:left="1080"/>
        <w:rPr>
          <w:rFonts w:ascii="Times New Roman" w:hAnsi="Times New Roman"/>
          <w:color w:val="000000"/>
          <w:sz w:val="24"/>
          <w:szCs w:val="24"/>
          <w:lang w:val="lv-LV"/>
        </w:rPr>
      </w:pPr>
    </w:p>
    <w:p w14:paraId="1DA6542E" w14:textId="77777777" w:rsidR="00D95368" w:rsidRDefault="00D95368" w:rsidP="007871F2">
      <w:pPr>
        <w:pStyle w:val="BodyText"/>
        <w:spacing w:after="0" w:line="240" w:lineRule="auto"/>
        <w:ind w:left="1080"/>
        <w:rPr>
          <w:rFonts w:ascii="Times New Roman" w:hAnsi="Times New Roman"/>
          <w:color w:val="000000"/>
          <w:sz w:val="24"/>
          <w:szCs w:val="24"/>
          <w:lang w:val="lv-LV"/>
        </w:rPr>
      </w:pPr>
    </w:p>
    <w:p w14:paraId="32B6B8BE" w14:textId="77777777" w:rsidR="007871F2" w:rsidRPr="006D3792" w:rsidRDefault="00F121E2" w:rsidP="007871F2">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PADOMES TIESĪBAS UN PIENĀKUMI</w:t>
      </w:r>
    </w:p>
    <w:p w14:paraId="3041E394" w14:textId="77777777" w:rsidR="00F121E2" w:rsidRDefault="00F121E2" w:rsidP="00F121E2">
      <w:pPr>
        <w:pStyle w:val="BodyText"/>
        <w:spacing w:after="0" w:line="240" w:lineRule="auto"/>
        <w:ind w:left="1080"/>
      </w:pPr>
    </w:p>
    <w:p w14:paraId="43631CCF" w14:textId="77777777" w:rsidR="006D39D2" w:rsidRPr="00D95368" w:rsidRDefault="006D39D2" w:rsidP="00D95368">
      <w:pPr>
        <w:pStyle w:val="BodyText"/>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lv-LV"/>
        </w:rPr>
        <w:t>Padome</w:t>
      </w:r>
      <w:r w:rsidRPr="006D39D2">
        <w:rPr>
          <w:rFonts w:ascii="Times New Roman" w:hAnsi="Times New Roman" w:cs="Times New Roman"/>
          <w:sz w:val="24"/>
          <w:szCs w:val="24"/>
          <w:lang w:val="lv-LV"/>
        </w:rPr>
        <w:t xml:space="preserve"> apņemas neizdarīt jebkādus pārveidojumus, grozījumus un papildinājumus Autora darbā</w:t>
      </w:r>
      <w:r>
        <w:rPr>
          <w:rFonts w:ascii="Times New Roman" w:hAnsi="Times New Roman" w:cs="Times New Roman"/>
          <w:sz w:val="24"/>
          <w:szCs w:val="24"/>
          <w:lang w:val="lv-LV"/>
        </w:rPr>
        <w:t>.</w:t>
      </w:r>
    </w:p>
    <w:p w14:paraId="722B00AE" w14:textId="77777777" w:rsidR="00D95368" w:rsidRPr="006D39D2" w:rsidRDefault="00D95368" w:rsidP="00D95368">
      <w:pPr>
        <w:pStyle w:val="BodyText"/>
        <w:spacing w:after="0" w:line="240" w:lineRule="auto"/>
        <w:ind w:left="284"/>
        <w:jc w:val="both"/>
        <w:rPr>
          <w:rFonts w:ascii="Times New Roman" w:hAnsi="Times New Roman" w:cs="Times New Roman"/>
          <w:sz w:val="24"/>
          <w:szCs w:val="24"/>
        </w:rPr>
      </w:pPr>
    </w:p>
    <w:p w14:paraId="4ADACBAF" w14:textId="77777777" w:rsidR="006D39D2" w:rsidRPr="00286F8D" w:rsidRDefault="006D39D2" w:rsidP="00D95368">
      <w:pPr>
        <w:pStyle w:val="BodyText"/>
        <w:numPr>
          <w:ilvl w:val="0"/>
          <w:numId w:val="10"/>
        </w:numPr>
        <w:spacing w:after="0" w:line="240" w:lineRule="auto"/>
        <w:ind w:left="284" w:hanging="284"/>
        <w:jc w:val="both"/>
        <w:rPr>
          <w:rFonts w:ascii="Times New Roman" w:hAnsi="Times New Roman" w:cs="Times New Roman"/>
          <w:sz w:val="24"/>
          <w:szCs w:val="24"/>
        </w:rPr>
      </w:pPr>
      <w:r w:rsidRPr="006D39D2">
        <w:rPr>
          <w:rFonts w:ascii="Times New Roman" w:hAnsi="Times New Roman" w:cs="Times New Roman"/>
          <w:sz w:val="24"/>
          <w:szCs w:val="24"/>
          <w:lang w:val="lv-LV"/>
        </w:rPr>
        <w:t>Padome apņemas pieņemt atbilstoši Līguma prasībām izpildīto Autora darbu</w:t>
      </w:r>
      <w:r>
        <w:rPr>
          <w:rFonts w:ascii="Times New Roman" w:hAnsi="Times New Roman" w:cs="Times New Roman"/>
          <w:sz w:val="24"/>
          <w:szCs w:val="24"/>
          <w:lang w:val="lv-LV"/>
        </w:rPr>
        <w:t xml:space="preserve"> – veidoto televīzijas programmu</w:t>
      </w:r>
      <w:r w:rsidRPr="006D39D2">
        <w:rPr>
          <w:rFonts w:ascii="Times New Roman" w:hAnsi="Times New Roman" w:cs="Times New Roman"/>
          <w:sz w:val="24"/>
          <w:szCs w:val="24"/>
          <w:lang w:val="lv-LV"/>
        </w:rPr>
        <w:t>.</w:t>
      </w:r>
    </w:p>
    <w:p w14:paraId="42C6D796" w14:textId="77777777" w:rsidR="00F121E2" w:rsidRDefault="00F121E2" w:rsidP="00F121E2">
      <w:pPr>
        <w:pStyle w:val="BodyText"/>
        <w:spacing w:after="0" w:line="240" w:lineRule="auto"/>
        <w:jc w:val="center"/>
      </w:pPr>
    </w:p>
    <w:p w14:paraId="6E1831B3" w14:textId="77777777" w:rsidR="00F121E2" w:rsidRDefault="00F121E2" w:rsidP="000E3D5D">
      <w:pPr>
        <w:pStyle w:val="BodyText"/>
        <w:spacing w:after="0" w:line="240" w:lineRule="auto"/>
      </w:pPr>
    </w:p>
    <w:p w14:paraId="707E6A08" w14:textId="77777777" w:rsidR="00F121E2" w:rsidRPr="006D3792" w:rsidRDefault="00F121E2" w:rsidP="007871F2">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KOMERSANTA TIESĪBAS UN PIENĀKUMI</w:t>
      </w:r>
    </w:p>
    <w:p w14:paraId="54E11D2A" w14:textId="77777777" w:rsidR="00286F8D" w:rsidRDefault="00286F8D" w:rsidP="00286F8D">
      <w:pPr>
        <w:pStyle w:val="BodyText"/>
        <w:spacing w:after="0" w:line="240" w:lineRule="auto"/>
        <w:ind w:left="1080"/>
      </w:pPr>
    </w:p>
    <w:p w14:paraId="66C25BBC" w14:textId="77777777" w:rsidR="008E21E2" w:rsidRDefault="00286F8D" w:rsidP="008E21E2">
      <w:pPr>
        <w:pStyle w:val="BodyText"/>
        <w:numPr>
          <w:ilvl w:val="0"/>
          <w:numId w:val="10"/>
        </w:numPr>
        <w:spacing w:after="0" w:line="240" w:lineRule="auto"/>
        <w:ind w:left="284" w:hanging="284"/>
        <w:jc w:val="both"/>
        <w:rPr>
          <w:rFonts w:ascii="Times New Roman" w:hAnsi="Times New Roman" w:cs="Times New Roman"/>
          <w:sz w:val="24"/>
          <w:szCs w:val="24"/>
          <w:lang w:val="lv-LV"/>
        </w:rPr>
      </w:pPr>
      <w:r w:rsidRPr="00286F8D">
        <w:rPr>
          <w:rFonts w:ascii="Times New Roman" w:hAnsi="Times New Roman" w:cs="Times New Roman"/>
          <w:sz w:val="24"/>
          <w:szCs w:val="24"/>
          <w:lang w:val="lv-LV"/>
        </w:rPr>
        <w:t xml:space="preserve">Komersants veic </w:t>
      </w:r>
      <w:r w:rsidR="006D3792">
        <w:rPr>
          <w:rFonts w:ascii="Times New Roman" w:hAnsi="Times New Roman" w:cs="Times New Roman"/>
          <w:sz w:val="24"/>
          <w:szCs w:val="24"/>
          <w:lang w:val="lv-LV"/>
        </w:rPr>
        <w:t>P</w:t>
      </w:r>
      <w:r>
        <w:rPr>
          <w:rFonts w:ascii="Times New Roman" w:hAnsi="Times New Roman" w:cs="Times New Roman"/>
          <w:sz w:val="24"/>
          <w:szCs w:val="24"/>
          <w:lang w:val="lv-LV"/>
        </w:rPr>
        <w:t>rogrammas veidošanu</w:t>
      </w:r>
      <w:r w:rsidRPr="00286F8D">
        <w:rPr>
          <w:rFonts w:ascii="Times New Roman" w:hAnsi="Times New Roman" w:cs="Times New Roman"/>
          <w:sz w:val="24"/>
          <w:szCs w:val="24"/>
          <w:lang w:val="lv-LV"/>
        </w:rPr>
        <w:t xml:space="preserve"> atbilstoši</w:t>
      </w:r>
      <w:r>
        <w:rPr>
          <w:rFonts w:ascii="Times New Roman" w:hAnsi="Times New Roman" w:cs="Times New Roman"/>
          <w:sz w:val="24"/>
          <w:szCs w:val="24"/>
          <w:lang w:val="lv-LV"/>
        </w:rPr>
        <w:t xml:space="preserve"> Konkursa nolikumā, tā piedāvājumā Konkursam </w:t>
      </w:r>
      <w:r w:rsidR="00A17209">
        <w:rPr>
          <w:rFonts w:ascii="Times New Roman" w:hAnsi="Times New Roman" w:cs="Times New Roman"/>
          <w:sz w:val="24"/>
          <w:szCs w:val="24"/>
          <w:lang w:val="lv-LV"/>
        </w:rPr>
        <w:t>noteiktajam</w:t>
      </w:r>
      <w:r w:rsidR="008E21E2">
        <w:rPr>
          <w:rFonts w:ascii="Times New Roman" w:hAnsi="Times New Roman" w:cs="Times New Roman"/>
          <w:sz w:val="24"/>
          <w:szCs w:val="24"/>
          <w:lang w:val="lv-LV"/>
        </w:rPr>
        <w:t>, tajā skaitā, nodrošinot:</w:t>
      </w:r>
    </w:p>
    <w:p w14:paraId="619AC18D" w14:textId="77777777" w:rsid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sidRPr="008E21E2">
        <w:rPr>
          <w:rFonts w:ascii="Times New Roman" w:hAnsi="Times New Roman"/>
          <w:bCs/>
          <w:sz w:val="24"/>
          <w:szCs w:val="24"/>
          <w:lang w:val="lv-LV"/>
        </w:rPr>
        <w:t xml:space="preserve">satura pieejamību un saglabāšanu </w:t>
      </w:r>
      <w:r w:rsidRPr="008E21E2">
        <w:rPr>
          <w:rFonts w:ascii="Times New Roman" w:hAnsi="Times New Roman"/>
          <w:sz w:val="24"/>
          <w:szCs w:val="24"/>
          <w:lang w:val="lv-LV"/>
        </w:rPr>
        <w:t>digitālajā vidē;</w:t>
      </w:r>
    </w:p>
    <w:p w14:paraId="05593B31" w14:textId="77777777" w:rsidR="008E21E2" w:rsidRP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sidRPr="008E21E2">
        <w:rPr>
          <w:rFonts w:ascii="Times New Roman" w:hAnsi="Times New Roman"/>
          <w:sz w:val="24"/>
          <w:szCs w:val="24"/>
          <w:lang w:val="lv-LV" w:eastAsia="ar-SA"/>
        </w:rPr>
        <w:t>nodrošinot auditorijas iesaistei un atgriezeniskās saites veidošanu;</w:t>
      </w:r>
    </w:p>
    <w:p w14:paraId="6BB1E111" w14:textId="77777777" w:rsid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Pr>
          <w:rFonts w:ascii="Times New Roman" w:hAnsi="Times New Roman"/>
          <w:color w:val="000000"/>
          <w:sz w:val="24"/>
          <w:szCs w:val="24"/>
          <w:lang w:val="lv-LV"/>
        </w:rPr>
        <w:t>ka v</w:t>
      </w:r>
      <w:r w:rsidRPr="008E21E2">
        <w:rPr>
          <w:rFonts w:ascii="Times New Roman" w:hAnsi="Times New Roman"/>
          <w:color w:val="000000"/>
          <w:sz w:val="24"/>
          <w:szCs w:val="24"/>
          <w:lang w:val="lv-LV"/>
        </w:rPr>
        <w:t>ismaz 60% no nedēļas raidlaika apjoma ietver Latvijā</w:t>
      </w:r>
      <w:r>
        <w:rPr>
          <w:rFonts w:ascii="Times New Roman" w:hAnsi="Times New Roman"/>
          <w:color w:val="000000"/>
          <w:sz w:val="24"/>
          <w:szCs w:val="24"/>
          <w:lang w:val="lv-LV"/>
        </w:rPr>
        <w:t xml:space="preserve"> veidots saturs latviešu valodā;</w:t>
      </w:r>
    </w:p>
    <w:p w14:paraId="12D4AAB5" w14:textId="77777777" w:rsidR="008E21E2" w:rsidRP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 p</w:t>
      </w:r>
      <w:r w:rsidRPr="008E21E2">
        <w:rPr>
          <w:rFonts w:ascii="Times New Roman" w:hAnsi="Times New Roman"/>
          <w:color w:val="000000"/>
          <w:sz w:val="24"/>
          <w:szCs w:val="24"/>
          <w:lang w:val="lv-LV"/>
        </w:rPr>
        <w:t xml:space="preserve">rogrammas diennakts raidlaiks </w:t>
      </w:r>
      <w:r>
        <w:rPr>
          <w:rFonts w:ascii="Times New Roman" w:hAnsi="Times New Roman"/>
          <w:color w:val="000000"/>
          <w:sz w:val="24"/>
          <w:szCs w:val="24"/>
          <w:lang w:val="lv-LV"/>
        </w:rPr>
        <w:t>nav mazāks par 24 stundām;</w:t>
      </w:r>
    </w:p>
    <w:p w14:paraId="238811B8" w14:textId="77777777" w:rsidR="008E21E2" w:rsidRP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Pr>
          <w:rFonts w:ascii="Times New Roman" w:hAnsi="Times New Roman"/>
          <w:color w:val="000000"/>
          <w:sz w:val="24"/>
          <w:szCs w:val="24"/>
          <w:lang w:val="lv-LV"/>
        </w:rPr>
        <w:t>___</w:t>
      </w:r>
    </w:p>
    <w:p w14:paraId="081BCD5C" w14:textId="77777777" w:rsidR="006D3792" w:rsidRPr="006D3792" w:rsidRDefault="006D3792" w:rsidP="00D95368">
      <w:pPr>
        <w:pStyle w:val="BodyText"/>
        <w:numPr>
          <w:ilvl w:val="0"/>
          <w:numId w:val="10"/>
        </w:numPr>
        <w:spacing w:after="0" w:line="240" w:lineRule="auto"/>
        <w:ind w:left="426" w:hanging="426"/>
        <w:jc w:val="both"/>
        <w:rPr>
          <w:rFonts w:ascii="Times New Roman" w:hAnsi="Times New Roman" w:cs="Times New Roman"/>
          <w:sz w:val="24"/>
          <w:szCs w:val="24"/>
          <w:lang w:val="lv-LV"/>
        </w:rPr>
      </w:pPr>
      <w:r w:rsidRPr="006D3792">
        <w:rPr>
          <w:rFonts w:ascii="Times New Roman" w:hAnsi="Times New Roman" w:cs="Times New Roman"/>
          <w:sz w:val="24"/>
          <w:szCs w:val="24"/>
          <w:lang w:val="lv-LV"/>
        </w:rPr>
        <w:lastRenderedPageBreak/>
        <w:t xml:space="preserve">Komersants </w:t>
      </w:r>
      <w:r w:rsidRPr="006D3792">
        <w:rPr>
          <w:rFonts w:ascii="Times New Roman" w:hAnsi="Times New Roman" w:cs="Times New Roman"/>
          <w:bCs/>
          <w:sz w:val="24"/>
          <w:szCs w:val="24"/>
          <w:lang w:val="lv-LV"/>
        </w:rPr>
        <w:t>par Programmu izplatīšanas ar zemes ciparu televīzijas raidošo tīklu nodrošināšanu, slēdz līgumu ar VAS “Latvijas Valsts radio un televīzijas centrs</w:t>
      </w:r>
      <w:r w:rsidR="00903E7D">
        <w:rPr>
          <w:rFonts w:ascii="Times New Roman" w:hAnsi="Times New Roman" w:cs="Times New Roman"/>
          <w:bCs/>
          <w:sz w:val="24"/>
          <w:szCs w:val="24"/>
          <w:lang w:val="lv-LV"/>
        </w:rPr>
        <w:t>”.</w:t>
      </w:r>
      <w:r w:rsidRPr="006D3792">
        <w:rPr>
          <w:rFonts w:ascii="Times New Roman" w:hAnsi="Times New Roman" w:cs="Times New Roman"/>
          <w:bCs/>
          <w:sz w:val="24"/>
          <w:szCs w:val="24"/>
          <w:lang w:val="lv-LV"/>
        </w:rPr>
        <w:t xml:space="preserve"> </w:t>
      </w:r>
    </w:p>
    <w:p w14:paraId="31126E5D" w14:textId="77777777" w:rsidR="00286F8D" w:rsidRDefault="00286F8D" w:rsidP="00D95368">
      <w:pPr>
        <w:pStyle w:val="BodyText"/>
        <w:tabs>
          <w:tab w:val="left" w:pos="426"/>
        </w:tabs>
        <w:spacing w:after="0" w:line="240" w:lineRule="auto"/>
        <w:ind w:left="284"/>
        <w:jc w:val="both"/>
        <w:rPr>
          <w:rFonts w:ascii="Times New Roman" w:hAnsi="Times New Roman" w:cs="Times New Roman"/>
          <w:sz w:val="24"/>
          <w:szCs w:val="24"/>
          <w:lang w:val="lv-LV"/>
        </w:rPr>
      </w:pPr>
    </w:p>
    <w:p w14:paraId="2DE403A5" w14:textId="77777777" w:rsidR="0014403F" w:rsidRDefault="0014403F" w:rsidP="0014403F">
      <w:pPr>
        <w:pStyle w:val="BodyText"/>
        <w:spacing w:after="0" w:line="240" w:lineRule="auto"/>
        <w:ind w:left="284"/>
        <w:rPr>
          <w:rFonts w:ascii="Times New Roman" w:hAnsi="Times New Roman" w:cs="Times New Roman"/>
          <w:sz w:val="24"/>
          <w:szCs w:val="24"/>
          <w:lang w:val="lv-LV"/>
        </w:rPr>
      </w:pPr>
    </w:p>
    <w:p w14:paraId="1773161F" w14:textId="77777777" w:rsidR="00890E47" w:rsidRPr="006D3792" w:rsidRDefault="00890E47" w:rsidP="00890E47">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ĪPAŠIE NOTEIKUMI</w:t>
      </w:r>
    </w:p>
    <w:p w14:paraId="62431CDC" w14:textId="77777777" w:rsidR="009F7C0A" w:rsidRDefault="009F7C0A" w:rsidP="009F7C0A">
      <w:pPr>
        <w:pStyle w:val="BodyText"/>
        <w:spacing w:after="0" w:line="240" w:lineRule="auto"/>
        <w:ind w:left="1080"/>
      </w:pPr>
    </w:p>
    <w:p w14:paraId="7B243FB5" w14:textId="77777777" w:rsidR="007D0D77" w:rsidRPr="007D0D77" w:rsidRDefault="007F6E88" w:rsidP="007D0D77">
      <w:pPr>
        <w:pStyle w:val="BodyText"/>
        <w:numPr>
          <w:ilvl w:val="0"/>
          <w:numId w:val="10"/>
        </w:numPr>
        <w:tabs>
          <w:tab w:val="left" w:pos="426"/>
        </w:tabs>
        <w:spacing w:after="0" w:line="240" w:lineRule="auto"/>
        <w:ind w:left="426" w:hanging="426"/>
        <w:jc w:val="both"/>
        <w:rPr>
          <w:lang w:val="lv-LV"/>
        </w:rPr>
      </w:pPr>
      <w:r w:rsidRPr="00157EC9">
        <w:rPr>
          <w:rFonts w:ascii="Times New Roman" w:hAnsi="Times New Roman" w:cs="Times New Roman"/>
          <w:bCs/>
          <w:color w:val="000000"/>
          <w:sz w:val="24"/>
          <w:szCs w:val="24"/>
          <w:lang w:val="lv-LV" w:eastAsia="ar-SA"/>
        </w:rPr>
        <w:t xml:space="preserve">Bezmaksas zemes apraides finansēšanu nodrošina Padome </w:t>
      </w:r>
      <w:r w:rsidRPr="00157EC9">
        <w:rPr>
          <w:rFonts w:ascii="Times New Roman" w:hAnsi="Times New Roman" w:cs="Times New Roman"/>
          <w:bCs/>
          <w:sz w:val="24"/>
          <w:szCs w:val="24"/>
          <w:lang w:val="lv-LV"/>
        </w:rPr>
        <w:t>kas uzskatāma par valsts atbalsta piešķiršanu komerciālajiem elektroniskajiem plašsaziņas līdzekļiem, kuru programmas tiks izplatītas bezmaksas zemes apraidē, sākot ar 2020.gada 1.janvāri</w:t>
      </w:r>
      <w:r>
        <w:rPr>
          <w:rFonts w:ascii="Times New Roman" w:hAnsi="Times New Roman" w:cs="Times New Roman"/>
          <w:bCs/>
          <w:sz w:val="24"/>
          <w:szCs w:val="24"/>
          <w:lang w:val="lv-LV"/>
        </w:rPr>
        <w:t>.</w:t>
      </w:r>
      <w:r w:rsidR="007D0D77">
        <w:rPr>
          <w:lang w:val="lv-LV"/>
        </w:rPr>
        <w:t xml:space="preserve"> </w:t>
      </w:r>
      <w:r w:rsidR="009F7C0A" w:rsidRPr="007D0D77">
        <w:rPr>
          <w:rFonts w:ascii="Times New Roman" w:hAnsi="Times New Roman" w:cs="Times New Roman"/>
          <w:sz w:val="24"/>
          <w:szCs w:val="24"/>
          <w:lang w:val="lv-LV"/>
        </w:rPr>
        <w:t xml:space="preserve">Padomei nav pienākums </w:t>
      </w:r>
      <w:r w:rsidR="00396E35" w:rsidRPr="007D0D77">
        <w:rPr>
          <w:rFonts w:ascii="Times New Roman" w:hAnsi="Times New Roman" w:cs="Times New Roman"/>
          <w:sz w:val="24"/>
          <w:szCs w:val="24"/>
          <w:lang w:val="lv-LV"/>
        </w:rPr>
        <w:t>veikt maksu par Komersanta programmas izmantošanu.</w:t>
      </w:r>
      <w:r w:rsidR="00157EC9" w:rsidRPr="007D0D77">
        <w:rPr>
          <w:rFonts w:ascii="Times New Roman" w:hAnsi="Times New Roman" w:cs="Times New Roman"/>
          <w:bCs/>
          <w:color w:val="000000"/>
          <w:sz w:val="24"/>
          <w:szCs w:val="24"/>
          <w:lang w:val="lv-LV" w:eastAsia="ar-SA"/>
        </w:rPr>
        <w:t xml:space="preserve"> </w:t>
      </w:r>
    </w:p>
    <w:p w14:paraId="49E398E2" w14:textId="77777777" w:rsidR="007D0D77" w:rsidRPr="007D0D77" w:rsidRDefault="007D0D77" w:rsidP="007D0D77">
      <w:pPr>
        <w:pStyle w:val="BodyText"/>
        <w:tabs>
          <w:tab w:val="left" w:pos="426"/>
        </w:tabs>
        <w:spacing w:after="0" w:line="240" w:lineRule="auto"/>
        <w:ind w:left="426"/>
        <w:jc w:val="both"/>
        <w:rPr>
          <w:lang w:val="lv-LV"/>
        </w:rPr>
      </w:pPr>
    </w:p>
    <w:p w14:paraId="6B006746" w14:textId="77777777" w:rsidR="007D0F27" w:rsidRPr="007D0F27" w:rsidRDefault="007D0D77" w:rsidP="007D0D77">
      <w:pPr>
        <w:pStyle w:val="BodyText"/>
        <w:numPr>
          <w:ilvl w:val="0"/>
          <w:numId w:val="10"/>
        </w:numPr>
        <w:tabs>
          <w:tab w:val="left" w:pos="426"/>
        </w:tabs>
        <w:spacing w:after="0" w:line="240" w:lineRule="auto"/>
        <w:ind w:left="426" w:hanging="426"/>
        <w:jc w:val="both"/>
        <w:rPr>
          <w:lang w:val="lv-LV"/>
        </w:rPr>
      </w:pPr>
      <w:r w:rsidRPr="007D0D77">
        <w:rPr>
          <w:rFonts w:ascii="Times New Roman" w:hAnsi="Times New Roman" w:cs="Times New Roman"/>
          <w:sz w:val="24"/>
          <w:szCs w:val="24"/>
          <w:lang w:val="lv-LV" w:eastAsia="ar-SA"/>
        </w:rPr>
        <w:t xml:space="preserve">Konkursa ietvaros tā uzvarētājam tiek piešķirtas tiesības izplatīt savu programmu bezmaksas zemes apraidē </w:t>
      </w:r>
      <w:r w:rsidR="008355E8">
        <w:fldChar w:fldCharType="begin"/>
      </w:r>
      <w:r w:rsidR="008355E8" w:rsidRPr="009D1F26">
        <w:rPr>
          <w:lang w:val="lv-LV"/>
        </w:rPr>
        <w:instrText xml:space="preserve"> HYPERLINK "https://likumi.lv/ta/id/267199-komercdarbibas-atbalsta-kontroles-likums" </w:instrText>
      </w:r>
      <w:r w:rsidR="008355E8">
        <w:fldChar w:fldCharType="separate"/>
      </w:r>
      <w:r w:rsidRPr="007D0D77">
        <w:rPr>
          <w:rStyle w:val="Hyperlink"/>
          <w:rFonts w:ascii="Times New Roman" w:hAnsi="Times New Roman" w:cs="Times New Roman"/>
          <w:sz w:val="24"/>
          <w:szCs w:val="24"/>
          <w:lang w:val="lv-LV" w:eastAsia="ar-SA"/>
        </w:rPr>
        <w:t>Komercdarbības atbalsta kontroles likums</w:t>
      </w:r>
      <w:r w:rsidR="008355E8">
        <w:rPr>
          <w:rStyle w:val="Hyperlink"/>
          <w:rFonts w:ascii="Times New Roman" w:hAnsi="Times New Roman" w:cs="Times New Roman"/>
          <w:sz w:val="24"/>
          <w:szCs w:val="24"/>
          <w:lang w:val="lv-LV" w:eastAsia="ar-SA"/>
        </w:rPr>
        <w:fldChar w:fldCharType="end"/>
      </w:r>
      <w:r w:rsidRPr="007D0D77">
        <w:rPr>
          <w:rFonts w:ascii="Times New Roman" w:eastAsia="ArialMT" w:hAnsi="Times New Roman" w:cs="Times New Roman"/>
          <w:sz w:val="24"/>
          <w:szCs w:val="24"/>
          <w:lang w:val="lv-LV" w:eastAsia="ar-SA"/>
        </w:rPr>
        <w:t xml:space="preserve"> 5.panta pirmās daļas 1.punkta un 7.panta izpratnē</w:t>
      </w:r>
      <w:r w:rsidRPr="007D0D77">
        <w:rPr>
          <w:rFonts w:ascii="Times New Roman" w:hAnsi="Times New Roman" w:cs="Times New Roman"/>
          <w:sz w:val="24"/>
          <w:szCs w:val="24"/>
          <w:lang w:val="lv-LV" w:eastAsia="ar-SA"/>
        </w:rPr>
        <w:t>.</w:t>
      </w:r>
      <w:r w:rsidRPr="0059210E">
        <w:rPr>
          <w:rStyle w:val="footnotereference0"/>
          <w:rFonts w:ascii="Times New Roman" w:hAnsi="Times New Roman" w:cs="Times New Roman"/>
          <w:sz w:val="24"/>
          <w:szCs w:val="24"/>
          <w:lang w:val="lv-LV" w:eastAsia="ar-SA"/>
        </w:rPr>
        <w:footnoteReference w:id="2"/>
      </w:r>
      <w:r w:rsidRPr="007D0D77">
        <w:rPr>
          <w:rFonts w:ascii="Times New Roman" w:hAnsi="Times New Roman" w:cs="Times New Roman"/>
          <w:sz w:val="24"/>
          <w:szCs w:val="24"/>
          <w:lang w:val="lv-LV" w:eastAsia="ar-SA"/>
        </w:rPr>
        <w:t xml:space="preserve"> </w:t>
      </w:r>
    </w:p>
    <w:p w14:paraId="16287F21" w14:textId="77777777" w:rsidR="007D0F27" w:rsidRPr="007D0F27" w:rsidRDefault="007D0F27" w:rsidP="007D0F27">
      <w:pPr>
        <w:pStyle w:val="BodyText"/>
        <w:tabs>
          <w:tab w:val="left" w:pos="426"/>
        </w:tabs>
        <w:spacing w:after="0" w:line="240" w:lineRule="auto"/>
        <w:jc w:val="both"/>
        <w:rPr>
          <w:lang w:val="lv-LV"/>
        </w:rPr>
      </w:pPr>
    </w:p>
    <w:p w14:paraId="44BB28CB" w14:textId="77777777" w:rsidR="007D0D77" w:rsidRPr="007D0D77" w:rsidRDefault="007D0D77" w:rsidP="007D0D77">
      <w:pPr>
        <w:pStyle w:val="BodyText"/>
        <w:numPr>
          <w:ilvl w:val="0"/>
          <w:numId w:val="10"/>
        </w:numPr>
        <w:tabs>
          <w:tab w:val="left" w:pos="426"/>
        </w:tabs>
        <w:spacing w:after="0" w:line="240" w:lineRule="auto"/>
        <w:ind w:left="426" w:hanging="426"/>
        <w:jc w:val="both"/>
        <w:rPr>
          <w:lang w:val="lv-LV"/>
        </w:rPr>
      </w:pPr>
      <w:r w:rsidRPr="007D0D77">
        <w:rPr>
          <w:rFonts w:ascii="Times New Roman" w:hAnsi="Times New Roman" w:cs="Times New Roman"/>
          <w:sz w:val="24"/>
          <w:szCs w:val="24"/>
          <w:lang w:val="lv-LV" w:eastAsia="ar-SA"/>
        </w:rPr>
        <w:t>Komercdarbības atbalsta uzraudzības noteikum</w:t>
      </w:r>
      <w:r w:rsidR="007D0F27">
        <w:rPr>
          <w:rFonts w:ascii="Times New Roman" w:hAnsi="Times New Roman" w:cs="Times New Roman"/>
          <w:sz w:val="24"/>
          <w:szCs w:val="24"/>
          <w:lang w:val="lv-LV" w:eastAsia="ar-SA"/>
        </w:rPr>
        <w:t>i tiek sagatavoti pievienoti šim līgumam kā pielikums</w:t>
      </w:r>
      <w:r w:rsidRPr="007D0D77">
        <w:rPr>
          <w:rFonts w:ascii="Times New Roman" w:hAnsi="Times New Roman" w:cs="Times New Roman"/>
          <w:sz w:val="24"/>
          <w:szCs w:val="24"/>
          <w:lang w:val="lv-LV" w:eastAsia="ar-SA"/>
        </w:rPr>
        <w:t>.</w:t>
      </w:r>
    </w:p>
    <w:p w14:paraId="5BE93A62" w14:textId="77777777" w:rsidR="00890E47" w:rsidRPr="00D60097" w:rsidRDefault="00890E47" w:rsidP="008E21E2">
      <w:pPr>
        <w:pStyle w:val="BodyText"/>
        <w:spacing w:after="0" w:line="240" w:lineRule="auto"/>
        <w:rPr>
          <w:lang w:val="lv-LV"/>
        </w:rPr>
      </w:pPr>
    </w:p>
    <w:p w14:paraId="384BA73E" w14:textId="77777777" w:rsidR="00396E35" w:rsidRPr="00D60097" w:rsidRDefault="00396E35" w:rsidP="00890E47">
      <w:pPr>
        <w:pStyle w:val="BodyText"/>
        <w:spacing w:after="0" w:line="240" w:lineRule="auto"/>
        <w:ind w:left="1080"/>
        <w:rPr>
          <w:lang w:val="lv-LV"/>
        </w:rPr>
      </w:pPr>
    </w:p>
    <w:p w14:paraId="40F6B63C" w14:textId="77777777" w:rsidR="00890E47" w:rsidRPr="006D3792" w:rsidRDefault="00890E47" w:rsidP="00890E47">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CITI NOTEIKUMI</w:t>
      </w:r>
    </w:p>
    <w:p w14:paraId="34B3F2EB" w14:textId="77777777" w:rsidR="00396E35" w:rsidRDefault="00396E35" w:rsidP="00396E35">
      <w:pPr>
        <w:pStyle w:val="BodyText"/>
        <w:jc w:val="both"/>
      </w:pPr>
    </w:p>
    <w:p w14:paraId="05CFC4FF" w14:textId="77777777" w:rsidR="00396E35" w:rsidRPr="00396E35" w:rsidRDefault="00396E35" w:rsidP="008E21E2">
      <w:pPr>
        <w:pStyle w:val="BodyText"/>
        <w:numPr>
          <w:ilvl w:val="0"/>
          <w:numId w:val="10"/>
        </w:numPr>
        <w:spacing w:after="0" w:line="240" w:lineRule="auto"/>
        <w:ind w:left="426" w:hanging="437"/>
        <w:jc w:val="both"/>
        <w:rPr>
          <w:lang w:val="lv-LV"/>
        </w:rPr>
      </w:pPr>
      <w:r w:rsidRPr="00396E35">
        <w:rPr>
          <w:rFonts w:ascii="Times New Roman" w:hAnsi="Times New Roman" w:cs="Times New Roman"/>
          <w:sz w:val="24"/>
          <w:szCs w:val="24"/>
          <w:lang w:val="lv-LV"/>
        </w:rPr>
        <w:t xml:space="preserve">Pārējās </w:t>
      </w:r>
      <w:r>
        <w:rPr>
          <w:rFonts w:ascii="Times New Roman" w:hAnsi="Times New Roman" w:cs="Times New Roman"/>
          <w:sz w:val="24"/>
          <w:szCs w:val="24"/>
          <w:lang w:val="lv-LV"/>
        </w:rPr>
        <w:t>Padome</w:t>
      </w:r>
      <w:r w:rsidRPr="00396E35">
        <w:rPr>
          <w:rFonts w:ascii="Times New Roman" w:hAnsi="Times New Roman" w:cs="Times New Roman"/>
          <w:sz w:val="24"/>
          <w:szCs w:val="24"/>
          <w:lang w:val="lv-LV"/>
        </w:rPr>
        <w:t xml:space="preserve"> un </w:t>
      </w:r>
      <w:r>
        <w:rPr>
          <w:rFonts w:ascii="Times New Roman" w:hAnsi="Times New Roman" w:cs="Times New Roman"/>
          <w:sz w:val="24"/>
          <w:szCs w:val="24"/>
          <w:lang w:val="lv-LV"/>
        </w:rPr>
        <w:t>Komersanta</w:t>
      </w:r>
      <w:r w:rsidRPr="00396E35">
        <w:rPr>
          <w:rFonts w:ascii="Times New Roman" w:hAnsi="Times New Roman" w:cs="Times New Roman"/>
          <w:sz w:val="24"/>
          <w:szCs w:val="24"/>
          <w:lang w:val="lv-LV"/>
        </w:rPr>
        <w:t xml:space="preserve"> savstarpējās tiesiskās attiecības, kas rodas šī Līguma darbības laikā un, kas šajā Līgumā nav atrunātas, regulē Latvijas Republikas normatīvie akti.</w:t>
      </w:r>
    </w:p>
    <w:p w14:paraId="7D34F5C7" w14:textId="77777777" w:rsidR="00396E35" w:rsidRPr="00396E35" w:rsidRDefault="00396E35" w:rsidP="00396E35">
      <w:pPr>
        <w:pStyle w:val="BodyText"/>
        <w:spacing w:after="0" w:line="240" w:lineRule="auto"/>
        <w:ind w:left="284"/>
        <w:rPr>
          <w:lang w:val="lv-LV"/>
        </w:rPr>
      </w:pPr>
    </w:p>
    <w:p w14:paraId="208B9310" w14:textId="77777777" w:rsidR="00396E35"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Ar šo Līgumu uzņemtās saistības neviens no </w:t>
      </w:r>
      <w:r>
        <w:rPr>
          <w:rFonts w:ascii="Times New Roman" w:hAnsi="Times New Roman" w:cs="Times New Roman"/>
          <w:sz w:val="24"/>
          <w:szCs w:val="24"/>
          <w:lang w:val="lv-LV"/>
        </w:rPr>
        <w:t>p</w:t>
      </w:r>
      <w:r w:rsidRPr="00396E35">
        <w:rPr>
          <w:rFonts w:ascii="Times New Roman" w:hAnsi="Times New Roman" w:cs="Times New Roman"/>
          <w:sz w:val="24"/>
          <w:szCs w:val="24"/>
          <w:lang w:val="lv-LV"/>
        </w:rPr>
        <w:t>usēm nedrīkst nodot trešajām personām.</w:t>
      </w:r>
    </w:p>
    <w:p w14:paraId="0B4020A7" w14:textId="77777777" w:rsidR="00396E35" w:rsidRDefault="00396E35" w:rsidP="00396E35">
      <w:pPr>
        <w:pStyle w:val="ListParagraph"/>
        <w:spacing w:after="0"/>
        <w:contextualSpacing w:val="0"/>
        <w:rPr>
          <w:rFonts w:ascii="Times New Roman" w:hAnsi="Times New Roman"/>
          <w:sz w:val="24"/>
          <w:szCs w:val="24"/>
        </w:rPr>
      </w:pPr>
    </w:p>
    <w:p w14:paraId="0786CD36" w14:textId="77777777" w:rsidR="00396E35"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Līguma teksts var tikt grozīts, papildināts vai mainīts, </w:t>
      </w:r>
      <w:r>
        <w:rPr>
          <w:rFonts w:ascii="Times New Roman" w:hAnsi="Times New Roman" w:cs="Times New Roman"/>
          <w:sz w:val="24"/>
          <w:szCs w:val="24"/>
          <w:lang w:val="lv-LV"/>
        </w:rPr>
        <w:t>p</w:t>
      </w:r>
      <w:r w:rsidRPr="00396E35">
        <w:rPr>
          <w:rFonts w:ascii="Times New Roman" w:hAnsi="Times New Roman" w:cs="Times New Roman"/>
          <w:sz w:val="24"/>
          <w:szCs w:val="24"/>
          <w:lang w:val="lv-LV"/>
        </w:rPr>
        <w:t xml:space="preserve">usēm savstarpēji vienojoties </w:t>
      </w:r>
      <w:proofErr w:type="spellStart"/>
      <w:r w:rsidRPr="00396E35">
        <w:rPr>
          <w:rFonts w:ascii="Times New Roman" w:hAnsi="Times New Roman" w:cs="Times New Roman"/>
          <w:sz w:val="24"/>
          <w:szCs w:val="24"/>
          <w:lang w:val="lv-LV"/>
        </w:rPr>
        <w:t>rakstveidā</w:t>
      </w:r>
      <w:proofErr w:type="spellEnd"/>
      <w:r w:rsidRPr="00396E35">
        <w:rPr>
          <w:rFonts w:ascii="Times New Roman" w:hAnsi="Times New Roman" w:cs="Times New Roman"/>
          <w:sz w:val="24"/>
          <w:szCs w:val="24"/>
          <w:lang w:val="lv-LV"/>
        </w:rPr>
        <w:t>. Jebkura šāda rakstiska vienošanās kļūst par šī Līguma neatņemamu sastāvdaļu no dienas, kad to parakstījušas abas Puses.</w:t>
      </w:r>
    </w:p>
    <w:p w14:paraId="1D7B270A" w14:textId="77777777" w:rsidR="00396E35" w:rsidRDefault="00396E35" w:rsidP="00396E35">
      <w:pPr>
        <w:pStyle w:val="ListParagraph"/>
        <w:spacing w:after="0"/>
        <w:contextualSpacing w:val="0"/>
        <w:rPr>
          <w:rFonts w:ascii="Times New Roman" w:hAnsi="Times New Roman"/>
          <w:sz w:val="24"/>
          <w:szCs w:val="24"/>
        </w:rPr>
      </w:pPr>
    </w:p>
    <w:p w14:paraId="2870BBEB" w14:textId="77777777" w:rsidR="00396E35"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Visus strīdus, sakarā ar Līguma neizpildi vai nepienācīgu izpildi, ja tie nav izšķirti sarunu ceļā, Puses apņemas risin</w:t>
      </w:r>
      <w:r>
        <w:rPr>
          <w:rFonts w:ascii="Times New Roman" w:hAnsi="Times New Roman" w:cs="Times New Roman"/>
          <w:sz w:val="24"/>
          <w:szCs w:val="24"/>
          <w:lang w:val="lv-LV"/>
        </w:rPr>
        <w:t>āt saskaņā ar spēkā esošajiem Latvijas Republikas</w:t>
      </w:r>
      <w:r w:rsidRPr="00396E35">
        <w:rPr>
          <w:rFonts w:ascii="Times New Roman" w:hAnsi="Times New Roman" w:cs="Times New Roman"/>
          <w:sz w:val="24"/>
          <w:szCs w:val="24"/>
          <w:lang w:val="lv-LV"/>
        </w:rPr>
        <w:t xml:space="preserve"> normatīvajiem aktiem tiesā.</w:t>
      </w:r>
    </w:p>
    <w:p w14:paraId="4F904CB7" w14:textId="77777777" w:rsidR="00396E35" w:rsidRDefault="00396E35" w:rsidP="00396E35">
      <w:pPr>
        <w:pStyle w:val="ListParagraph"/>
        <w:spacing w:after="0"/>
        <w:contextualSpacing w:val="0"/>
        <w:rPr>
          <w:rFonts w:ascii="Times New Roman" w:hAnsi="Times New Roman"/>
          <w:sz w:val="24"/>
          <w:szCs w:val="24"/>
        </w:rPr>
      </w:pPr>
    </w:p>
    <w:p w14:paraId="3C8935F1" w14:textId="77777777" w:rsidR="00396E35" w:rsidRPr="00A77158"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Šis Līgums ir sagatavots latviešu valodā uz </w:t>
      </w:r>
      <w:r w:rsidR="007D0D77">
        <w:rPr>
          <w:rFonts w:ascii="Times New Roman" w:hAnsi="Times New Roman" w:cs="Times New Roman"/>
          <w:sz w:val="24"/>
          <w:szCs w:val="24"/>
          <w:lang w:val="lv-LV"/>
        </w:rPr>
        <w:t>4</w:t>
      </w:r>
      <w:r>
        <w:rPr>
          <w:rFonts w:ascii="Times New Roman" w:hAnsi="Times New Roman" w:cs="Times New Roman"/>
          <w:sz w:val="24"/>
          <w:szCs w:val="24"/>
          <w:lang w:val="lv-LV"/>
        </w:rPr>
        <w:t xml:space="preserve"> </w:t>
      </w:r>
      <w:r w:rsidRPr="00396E35">
        <w:rPr>
          <w:rFonts w:ascii="Times New Roman" w:hAnsi="Times New Roman" w:cs="Times New Roman"/>
          <w:sz w:val="24"/>
          <w:szCs w:val="24"/>
          <w:lang w:val="lv-LV"/>
        </w:rPr>
        <w:t xml:space="preserve">lapām 2 eksemplāros ar vienādu juridisku spēku un glabājas pa 1 (vienam) eksemplāram pie katras no </w:t>
      </w:r>
      <w:r>
        <w:rPr>
          <w:rFonts w:ascii="Times New Roman" w:hAnsi="Times New Roman" w:cs="Times New Roman"/>
          <w:sz w:val="24"/>
          <w:szCs w:val="24"/>
          <w:lang w:val="lv-LV"/>
        </w:rPr>
        <w:t>pusēm.</w:t>
      </w:r>
    </w:p>
    <w:p w14:paraId="06971CD3" w14:textId="77777777" w:rsidR="00A77158" w:rsidRDefault="00A77158" w:rsidP="00A77158">
      <w:pPr>
        <w:pStyle w:val="Lis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642"/>
      </w:tblGrid>
      <w:tr w:rsidR="00FB565A" w14:paraId="0EA66DD4" w14:textId="77777777" w:rsidTr="00C01A23">
        <w:tc>
          <w:tcPr>
            <w:tcW w:w="4678" w:type="dxa"/>
            <w:tcBorders>
              <w:top w:val="nil"/>
              <w:left w:val="nil"/>
              <w:bottom w:val="nil"/>
              <w:right w:val="nil"/>
            </w:tcBorders>
            <w:shd w:val="clear" w:color="auto" w:fill="auto"/>
          </w:tcPr>
          <w:p w14:paraId="50082AE9" w14:textId="77777777" w:rsidR="00FB565A" w:rsidRPr="00C01A23" w:rsidRDefault="00FB565A" w:rsidP="00C01A23">
            <w:pPr>
              <w:pStyle w:val="BodyText"/>
              <w:tabs>
                <w:tab w:val="left" w:pos="284"/>
              </w:tabs>
              <w:spacing w:after="0"/>
              <w:contextualSpacing/>
              <w:rPr>
                <w:rFonts w:ascii="Times New Roman" w:hAnsi="Times New Roman" w:cs="Times New Roman"/>
                <w:b/>
                <w:bCs/>
                <w:sz w:val="24"/>
                <w:szCs w:val="24"/>
                <w:lang w:val="lv-LV"/>
              </w:rPr>
            </w:pPr>
            <w:r w:rsidRPr="00C01A23">
              <w:rPr>
                <w:rFonts w:ascii="Times New Roman" w:hAnsi="Times New Roman" w:cs="Times New Roman"/>
                <w:b/>
                <w:bCs/>
                <w:sz w:val="24"/>
                <w:szCs w:val="24"/>
                <w:lang w:val="lv-LV"/>
              </w:rPr>
              <w:t>Nacionālā elektronisko plašsaziņas līdzekļu padome</w:t>
            </w:r>
          </w:p>
          <w:p w14:paraId="4F31C5B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Reģistrācijas Nr. 90000081852</w:t>
            </w:r>
          </w:p>
          <w:p w14:paraId="764EBEB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Adrese: Doma laukums 8a, Rīga, LV-1939</w:t>
            </w:r>
          </w:p>
          <w:p w14:paraId="2C3198E3"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Norēķinu rēķins: LV08TREL2470623009000</w:t>
            </w:r>
          </w:p>
          <w:p w14:paraId="20CE225A"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Banka: Valsts kase</w:t>
            </w:r>
          </w:p>
          <w:p w14:paraId="6F576AF4"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kods: TRELLV22</w:t>
            </w:r>
          </w:p>
          <w:p w14:paraId="2A1F701D" w14:textId="77777777" w:rsidR="00FB565A" w:rsidRDefault="00FB565A" w:rsidP="00C01A23">
            <w:pPr>
              <w:pStyle w:val="ListParagraph"/>
              <w:spacing w:after="0"/>
              <w:ind w:left="0"/>
            </w:pPr>
          </w:p>
        </w:tc>
        <w:tc>
          <w:tcPr>
            <w:tcW w:w="4784" w:type="dxa"/>
            <w:tcBorders>
              <w:top w:val="nil"/>
              <w:left w:val="nil"/>
              <w:bottom w:val="nil"/>
              <w:right w:val="nil"/>
            </w:tcBorders>
            <w:shd w:val="clear" w:color="auto" w:fill="auto"/>
          </w:tcPr>
          <w:p w14:paraId="50996593"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b/>
                <w:sz w:val="24"/>
                <w:szCs w:val="24"/>
                <w:lang w:val="lv-LV"/>
              </w:rPr>
              <w:t>SIA “____”</w:t>
            </w:r>
          </w:p>
          <w:p w14:paraId="7D94516A"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Reģistrācijas Nr. ____</w:t>
            </w:r>
          </w:p>
          <w:p w14:paraId="589D5E07"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Nodokļu maksātāja Nr. ____</w:t>
            </w:r>
          </w:p>
          <w:p w14:paraId="20650986"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Juridiskā adrese: ____</w:t>
            </w:r>
          </w:p>
          <w:p w14:paraId="79296AA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Norēķinu rēķins: ____</w:t>
            </w:r>
          </w:p>
          <w:p w14:paraId="20FB7187"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Banka: AS “____”</w:t>
            </w:r>
          </w:p>
          <w:p w14:paraId="602B17D0"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Kods: HABALV22</w:t>
            </w:r>
          </w:p>
          <w:p w14:paraId="03EFCA4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p>
          <w:p w14:paraId="5F96A722" w14:textId="77777777" w:rsidR="00FB565A" w:rsidRDefault="00FB565A" w:rsidP="00C01A23">
            <w:pPr>
              <w:pStyle w:val="ListParagraph"/>
              <w:spacing w:after="0"/>
              <w:ind w:left="0"/>
            </w:pPr>
          </w:p>
        </w:tc>
      </w:tr>
    </w:tbl>
    <w:p w14:paraId="6B44DD6C" w14:textId="77777777" w:rsidR="00E42F2D" w:rsidRPr="00F91779" w:rsidRDefault="006824F4">
      <w:pPr>
        <w:pageBreakBefore/>
        <w:tabs>
          <w:tab w:val="left" w:pos="900"/>
        </w:tabs>
        <w:autoSpaceDE w:val="0"/>
        <w:spacing w:after="60"/>
        <w:ind w:left="357"/>
        <w:jc w:val="right"/>
        <w:rPr>
          <w:szCs w:val="22"/>
        </w:rPr>
      </w:pPr>
      <w:r>
        <w:rPr>
          <w:rFonts w:ascii="Times New Roman" w:hAnsi="Times New Roman" w:cs="Times New Roman"/>
          <w:szCs w:val="22"/>
          <w:lang w:val="lv-LV" w:eastAsia="ar-SA"/>
        </w:rPr>
        <w:lastRenderedPageBreak/>
        <w:t>Pi</w:t>
      </w:r>
      <w:r w:rsidR="00E42F2D" w:rsidRPr="00F91779">
        <w:rPr>
          <w:rFonts w:ascii="Times New Roman" w:hAnsi="Times New Roman" w:cs="Times New Roman"/>
          <w:szCs w:val="22"/>
          <w:lang w:val="lv-LV" w:eastAsia="ar-SA"/>
        </w:rPr>
        <w:t>elikums Nr.3</w:t>
      </w:r>
    </w:p>
    <w:p w14:paraId="26CDCC18" w14:textId="62738B79" w:rsidR="00E42F2D" w:rsidRPr="00F91779" w:rsidRDefault="003B5A8F">
      <w:pPr>
        <w:tabs>
          <w:tab w:val="left" w:pos="900"/>
        </w:tabs>
        <w:autoSpaceDE w:val="0"/>
        <w:spacing w:after="60"/>
        <w:ind w:left="360"/>
        <w:jc w:val="right"/>
        <w:rPr>
          <w:szCs w:val="22"/>
        </w:rPr>
      </w:pPr>
      <w:r>
        <w:rPr>
          <w:rFonts w:ascii="Times New Roman" w:hAnsi="Times New Roman" w:cs="Times New Roman"/>
          <w:szCs w:val="22"/>
          <w:lang w:val="lv-LV" w:eastAsia="ar-SA"/>
        </w:rPr>
        <w:t xml:space="preserve">2020.gada </w:t>
      </w:r>
      <w:r w:rsidR="00A16D6B">
        <w:rPr>
          <w:rFonts w:ascii="Times New Roman" w:hAnsi="Times New Roman" w:cs="Times New Roman"/>
          <w:szCs w:val="22"/>
          <w:lang w:val="lv-LV" w:eastAsia="ar-SA"/>
        </w:rPr>
        <w:t>11.septembra</w:t>
      </w:r>
      <w:r w:rsidR="00E42F2D" w:rsidRPr="00F91779">
        <w:rPr>
          <w:rFonts w:ascii="Times New Roman" w:hAnsi="Times New Roman" w:cs="Times New Roman"/>
          <w:szCs w:val="22"/>
          <w:lang w:val="lv-LV" w:eastAsia="ar-SA"/>
        </w:rPr>
        <w:t xml:space="preserve"> konkursa “</w:t>
      </w:r>
      <w:r w:rsidRPr="003B5A8F">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2020. un 2021.gadā</w:t>
      </w:r>
      <w:r w:rsidR="00E42F2D" w:rsidRPr="00F91779">
        <w:rPr>
          <w:rFonts w:ascii="Times New Roman" w:hAnsi="Times New Roman" w:cs="Times New Roman"/>
          <w:szCs w:val="22"/>
          <w:lang w:val="lv-LV" w:eastAsia="ar-SA"/>
        </w:rPr>
        <w:t xml:space="preserve">” nolikumam </w:t>
      </w:r>
    </w:p>
    <w:p w14:paraId="5B95CD12" w14:textId="77777777" w:rsidR="00E42F2D" w:rsidRDefault="00E42F2D">
      <w:pPr>
        <w:tabs>
          <w:tab w:val="left" w:pos="900"/>
        </w:tabs>
        <w:autoSpaceDE w:val="0"/>
        <w:spacing w:after="60"/>
        <w:ind w:left="357"/>
        <w:jc w:val="right"/>
        <w:rPr>
          <w:rFonts w:ascii="Times New Roman" w:hAnsi="Times New Roman" w:cs="Times New Roman"/>
          <w:szCs w:val="22"/>
          <w:lang w:val="lv-LV"/>
        </w:rPr>
      </w:pPr>
    </w:p>
    <w:p w14:paraId="5220BBB2" w14:textId="77777777" w:rsidR="006E46AF" w:rsidRDefault="006E46AF">
      <w:pPr>
        <w:tabs>
          <w:tab w:val="left" w:pos="900"/>
        </w:tabs>
        <w:autoSpaceDE w:val="0"/>
        <w:spacing w:after="60"/>
        <w:ind w:left="357"/>
        <w:jc w:val="right"/>
        <w:rPr>
          <w:rFonts w:ascii="Times New Roman" w:hAnsi="Times New Roman" w:cs="Times New Roman"/>
          <w:szCs w:val="22"/>
          <w:lang w:val="lv-LV"/>
        </w:rPr>
      </w:pPr>
    </w:p>
    <w:p w14:paraId="4BDCE101" w14:textId="77777777" w:rsidR="00F91779" w:rsidRDefault="00E42F2D">
      <w:pPr>
        <w:tabs>
          <w:tab w:val="left" w:pos="993"/>
        </w:tabs>
        <w:autoSpaceDE w:val="0"/>
        <w:spacing w:after="60"/>
        <w:ind w:left="357"/>
        <w:jc w:val="center"/>
        <w:rPr>
          <w:rFonts w:ascii="Times New Roman" w:hAnsi="Times New Roman" w:cs="Times New Roman"/>
          <w:b/>
          <w:bCs/>
          <w:color w:val="000000"/>
          <w:sz w:val="24"/>
          <w:szCs w:val="24"/>
          <w:lang w:val="lv-LV" w:eastAsia="ar-SA"/>
        </w:rPr>
      </w:pPr>
      <w:r>
        <w:rPr>
          <w:rFonts w:ascii="Times New Roman" w:hAnsi="Times New Roman" w:cs="Times New Roman"/>
          <w:b/>
          <w:bCs/>
          <w:color w:val="000000"/>
          <w:sz w:val="24"/>
          <w:szCs w:val="24"/>
          <w:lang w:val="lv-LV" w:eastAsia="ar-SA"/>
        </w:rPr>
        <w:t>Līguma, kas tiek slēgts starp VAS “Latvijas Valsts radio un televīzijas centrs” un Konkursa uzvarētāju par bezmaksas televīzijas programmu izplatīšanas ar zemes ciparu televīzijas raidošo tīklu nodrošināšanu, izmantojot LVRTC rīcībā esošo izp</w:t>
      </w:r>
      <w:r w:rsidR="00F91779">
        <w:rPr>
          <w:rFonts w:ascii="Times New Roman" w:hAnsi="Times New Roman" w:cs="Times New Roman"/>
          <w:b/>
          <w:bCs/>
          <w:color w:val="000000"/>
          <w:sz w:val="24"/>
          <w:szCs w:val="24"/>
          <w:lang w:val="lv-LV" w:eastAsia="ar-SA"/>
        </w:rPr>
        <w:t>latīšanas tīklu infrastruktūru</w:t>
      </w:r>
    </w:p>
    <w:p w14:paraId="017ABC4F" w14:textId="77777777" w:rsidR="00E42F2D" w:rsidRDefault="00E42F2D">
      <w:pPr>
        <w:tabs>
          <w:tab w:val="left" w:pos="993"/>
        </w:tabs>
        <w:autoSpaceDE w:val="0"/>
        <w:spacing w:after="60"/>
        <w:ind w:left="357"/>
        <w:jc w:val="center"/>
      </w:pPr>
      <w:r>
        <w:rPr>
          <w:rFonts w:ascii="Times New Roman" w:hAnsi="Times New Roman" w:cs="Times New Roman"/>
          <w:b/>
          <w:bCs/>
          <w:color w:val="000000"/>
          <w:sz w:val="24"/>
          <w:szCs w:val="24"/>
          <w:lang w:val="lv-LV" w:eastAsia="ar-SA"/>
        </w:rPr>
        <w:t>projekts</w:t>
      </w:r>
    </w:p>
    <w:p w14:paraId="13CB595B"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6D9C8D39"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675E05EE"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2FC17F8B"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1AF79551" w14:textId="77777777" w:rsidR="00D91F21" w:rsidRPr="00D91F21" w:rsidRDefault="00D91F21" w:rsidP="00D91F21">
      <w:pPr>
        <w:suppressAutoHyphens w:val="0"/>
        <w:jc w:val="center"/>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LĪGUMS</w:t>
      </w:r>
    </w:p>
    <w:p w14:paraId="0A4F7224"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5AE48A43"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6266692A" w14:textId="77777777" w:rsidR="00D91F21" w:rsidRPr="00D91F21" w:rsidRDefault="00D91F21" w:rsidP="00D91F21">
      <w:pPr>
        <w:suppressAutoHyphens w:val="0"/>
        <w:jc w:val="center"/>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PAR BEZMAKSAS TELEVĪZIJAS PROGRAMMU IZPLATĪŠANU AR ZEMES CIPARU TELEVĪZIJAS RAIDOŠO TĪKLU</w:t>
      </w:r>
    </w:p>
    <w:p w14:paraId="50F40DEB"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77A52294" w14:textId="77777777" w:rsidR="00D91F21" w:rsidRPr="00D91F21" w:rsidRDefault="00D91F21" w:rsidP="00D91F21">
      <w:pPr>
        <w:suppressAutoHyphens w:val="0"/>
        <w:rPr>
          <w:rFonts w:ascii="Times New Roman" w:hAnsi="Times New Roman" w:cs="Times New Roman"/>
          <w:sz w:val="24"/>
          <w:szCs w:val="24"/>
          <w:lang w:val="lv-LV" w:eastAsia="en-US"/>
        </w:rPr>
      </w:pPr>
    </w:p>
    <w:p w14:paraId="007DCDA8"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5B484AAC" w14:textId="77777777" w:rsidR="00D91F21" w:rsidRPr="00D91F21" w:rsidRDefault="00D91F21" w:rsidP="00D91F21">
      <w:pPr>
        <w:suppressAutoHyphens w:val="0"/>
        <w:jc w:val="center"/>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STARP</w:t>
      </w:r>
    </w:p>
    <w:p w14:paraId="450EA2D7"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3DD355C9"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p>
    <w:p w14:paraId="1A81F0B1" w14:textId="77777777" w:rsidR="00D91F21" w:rsidRPr="00D91F21" w:rsidRDefault="00D91F21" w:rsidP="00D91F21">
      <w:pPr>
        <w:suppressAutoHyphens w:val="0"/>
        <w:jc w:val="center"/>
        <w:rPr>
          <w:rFonts w:ascii="Verdana" w:hAnsi="Verdana" w:cs="Tahoma"/>
          <w:b/>
          <w:bCs/>
          <w:color w:val="000000"/>
          <w:sz w:val="20"/>
          <w:lang w:val="lv-LV" w:eastAsia="en-US"/>
        </w:rPr>
      </w:pPr>
    </w:p>
    <w:p w14:paraId="6CFE4DAA" w14:textId="77777777" w:rsidR="00D91F21" w:rsidRPr="00D91F21" w:rsidRDefault="00D91F21" w:rsidP="00D91F21">
      <w:pPr>
        <w:suppressAutoHyphens w:val="0"/>
        <w:jc w:val="center"/>
        <w:rPr>
          <w:rFonts w:ascii="Times New Roman" w:hAnsi="Times New Roman" w:cs="Times New Roman"/>
          <w:b/>
          <w:bCs/>
          <w:color w:val="000000"/>
          <w:sz w:val="24"/>
          <w:szCs w:val="24"/>
          <w:lang w:val="lv-LV" w:eastAsia="en-US"/>
        </w:rPr>
      </w:pPr>
      <w:r w:rsidRPr="008B79D8">
        <w:rPr>
          <w:rFonts w:ascii="Times New Roman" w:hAnsi="Times New Roman" w:cs="Times New Roman"/>
          <w:b/>
          <w:bCs/>
          <w:color w:val="000000"/>
          <w:sz w:val="24"/>
          <w:szCs w:val="24"/>
          <w:lang w:val="lv-LV" w:eastAsia="en-US"/>
        </w:rPr>
        <w:t>“____”</w:t>
      </w:r>
    </w:p>
    <w:p w14:paraId="717AAFBA" w14:textId="77777777" w:rsidR="00D91F21" w:rsidRPr="00D91F21" w:rsidRDefault="00D91F21" w:rsidP="00D91F21">
      <w:pPr>
        <w:suppressAutoHyphens w:val="0"/>
        <w:jc w:val="center"/>
        <w:rPr>
          <w:rFonts w:ascii="Times New Roman" w:hAnsi="Times New Roman" w:cs="Times New Roman"/>
          <w:b/>
          <w:bCs/>
          <w:color w:val="000000"/>
          <w:sz w:val="24"/>
          <w:szCs w:val="24"/>
          <w:lang w:val="lv-LV" w:eastAsia="en-US"/>
        </w:rPr>
      </w:pPr>
    </w:p>
    <w:p w14:paraId="723B2A87" w14:textId="77777777" w:rsidR="00D91F21" w:rsidRPr="00D91F21" w:rsidRDefault="00D91F21" w:rsidP="00D91F21">
      <w:pPr>
        <w:suppressAutoHyphens w:val="0"/>
        <w:jc w:val="both"/>
        <w:rPr>
          <w:rFonts w:ascii="Times New Roman" w:hAnsi="Times New Roman" w:cs="Times New Roman"/>
          <w:b/>
          <w:bCs/>
          <w:color w:val="000000"/>
          <w:sz w:val="24"/>
          <w:szCs w:val="24"/>
          <w:lang w:val="lv-LV" w:eastAsia="en-US"/>
        </w:rPr>
      </w:pPr>
      <w:r w:rsidRPr="00D91F21">
        <w:rPr>
          <w:rFonts w:ascii="Times New Roman" w:hAnsi="Times New Roman" w:cs="Times New Roman"/>
          <w:color w:val="000000"/>
          <w:sz w:val="24"/>
          <w:szCs w:val="24"/>
          <w:lang w:val="lv-LV" w:eastAsia="en-US"/>
        </w:rPr>
        <w:t xml:space="preserve">vienotais reģistrācijas numurs </w:t>
      </w:r>
      <w:r w:rsidRPr="00D91F21">
        <w:rPr>
          <w:rFonts w:ascii="Times New Roman" w:hAnsi="Times New Roman" w:cs="Times New Roman"/>
          <w:sz w:val="24"/>
          <w:szCs w:val="24"/>
          <w:lang w:val="lv-LV" w:eastAsia="en-US"/>
        </w:rPr>
        <w:t>___________</w:t>
      </w:r>
      <w:r w:rsidRPr="00D91F21">
        <w:rPr>
          <w:rFonts w:ascii="Times New Roman" w:hAnsi="Times New Roman" w:cs="Times New Roman"/>
          <w:color w:val="000000"/>
          <w:sz w:val="24"/>
          <w:szCs w:val="24"/>
          <w:lang w:val="lv-LV" w:eastAsia="en-US"/>
        </w:rPr>
        <w:t xml:space="preserve">, juridiskā adrese: </w:t>
      </w:r>
      <w:r w:rsidRPr="00D91F21">
        <w:rPr>
          <w:rFonts w:ascii="Times New Roman" w:hAnsi="Times New Roman" w:cs="Times New Roman"/>
          <w:sz w:val="24"/>
          <w:szCs w:val="24"/>
          <w:lang w:val="lv-LV" w:eastAsia="en-US"/>
        </w:rPr>
        <w:t>__________</w:t>
      </w:r>
      <w:r w:rsidRPr="00D91F21">
        <w:rPr>
          <w:rFonts w:ascii="Times New Roman" w:hAnsi="Times New Roman" w:cs="Times New Roman"/>
          <w:color w:val="000000"/>
          <w:sz w:val="24"/>
          <w:szCs w:val="24"/>
          <w:lang w:val="lv-LV" w:eastAsia="en-US"/>
        </w:rPr>
        <w:t>, kuru pārstāv tās___________</w:t>
      </w:r>
      <w:r w:rsidRPr="00D91F21">
        <w:rPr>
          <w:rFonts w:ascii="Times New Roman" w:hAnsi="Times New Roman" w:cs="Times New Roman"/>
          <w:bCs/>
          <w:sz w:val="24"/>
          <w:szCs w:val="24"/>
          <w:lang w:val="lv-LV" w:eastAsia="en-US"/>
        </w:rPr>
        <w:t xml:space="preserve">, </w:t>
      </w:r>
      <w:r w:rsidRPr="00D91F21">
        <w:rPr>
          <w:rFonts w:ascii="Times New Roman" w:hAnsi="Times New Roman" w:cs="Times New Roman"/>
          <w:color w:val="000000"/>
          <w:sz w:val="24"/>
          <w:szCs w:val="24"/>
          <w:lang w:val="lv-LV" w:eastAsia="en-US"/>
        </w:rPr>
        <w:t>kuri rīkojas uz __________</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color w:val="000000"/>
          <w:sz w:val="24"/>
          <w:szCs w:val="24"/>
          <w:lang w:val="lv-LV" w:eastAsia="en-US"/>
        </w:rPr>
        <w:t>pamata (Pasūtītājs), no vienas puses</w:t>
      </w:r>
    </w:p>
    <w:p w14:paraId="56EE48EE" w14:textId="77777777" w:rsidR="00D91F21" w:rsidRPr="00D91F21" w:rsidRDefault="00D91F21" w:rsidP="00D91F21">
      <w:pPr>
        <w:suppressAutoHyphens w:val="0"/>
        <w:rPr>
          <w:rFonts w:ascii="Times New Roman" w:hAnsi="Times New Roman" w:cs="Times New Roman"/>
          <w:sz w:val="24"/>
          <w:szCs w:val="24"/>
          <w:lang w:val="lv-LV" w:eastAsia="en-US"/>
        </w:rPr>
      </w:pPr>
    </w:p>
    <w:p w14:paraId="2908EB2C"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6E28ED78" w14:textId="77777777" w:rsidR="00D91F21" w:rsidRPr="00D91F21" w:rsidRDefault="00D91F21" w:rsidP="00D91F21">
      <w:pPr>
        <w:suppressAutoHyphens w:val="0"/>
        <w:jc w:val="center"/>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t>UN</w:t>
      </w:r>
    </w:p>
    <w:p w14:paraId="121FD38A"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1FE2DD96"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2CDC32B6"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r w:rsidRPr="00D91F21">
        <w:rPr>
          <w:rFonts w:ascii="Times New Roman" w:hAnsi="Times New Roman" w:cs="Times New Roman"/>
          <w:b/>
          <w:bCs/>
          <w:sz w:val="24"/>
          <w:szCs w:val="24"/>
          <w:lang w:val="lv-LV" w:eastAsia="en-US"/>
        </w:rPr>
        <w:t xml:space="preserve">VALSTS AKCIJU SABIEDRĪBU </w:t>
      </w:r>
    </w:p>
    <w:p w14:paraId="47C6BE44"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r w:rsidRPr="00D91F21">
        <w:rPr>
          <w:rFonts w:ascii="Times New Roman" w:hAnsi="Times New Roman" w:cs="Times New Roman"/>
          <w:b/>
          <w:bCs/>
          <w:sz w:val="24"/>
          <w:szCs w:val="24"/>
          <w:lang w:val="lv-LV" w:eastAsia="en-US"/>
        </w:rPr>
        <w:t>„LATVIJAS VALSTS RADIO UN TELEVĪZIJAS CENTRS”</w:t>
      </w:r>
    </w:p>
    <w:p w14:paraId="27357532"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p>
    <w:p w14:paraId="7212431A" w14:textId="77777777" w:rsidR="00D91F21" w:rsidRPr="00D91F21" w:rsidRDefault="00D91F21" w:rsidP="00D91F21">
      <w:pPr>
        <w:suppressAutoHyphens w:val="0"/>
        <w:jc w:val="center"/>
        <w:rPr>
          <w:rFonts w:ascii="Times New Roman" w:hAnsi="Times New Roman" w:cs="Times New Roman"/>
          <w:b/>
          <w:sz w:val="24"/>
          <w:szCs w:val="24"/>
          <w:lang w:val="lv-LV" w:eastAsia="en-US"/>
        </w:rPr>
      </w:pPr>
      <w:r w:rsidRPr="00D91F21">
        <w:rPr>
          <w:rFonts w:ascii="Times New Roman" w:hAnsi="Times New Roman" w:cs="Times New Roman"/>
          <w:sz w:val="24"/>
          <w:szCs w:val="24"/>
          <w:lang w:val="lv-LV" w:eastAsia="en-US"/>
        </w:rPr>
        <w:t xml:space="preserve">vienotais reģistrācijas numurs 40003011203, juridiskā adrese: Ērgļu iela 14, Rīga, LV-1012, Latvija, kuru pārstāv tās valdes priekšsēdētājs </w:t>
      </w:r>
      <w:r w:rsidR="008B79D8">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 xml:space="preserve"> un valdes locekļi </w:t>
      </w:r>
      <w:r w:rsidR="008B79D8">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 xml:space="preserve"> un </w:t>
      </w:r>
      <w:r w:rsidR="008B79D8">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 kuri rīkojas uz valsts akciju sabied</w:t>
      </w:r>
      <w:r w:rsidR="008B79D8">
        <w:rPr>
          <w:rFonts w:ascii="Times New Roman" w:hAnsi="Times New Roman" w:cs="Times New Roman"/>
          <w:sz w:val="24"/>
          <w:szCs w:val="24"/>
          <w:lang w:val="lv-LV" w:eastAsia="en-US"/>
        </w:rPr>
        <w:t>rības “</w:t>
      </w:r>
      <w:r w:rsidRPr="00D91F21">
        <w:rPr>
          <w:rFonts w:ascii="Times New Roman" w:hAnsi="Times New Roman" w:cs="Times New Roman"/>
          <w:sz w:val="24"/>
          <w:szCs w:val="24"/>
          <w:lang w:val="lv-LV" w:eastAsia="en-US"/>
        </w:rPr>
        <w:t>Latvijas Valsts radio un televīzijas centrs” statūtu pamata (Izpildītājs), no otras puses.</w:t>
      </w:r>
    </w:p>
    <w:p w14:paraId="07F023C8"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p>
    <w:p w14:paraId="4BDB5498" w14:textId="77777777" w:rsidR="008B79D8" w:rsidRDefault="008B79D8" w:rsidP="00D91F21">
      <w:pPr>
        <w:suppressAutoHyphens w:val="0"/>
        <w:spacing w:before="120"/>
        <w:jc w:val="center"/>
        <w:rPr>
          <w:rFonts w:ascii="Times New Roman" w:hAnsi="Times New Roman" w:cs="Times New Roman"/>
          <w:sz w:val="24"/>
          <w:szCs w:val="24"/>
          <w:lang w:val="lv-LV" w:eastAsia="en-US"/>
        </w:rPr>
      </w:pPr>
    </w:p>
    <w:p w14:paraId="51C63B09" w14:textId="38D87D63" w:rsidR="00D91F21" w:rsidRPr="00D91F21" w:rsidRDefault="00D91F21" w:rsidP="00D91F21">
      <w:pPr>
        <w:suppressAutoHyphens w:val="0"/>
        <w:spacing w:before="120"/>
        <w:jc w:val="center"/>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Rīgā, 20</w:t>
      </w:r>
      <w:r w:rsidR="008B74C0">
        <w:rPr>
          <w:rFonts w:ascii="Times New Roman" w:hAnsi="Times New Roman" w:cs="Times New Roman"/>
          <w:sz w:val="24"/>
          <w:szCs w:val="24"/>
          <w:lang w:val="lv-LV" w:eastAsia="en-US"/>
        </w:rPr>
        <w:t>20</w:t>
      </w:r>
      <w:r w:rsidRPr="00D91F21">
        <w:rPr>
          <w:rFonts w:ascii="Times New Roman" w:hAnsi="Times New Roman" w:cs="Times New Roman"/>
          <w:sz w:val="24"/>
          <w:szCs w:val="24"/>
          <w:lang w:val="lv-LV" w:eastAsia="en-US"/>
        </w:rPr>
        <w:t>.gada __.decembrī</w:t>
      </w:r>
    </w:p>
    <w:p w14:paraId="2916C19D" w14:textId="77777777" w:rsidR="00D91F21" w:rsidRPr="00D91F21" w:rsidRDefault="00D91F21" w:rsidP="00D91F21">
      <w:pPr>
        <w:suppressAutoHyphens w:val="0"/>
        <w:spacing w:before="120"/>
        <w:jc w:val="center"/>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br w:type="page"/>
      </w:r>
    </w:p>
    <w:p w14:paraId="76C4EDF6" w14:textId="77777777" w:rsidR="00D91F21" w:rsidRPr="00D91F21" w:rsidRDefault="00D91F21" w:rsidP="00D91F21">
      <w:pPr>
        <w:suppressAutoHyphens w:val="0"/>
        <w:spacing w:before="120"/>
        <w:jc w:val="center"/>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lastRenderedPageBreak/>
        <w:t>Līguma saturs</w:t>
      </w:r>
    </w:p>
    <w:p w14:paraId="74869460" w14:textId="77777777" w:rsidR="00D91F21" w:rsidRPr="00D91F21" w:rsidRDefault="00D91F21" w:rsidP="00D91F21">
      <w:pPr>
        <w:suppressAutoHyphens w:val="0"/>
        <w:spacing w:before="120"/>
        <w:jc w:val="center"/>
        <w:rPr>
          <w:rFonts w:ascii="Times New Roman" w:hAnsi="Times New Roman" w:cs="Times New Roman"/>
          <w:sz w:val="24"/>
          <w:szCs w:val="24"/>
          <w:lang w:val="lv-LV" w:eastAsia="en-US"/>
        </w:rPr>
      </w:pPr>
    </w:p>
    <w:p w14:paraId="139290BD" w14:textId="6B6E9381" w:rsidR="00D91F21" w:rsidRPr="00D91F21" w:rsidRDefault="00D91F21"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r w:rsidRPr="00D91F21">
        <w:rPr>
          <w:rFonts w:ascii="Times New Roman" w:hAnsi="Times New Roman" w:cs="Times New Roman"/>
          <w:sz w:val="24"/>
          <w:szCs w:val="24"/>
          <w:lang w:val="lv-LV" w:eastAsia="en-US"/>
        </w:rPr>
        <w:fldChar w:fldCharType="begin"/>
      </w:r>
      <w:r w:rsidRPr="00D91F21">
        <w:rPr>
          <w:rFonts w:ascii="Times New Roman" w:hAnsi="Times New Roman" w:cs="Times New Roman"/>
          <w:sz w:val="24"/>
          <w:szCs w:val="24"/>
          <w:lang w:val="lv-LV" w:eastAsia="en-US"/>
        </w:rPr>
        <w:instrText xml:space="preserve"> TOC \o "1-3" \h \z \u </w:instrText>
      </w:r>
      <w:r w:rsidRPr="00D91F21">
        <w:rPr>
          <w:rFonts w:ascii="Times New Roman" w:hAnsi="Times New Roman" w:cs="Times New Roman"/>
          <w:sz w:val="24"/>
          <w:szCs w:val="24"/>
          <w:lang w:val="lv-LV" w:eastAsia="en-US"/>
        </w:rPr>
        <w:fldChar w:fldCharType="separate"/>
      </w:r>
      <w:hyperlink w:anchor="_Toc347833563" w:history="1">
        <w:r w:rsidRPr="00D91F21">
          <w:rPr>
            <w:rFonts w:ascii="Times New Roman" w:hAnsi="Times New Roman" w:cs="Times New Roman"/>
            <w:bCs/>
            <w:noProof/>
            <w:color w:val="0000FF"/>
            <w:sz w:val="24"/>
            <w:szCs w:val="24"/>
            <w:lang w:val="en-GB" w:eastAsia="en-US"/>
          </w:rPr>
          <w:t>1.</w:t>
        </w:r>
        <w:r w:rsidRPr="00D91F21">
          <w:rPr>
            <w:rFonts w:ascii="Times New Roman" w:hAnsi="Times New Roman" w:cs="Times New Roman"/>
            <w:noProof/>
            <w:sz w:val="24"/>
            <w:szCs w:val="24"/>
            <w:lang w:val="lv-LV" w:eastAsia="lv-LV"/>
          </w:rPr>
          <w:tab/>
        </w:r>
        <w:r w:rsidRPr="00D91F21">
          <w:rPr>
            <w:rFonts w:ascii="Times New Roman" w:hAnsi="Times New Roman" w:cs="Times New Roman"/>
            <w:bCs/>
            <w:noProof/>
            <w:color w:val="0000FF"/>
            <w:sz w:val="24"/>
            <w:szCs w:val="24"/>
            <w:lang w:val="en-GB" w:eastAsia="en-US"/>
          </w:rPr>
          <w:t>Līguma ievads</w:t>
        </w:r>
        <w:r w:rsidRPr="00D91F21">
          <w:rPr>
            <w:rFonts w:ascii="Times New Roman" w:hAnsi="Times New Roman" w:cs="Times New Roman"/>
            <w:noProof/>
            <w:webHidden/>
            <w:sz w:val="24"/>
            <w:szCs w:val="24"/>
            <w:lang w:val="en-GB" w:eastAsia="en-US"/>
          </w:rPr>
          <w:tab/>
        </w:r>
        <w:r w:rsidRPr="00D91F21">
          <w:rPr>
            <w:rFonts w:ascii="Times New Roman" w:hAnsi="Times New Roman" w:cs="Times New Roman"/>
            <w:noProof/>
            <w:webHidden/>
            <w:sz w:val="24"/>
            <w:szCs w:val="24"/>
            <w:lang w:val="en-GB" w:eastAsia="en-US"/>
          </w:rPr>
          <w:fldChar w:fldCharType="begin"/>
        </w:r>
        <w:r w:rsidRPr="00D91F21">
          <w:rPr>
            <w:rFonts w:ascii="Times New Roman" w:hAnsi="Times New Roman" w:cs="Times New Roman"/>
            <w:noProof/>
            <w:webHidden/>
            <w:sz w:val="24"/>
            <w:szCs w:val="24"/>
            <w:lang w:val="en-GB" w:eastAsia="en-US"/>
          </w:rPr>
          <w:instrText xml:space="preserve"> PAGEREF _Toc347833563 \h </w:instrText>
        </w:r>
        <w:r w:rsidRPr="00D91F21">
          <w:rPr>
            <w:rFonts w:ascii="Times New Roman" w:hAnsi="Times New Roman" w:cs="Times New Roman"/>
            <w:noProof/>
            <w:webHidden/>
            <w:sz w:val="24"/>
            <w:szCs w:val="24"/>
            <w:lang w:val="en-GB" w:eastAsia="en-US"/>
          </w:rPr>
        </w:r>
        <w:r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12</w:t>
        </w:r>
        <w:r w:rsidRPr="00D91F21">
          <w:rPr>
            <w:rFonts w:ascii="Times New Roman" w:hAnsi="Times New Roman" w:cs="Times New Roman"/>
            <w:noProof/>
            <w:webHidden/>
            <w:sz w:val="24"/>
            <w:szCs w:val="24"/>
            <w:lang w:val="en-GB" w:eastAsia="en-US"/>
          </w:rPr>
          <w:fldChar w:fldCharType="end"/>
        </w:r>
      </w:hyperlink>
    </w:p>
    <w:p w14:paraId="393118FD" w14:textId="0CAE4D55"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4" w:history="1">
        <w:r w:rsidR="00D91F21" w:rsidRPr="00D91F21">
          <w:rPr>
            <w:rFonts w:ascii="Times New Roman" w:hAnsi="Times New Roman" w:cs="Times New Roman"/>
            <w:bCs/>
            <w:noProof/>
            <w:color w:val="0000FF"/>
            <w:sz w:val="24"/>
            <w:szCs w:val="24"/>
            <w:lang w:val="en-GB" w:eastAsia="en-US"/>
          </w:rPr>
          <w:t>2.</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interpretācija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_Toc347833564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13</w:t>
        </w:r>
        <w:r w:rsidR="00D91F21" w:rsidRPr="00D91F21">
          <w:rPr>
            <w:rFonts w:ascii="Times New Roman" w:hAnsi="Times New Roman" w:cs="Times New Roman"/>
            <w:noProof/>
            <w:webHidden/>
            <w:sz w:val="24"/>
            <w:szCs w:val="24"/>
            <w:lang w:val="en-GB" w:eastAsia="en-US"/>
          </w:rPr>
          <w:fldChar w:fldCharType="end"/>
        </w:r>
      </w:hyperlink>
    </w:p>
    <w:p w14:paraId="7E553A65" w14:textId="4EBA501A"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5" w:history="1">
        <w:r w:rsidR="00D91F21" w:rsidRPr="00D91F21">
          <w:rPr>
            <w:rFonts w:ascii="Times New Roman" w:hAnsi="Times New Roman" w:cs="Times New Roman"/>
            <w:bCs/>
            <w:noProof/>
            <w:color w:val="0000FF"/>
            <w:sz w:val="24"/>
            <w:szCs w:val="24"/>
            <w:lang w:val="en-GB" w:eastAsia="en-US"/>
          </w:rPr>
          <w:t>3.</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priekšmets</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_Toc347833565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15</w:t>
        </w:r>
        <w:r w:rsidR="00D91F21" w:rsidRPr="00D91F21">
          <w:rPr>
            <w:rFonts w:ascii="Times New Roman" w:hAnsi="Times New Roman" w:cs="Times New Roman"/>
            <w:noProof/>
            <w:webHidden/>
            <w:sz w:val="24"/>
            <w:szCs w:val="24"/>
            <w:lang w:val="en-GB" w:eastAsia="en-US"/>
          </w:rPr>
          <w:fldChar w:fldCharType="end"/>
        </w:r>
      </w:hyperlink>
    </w:p>
    <w:p w14:paraId="4A1B3460" w14:textId="7D2A2F4C"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6" w:history="1">
        <w:r w:rsidR="00D91F21" w:rsidRPr="00D91F21">
          <w:rPr>
            <w:rFonts w:ascii="Times New Roman" w:hAnsi="Times New Roman" w:cs="Times New Roman"/>
            <w:bCs/>
            <w:noProof/>
            <w:color w:val="0000FF"/>
            <w:sz w:val="24"/>
            <w:szCs w:val="24"/>
            <w:lang w:val="en-GB" w:eastAsia="en-US"/>
          </w:rPr>
          <w:t>4.</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Pakalpojumu sniegšanas kārtība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_Toc347833566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16</w:t>
        </w:r>
        <w:r w:rsidR="00D91F21" w:rsidRPr="00D91F21">
          <w:rPr>
            <w:rFonts w:ascii="Times New Roman" w:hAnsi="Times New Roman" w:cs="Times New Roman"/>
            <w:noProof/>
            <w:webHidden/>
            <w:sz w:val="24"/>
            <w:szCs w:val="24"/>
            <w:lang w:val="en-GB" w:eastAsia="en-US"/>
          </w:rPr>
          <w:fldChar w:fldCharType="end"/>
        </w:r>
      </w:hyperlink>
    </w:p>
    <w:p w14:paraId="25D13142" w14:textId="0AC01B97"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7" w:history="1">
        <w:r w:rsidR="00D91F21" w:rsidRPr="00D91F21">
          <w:rPr>
            <w:rFonts w:ascii="Times New Roman" w:hAnsi="Times New Roman" w:cs="Times New Roman"/>
            <w:bCs/>
            <w:noProof/>
            <w:color w:val="0000FF"/>
            <w:sz w:val="24"/>
            <w:szCs w:val="24"/>
            <w:lang w:val="en-GB" w:eastAsia="en-US"/>
          </w:rPr>
          <w:t>5.</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Zemes ciparu televīzijas izplatīšanas tīkla darbība un tehniskā uzraudzība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_Toc347833567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16</w:t>
        </w:r>
        <w:r w:rsidR="00D91F21" w:rsidRPr="00D91F21">
          <w:rPr>
            <w:rFonts w:ascii="Times New Roman" w:hAnsi="Times New Roman" w:cs="Times New Roman"/>
            <w:noProof/>
            <w:webHidden/>
            <w:sz w:val="24"/>
            <w:szCs w:val="24"/>
            <w:lang w:val="en-GB" w:eastAsia="en-US"/>
          </w:rPr>
          <w:fldChar w:fldCharType="end"/>
        </w:r>
      </w:hyperlink>
    </w:p>
    <w:p w14:paraId="7DC58EBC" w14:textId="1FBDDEF5"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8" w:history="1">
        <w:r w:rsidR="00D91F21" w:rsidRPr="00D91F21">
          <w:rPr>
            <w:rFonts w:ascii="Times New Roman" w:hAnsi="Times New Roman" w:cs="Times New Roman"/>
            <w:bCs/>
            <w:noProof/>
            <w:color w:val="0000FF"/>
            <w:sz w:val="24"/>
            <w:szCs w:val="24"/>
            <w:lang w:val="en-GB" w:eastAsia="en-US"/>
          </w:rPr>
          <w:t>6.</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TV kanālu aizstāšanas procedūra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_Toc347833568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17</w:t>
        </w:r>
        <w:r w:rsidR="00D91F21" w:rsidRPr="00D91F21">
          <w:rPr>
            <w:rFonts w:ascii="Times New Roman" w:hAnsi="Times New Roman" w:cs="Times New Roman"/>
            <w:noProof/>
            <w:webHidden/>
            <w:sz w:val="24"/>
            <w:szCs w:val="24"/>
            <w:lang w:val="en-GB" w:eastAsia="en-US"/>
          </w:rPr>
          <w:fldChar w:fldCharType="end"/>
        </w:r>
      </w:hyperlink>
    </w:p>
    <w:p w14:paraId="77469336" w14:textId="0FB64E9B"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color w:val="0000FF"/>
          <w:sz w:val="24"/>
          <w:szCs w:val="24"/>
          <w:lang w:val="en-GB" w:eastAsia="en-US"/>
        </w:rPr>
      </w:pPr>
      <w:hyperlink w:anchor="_Toc347833575" w:history="1">
        <w:r w:rsidR="00D91F21" w:rsidRPr="00D91F21">
          <w:rPr>
            <w:rFonts w:ascii="Times New Roman" w:hAnsi="Times New Roman" w:cs="Times New Roman"/>
            <w:bCs/>
            <w:noProof/>
            <w:color w:val="0000FF"/>
            <w:sz w:val="24"/>
            <w:szCs w:val="24"/>
            <w:lang w:val="en-GB" w:eastAsia="en-US"/>
          </w:rPr>
          <w:t>7.</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Tehnisko līdzekļu tehniskā apkope un remonts</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_Toc347833575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17</w:t>
        </w:r>
        <w:r w:rsidR="00D91F21" w:rsidRPr="00D91F21">
          <w:rPr>
            <w:rFonts w:ascii="Times New Roman" w:hAnsi="Times New Roman" w:cs="Times New Roman"/>
            <w:noProof/>
            <w:webHidden/>
            <w:sz w:val="24"/>
            <w:szCs w:val="24"/>
            <w:lang w:val="en-GB" w:eastAsia="en-US"/>
          </w:rPr>
          <w:fldChar w:fldCharType="end"/>
        </w:r>
      </w:hyperlink>
    </w:p>
    <w:p w14:paraId="55E379CD" w14:textId="77777777" w:rsidR="00D91F21" w:rsidRPr="00D91F21" w:rsidRDefault="00D91F21" w:rsidP="00D91F21">
      <w:pPr>
        <w:suppressAutoHyphens w:val="0"/>
        <w:spacing w:line="360" w:lineRule="auto"/>
        <w:rPr>
          <w:rFonts w:ascii="Times New Roman" w:hAnsi="Times New Roman" w:cs="Times New Roman"/>
          <w:noProof/>
          <w:sz w:val="24"/>
          <w:szCs w:val="24"/>
          <w:lang w:val="en-GB" w:eastAsia="en-US"/>
        </w:rPr>
      </w:pPr>
      <w:r w:rsidRPr="00D91F21">
        <w:rPr>
          <w:rFonts w:ascii="Times New Roman" w:hAnsi="Times New Roman" w:cs="Times New Roman"/>
          <w:noProof/>
          <w:sz w:val="24"/>
          <w:szCs w:val="24"/>
          <w:lang w:val="en-GB" w:eastAsia="en-US"/>
        </w:rPr>
        <w:t>8.</w:t>
      </w:r>
      <w:r w:rsidRPr="00D91F21">
        <w:rPr>
          <w:rFonts w:ascii="Times New Roman" w:hAnsi="Times New Roman" w:cs="Times New Roman"/>
          <w:noProof/>
          <w:sz w:val="24"/>
          <w:szCs w:val="24"/>
          <w:lang w:val="en-GB" w:eastAsia="en-US"/>
        </w:rPr>
        <w:tab/>
        <w:t>Pakalpojumu nodrošināšanas protokolu saskaņošanas kārtība un pakalpojumu maksa 9</w:t>
      </w:r>
    </w:p>
    <w:p w14:paraId="79DEF9DC" w14:textId="6BD76AEC"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color w:val="0000FF"/>
          <w:sz w:val="24"/>
          <w:szCs w:val="24"/>
          <w:lang w:val="en-GB" w:eastAsia="en-US"/>
        </w:rPr>
      </w:pPr>
      <w:hyperlink w:anchor="_Toc347833577" w:history="1">
        <w:r w:rsidR="00D91F21" w:rsidRPr="00D91F21">
          <w:rPr>
            <w:rFonts w:ascii="Times New Roman" w:hAnsi="Times New Roman" w:cs="Times New Roman"/>
            <w:bCs/>
            <w:noProof/>
            <w:color w:val="0000FF"/>
            <w:sz w:val="24"/>
            <w:szCs w:val="24"/>
            <w:lang w:val="en-GB" w:eastAsia="en-US"/>
          </w:rPr>
          <w:t>9.</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Pušu atbildība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_Toc347833577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19</w:t>
        </w:r>
        <w:r w:rsidR="00D91F21" w:rsidRPr="00D91F21">
          <w:rPr>
            <w:rFonts w:ascii="Times New Roman" w:hAnsi="Times New Roman" w:cs="Times New Roman"/>
            <w:noProof/>
            <w:webHidden/>
            <w:sz w:val="24"/>
            <w:szCs w:val="24"/>
            <w:lang w:val="en-GB" w:eastAsia="en-US"/>
          </w:rPr>
          <w:fldChar w:fldCharType="end"/>
        </w:r>
      </w:hyperlink>
    </w:p>
    <w:p w14:paraId="338F5A39" w14:textId="7314C174"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78" w:history="1">
        <w:r w:rsidR="00D91F21" w:rsidRPr="00D91F21">
          <w:rPr>
            <w:rFonts w:ascii="Times New Roman" w:hAnsi="Times New Roman" w:cs="Times New Roman"/>
            <w:bCs/>
            <w:noProof/>
            <w:color w:val="0000FF"/>
            <w:sz w:val="24"/>
            <w:szCs w:val="24"/>
            <w:lang w:val="en-GB" w:eastAsia="en-US"/>
          </w:rPr>
          <w:t>10.</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Nepārvarama vara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_Toc347833578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19</w:t>
        </w:r>
        <w:r w:rsidR="00D91F21" w:rsidRPr="00D91F21">
          <w:rPr>
            <w:rFonts w:ascii="Times New Roman" w:hAnsi="Times New Roman" w:cs="Times New Roman"/>
            <w:noProof/>
            <w:webHidden/>
            <w:sz w:val="24"/>
            <w:szCs w:val="24"/>
            <w:lang w:val="en-GB" w:eastAsia="en-US"/>
          </w:rPr>
          <w:fldChar w:fldCharType="end"/>
        </w:r>
      </w:hyperlink>
    </w:p>
    <w:p w14:paraId="106A0D42" w14:textId="240DC994"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79" w:history="1">
        <w:r w:rsidR="00D91F21" w:rsidRPr="00D91F21">
          <w:rPr>
            <w:rFonts w:ascii="Times New Roman" w:hAnsi="Times New Roman" w:cs="Times New Roman"/>
            <w:bCs/>
            <w:noProof/>
            <w:color w:val="0000FF"/>
            <w:sz w:val="24"/>
            <w:szCs w:val="24"/>
            <w:lang w:val="en-GB" w:eastAsia="en-US"/>
          </w:rPr>
          <w:t>11.</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spēkā esamības termiņš</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_Toc347833579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6A3A29DC" w14:textId="19429479"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0" w:history="1">
        <w:r w:rsidR="00D91F21" w:rsidRPr="00D91F21">
          <w:rPr>
            <w:rFonts w:ascii="Times New Roman" w:hAnsi="Times New Roman" w:cs="Times New Roman"/>
            <w:noProof/>
            <w:color w:val="0000FF"/>
            <w:sz w:val="24"/>
            <w:szCs w:val="24"/>
            <w:lang w:val="en-GB" w:eastAsia="en-US"/>
          </w:rPr>
          <w:t>12.</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noProof/>
            <w:color w:val="0000FF"/>
            <w:sz w:val="24"/>
            <w:szCs w:val="24"/>
            <w:lang w:val="en-GB" w:eastAsia="en-US"/>
          </w:rPr>
          <w:t>Līguma vienpusēja izbeigšana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_Toc347833580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201E9C78" w14:textId="7122CCE0"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1" w:history="1">
        <w:r w:rsidR="00D91F21" w:rsidRPr="00D91F21">
          <w:rPr>
            <w:rFonts w:ascii="Times New Roman" w:hAnsi="Times New Roman" w:cs="Times New Roman"/>
            <w:bCs/>
            <w:noProof/>
            <w:color w:val="0000FF"/>
            <w:sz w:val="24"/>
            <w:szCs w:val="24"/>
            <w:lang w:val="en-GB" w:eastAsia="en-US"/>
          </w:rPr>
          <w:t>13.</w:t>
        </w:r>
        <w:r w:rsidR="00D91F21" w:rsidRPr="00D91F21">
          <w:rPr>
            <w:rFonts w:ascii="Times New Roman" w:hAnsi="Times New Roman" w:cs="Times New Roman"/>
            <w:noProof/>
            <w:sz w:val="24"/>
            <w:szCs w:val="24"/>
            <w:lang w:val="lv-LV" w:eastAsia="lv-LV"/>
          </w:rPr>
          <w:tab/>
          <w:t>P</w:t>
        </w:r>
        <w:r w:rsidR="00D91F21" w:rsidRPr="00D91F21">
          <w:rPr>
            <w:rFonts w:ascii="Times New Roman" w:hAnsi="Times New Roman" w:cs="Times New Roman"/>
            <w:bCs/>
            <w:noProof/>
            <w:color w:val="0000FF"/>
            <w:sz w:val="24"/>
            <w:szCs w:val="24"/>
            <w:lang w:val="en-GB" w:eastAsia="en-US"/>
          </w:rPr>
          <w:t>iemērojamās tiesības un strīdu risināšanas kārtība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_Toc347833581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51AD0C95" w14:textId="18F88CC3"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2" w:history="1">
        <w:r w:rsidR="00D91F21" w:rsidRPr="00D91F21">
          <w:rPr>
            <w:rFonts w:ascii="Times New Roman" w:hAnsi="Times New Roman" w:cs="Times New Roman"/>
            <w:noProof/>
            <w:color w:val="0000FF"/>
            <w:sz w:val="24"/>
            <w:szCs w:val="24"/>
            <w:lang w:val="en-GB" w:eastAsia="en-US"/>
          </w:rPr>
          <w:t>14.</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noProof/>
            <w:color w:val="0000FF"/>
            <w:sz w:val="24"/>
            <w:szCs w:val="24"/>
            <w:lang w:val="en-GB" w:eastAsia="en-US"/>
          </w:rPr>
          <w:t>Konfidencialitāte un fizisko personu datu aizsardzība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_Toc347833582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589A6E2E" w14:textId="44221777"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9" w:history="1">
        <w:r w:rsidR="00D91F21" w:rsidRPr="00D91F21">
          <w:rPr>
            <w:rFonts w:ascii="Times New Roman" w:hAnsi="Times New Roman" w:cs="Times New Roman"/>
            <w:bCs/>
            <w:noProof/>
            <w:color w:val="0000FF"/>
            <w:sz w:val="24"/>
            <w:szCs w:val="24"/>
            <w:lang w:val="en-GB" w:eastAsia="en-US"/>
          </w:rPr>
          <w:t>15.</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Pušu pārstāvji, paziņojumi un cita veida saziņa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_Toc347833589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22</w:t>
        </w:r>
        <w:r w:rsidR="00D91F21" w:rsidRPr="00D91F21">
          <w:rPr>
            <w:rFonts w:ascii="Times New Roman" w:hAnsi="Times New Roman" w:cs="Times New Roman"/>
            <w:noProof/>
            <w:webHidden/>
            <w:sz w:val="24"/>
            <w:szCs w:val="24"/>
            <w:lang w:val="en-GB" w:eastAsia="en-US"/>
          </w:rPr>
          <w:fldChar w:fldCharType="end"/>
        </w:r>
      </w:hyperlink>
    </w:p>
    <w:p w14:paraId="3A6BD63D" w14:textId="545E9830"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90" w:history="1">
        <w:r w:rsidR="00D91F21" w:rsidRPr="00D91F21">
          <w:rPr>
            <w:rFonts w:ascii="Times New Roman" w:hAnsi="Times New Roman" w:cs="Times New Roman"/>
            <w:bCs/>
            <w:noProof/>
            <w:color w:val="0000FF"/>
            <w:sz w:val="24"/>
            <w:szCs w:val="24"/>
            <w:lang w:val="en-GB" w:eastAsia="en-US"/>
          </w:rPr>
          <w:t>16.</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Nobeiguma noteikumi</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_Toc347833590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23</w:t>
        </w:r>
        <w:r w:rsidR="00D91F21" w:rsidRPr="00D91F21">
          <w:rPr>
            <w:rFonts w:ascii="Times New Roman" w:hAnsi="Times New Roman" w:cs="Times New Roman"/>
            <w:noProof/>
            <w:webHidden/>
            <w:sz w:val="24"/>
            <w:szCs w:val="24"/>
            <w:lang w:val="en-GB" w:eastAsia="en-US"/>
          </w:rPr>
          <w:fldChar w:fldCharType="end"/>
        </w:r>
      </w:hyperlink>
    </w:p>
    <w:p w14:paraId="67F8FEFF" w14:textId="670BD1A3"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91" w:history="1">
        <w:r w:rsidR="00D91F21" w:rsidRPr="00D91F21">
          <w:rPr>
            <w:rFonts w:ascii="Times New Roman" w:hAnsi="Times New Roman" w:cs="Times New Roman"/>
            <w:bCs/>
            <w:noProof/>
            <w:color w:val="0000FF"/>
            <w:sz w:val="24"/>
            <w:szCs w:val="24"/>
            <w:lang w:val="en-GB" w:eastAsia="en-US"/>
          </w:rPr>
          <w:t>17.</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pielikumi</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_Toc347833591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23</w:t>
        </w:r>
        <w:r w:rsidR="00D91F21" w:rsidRPr="00D91F21">
          <w:rPr>
            <w:rFonts w:ascii="Times New Roman" w:hAnsi="Times New Roman" w:cs="Times New Roman"/>
            <w:noProof/>
            <w:webHidden/>
            <w:sz w:val="24"/>
            <w:szCs w:val="24"/>
            <w:lang w:val="en-GB" w:eastAsia="en-US"/>
          </w:rPr>
          <w:fldChar w:fldCharType="end"/>
        </w:r>
      </w:hyperlink>
    </w:p>
    <w:p w14:paraId="338BBE51" w14:textId="125B7BE1" w:rsidR="00D91F21" w:rsidRPr="00D91F21" w:rsidRDefault="008355E8"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92" w:history="1">
        <w:r w:rsidR="00D91F21" w:rsidRPr="00D91F21">
          <w:rPr>
            <w:rFonts w:ascii="Times New Roman" w:hAnsi="Times New Roman" w:cs="Times New Roman"/>
            <w:noProof/>
            <w:color w:val="0000FF"/>
            <w:sz w:val="24"/>
            <w:szCs w:val="24"/>
            <w:lang w:val="en-GB" w:eastAsia="en-US"/>
          </w:rPr>
          <w:t>18</w:t>
        </w:r>
        <w:r w:rsidR="00D91F21" w:rsidRPr="00D91F21">
          <w:rPr>
            <w:rFonts w:ascii="Times New Roman" w:hAnsi="Times New Roman" w:cs="Times New Roman"/>
            <w:bCs/>
            <w:noProof/>
            <w:color w:val="0000FF"/>
            <w:sz w:val="24"/>
            <w:szCs w:val="24"/>
            <w:lang w:val="en-GB" w:eastAsia="en-US"/>
          </w:rPr>
          <w:t>.</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Pušu pārstāvju paraksti</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_Toc347833592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9D1F26">
          <w:rPr>
            <w:rFonts w:ascii="Times New Roman" w:hAnsi="Times New Roman" w:cs="Times New Roman"/>
            <w:noProof/>
            <w:webHidden/>
            <w:sz w:val="24"/>
            <w:szCs w:val="24"/>
            <w:lang w:val="en-GB" w:eastAsia="en-US"/>
          </w:rPr>
          <w:t>24</w:t>
        </w:r>
        <w:r w:rsidR="00D91F21" w:rsidRPr="00D91F21">
          <w:rPr>
            <w:rFonts w:ascii="Times New Roman" w:hAnsi="Times New Roman" w:cs="Times New Roman"/>
            <w:noProof/>
            <w:webHidden/>
            <w:sz w:val="24"/>
            <w:szCs w:val="24"/>
            <w:lang w:val="en-GB" w:eastAsia="en-US"/>
          </w:rPr>
          <w:fldChar w:fldCharType="end"/>
        </w:r>
      </w:hyperlink>
    </w:p>
    <w:p w14:paraId="187F57B8" w14:textId="77777777" w:rsidR="00D91F21" w:rsidRPr="00D91F21" w:rsidRDefault="00D91F21" w:rsidP="00D91F21">
      <w:pPr>
        <w:suppressAutoHyphens w:val="0"/>
        <w:spacing w:before="120" w:line="360" w:lineRule="auto"/>
        <w:jc w:val="center"/>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fldChar w:fldCharType="end"/>
      </w:r>
    </w:p>
    <w:p w14:paraId="2A477033"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 w:name="_Toc347833563"/>
      <w:r w:rsidRPr="00D91F21">
        <w:rPr>
          <w:rFonts w:ascii="Times New Roman" w:hAnsi="Times New Roman" w:cs="Times New Roman"/>
          <w:b/>
          <w:bCs/>
          <w:sz w:val="24"/>
          <w:szCs w:val="24"/>
          <w:lang w:val="lv-LV" w:eastAsia="en-US"/>
        </w:rPr>
        <w:t>Līguma ievads</w:t>
      </w:r>
      <w:bookmarkEnd w:id="2"/>
    </w:p>
    <w:p w14:paraId="3C9338DC" w14:textId="77777777" w:rsidR="00D91F21" w:rsidRPr="00D91F21" w:rsidRDefault="00D91F21" w:rsidP="00D91F21">
      <w:pPr>
        <w:suppressAutoHyphens w:val="0"/>
        <w:spacing w:before="120"/>
        <w:jc w:val="both"/>
        <w:rPr>
          <w:rFonts w:ascii="Times New Roman" w:hAnsi="Times New Roman" w:cs="Times New Roman"/>
          <w:bCs/>
          <w:sz w:val="24"/>
          <w:szCs w:val="24"/>
          <w:lang w:val="lv-LV" w:eastAsia="en-US"/>
        </w:rPr>
      </w:pPr>
      <w:r w:rsidRPr="00D91F21">
        <w:rPr>
          <w:rFonts w:ascii="Times New Roman" w:hAnsi="Times New Roman" w:cs="Times New Roman"/>
          <w:bCs/>
          <w:sz w:val="24"/>
          <w:szCs w:val="24"/>
          <w:lang w:val="lv-LV" w:eastAsia="en-US"/>
        </w:rPr>
        <w:t>Ņemot vērā:</w:t>
      </w:r>
    </w:p>
    <w:p w14:paraId="236FA09C"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ka ar Latvijas Republikas Ministru kabineta 2007. gada 11. decembra noteikumiem Nr</w:t>
      </w:r>
      <w:r w:rsidR="008B79D8">
        <w:rPr>
          <w:rFonts w:ascii="Times New Roman" w:hAnsi="Times New Roman" w:cs="Times New Roman"/>
          <w:sz w:val="24"/>
          <w:szCs w:val="24"/>
          <w:lang w:val="lv-LV" w:eastAsia="en-US"/>
        </w:rPr>
        <w:t>. 855 pieņemts un apstiprināts “</w:t>
      </w:r>
      <w:r w:rsidRPr="00D91F21">
        <w:rPr>
          <w:rFonts w:ascii="Times New Roman" w:hAnsi="Times New Roman" w:cs="Times New Roman"/>
          <w:sz w:val="24"/>
          <w:szCs w:val="24"/>
          <w:lang w:val="lv-LV" w:eastAsia="en-US"/>
        </w:rPr>
        <w:t>Starptautiskās telekomunikāciju savienības Reģionālais nolīgums par zemes ciparu apraides dienesta plānošanu 1. reģionā (1. reģiona daļas, kas atrodas uz rietumiem no 170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E meridiāna un uz ziemeļiem no 40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S paralēles, izņemot Mongolijas teritoriju) un Irānas Islāma Republikā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 kas noteic kārtību un termiņus, kādā Starptautiskās Telekomunikāciju savienības </w:t>
      </w:r>
      <w:r w:rsidRPr="00D91F21">
        <w:rPr>
          <w:rFonts w:ascii="Times New Roman" w:hAnsi="Times New Roman" w:cs="Times New Roman"/>
          <w:i/>
          <w:sz w:val="24"/>
          <w:szCs w:val="24"/>
          <w:lang w:val="lv-LV" w:eastAsia="en-US"/>
        </w:rPr>
        <w:t>(</w:t>
      </w:r>
      <w:proofErr w:type="spellStart"/>
      <w:r w:rsidRPr="00D91F21">
        <w:rPr>
          <w:rFonts w:ascii="Times New Roman" w:hAnsi="Times New Roman" w:cs="Times New Roman"/>
          <w:i/>
          <w:sz w:val="24"/>
          <w:szCs w:val="24"/>
          <w:lang w:val="lv-LV" w:eastAsia="en-US"/>
        </w:rPr>
        <w:t>International</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Telecommunication</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Union</w:t>
      </w:r>
      <w:proofErr w:type="spellEnd"/>
      <w:r w:rsidRPr="00D91F21">
        <w:rPr>
          <w:rFonts w:ascii="Times New Roman" w:hAnsi="Times New Roman" w:cs="Times New Roman"/>
          <w:i/>
          <w:sz w:val="24"/>
          <w:szCs w:val="24"/>
          <w:lang w:val="lv-LV" w:eastAsia="en-US"/>
        </w:rPr>
        <w:t>)</w:t>
      </w:r>
      <w:r w:rsidRPr="00D91F21">
        <w:rPr>
          <w:rFonts w:ascii="Times New Roman" w:hAnsi="Times New Roman" w:cs="Times New Roman"/>
          <w:sz w:val="24"/>
          <w:szCs w:val="24"/>
          <w:lang w:val="lv-LV" w:eastAsia="en-US"/>
        </w:rPr>
        <w:t xml:space="preserve"> dalībvalstīs notiek pāreja no analogās uz ciparu apraidi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w:t>
      </w:r>
    </w:p>
    <w:p w14:paraId="7F3AA74A"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Ministru kabineta 2009. gada </w:t>
      </w:r>
      <w:r w:rsidR="008B79D8">
        <w:rPr>
          <w:rFonts w:ascii="Times New Roman" w:hAnsi="Times New Roman" w:cs="Times New Roman"/>
          <w:sz w:val="24"/>
          <w:szCs w:val="24"/>
          <w:lang w:val="lv-LV" w:eastAsia="en-US"/>
        </w:rPr>
        <w:t>6. oktobra noteikumus Nr. 1151 “</w:t>
      </w:r>
      <w:r w:rsidRPr="00D91F21">
        <w:rPr>
          <w:rFonts w:ascii="Times New Roman" w:hAnsi="Times New Roman" w:cs="Times New Roman"/>
          <w:sz w:val="24"/>
          <w:szCs w:val="24"/>
          <w:lang w:val="lv-LV" w:eastAsia="en-US"/>
        </w:rPr>
        <w:t>Noteikumi par radiofrekvenču spektra joslu sadalījumu radiosakaru veidiem un iedalījumu radiosakaru sistēmām, kā arī par radiofrekvenču spektra joslu izmantošanas vispārīgajiem nosacījumiem (Nacionālais radiofrekvenču plāns)”;</w:t>
      </w:r>
    </w:p>
    <w:p w14:paraId="4B259DD5"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Eiropas Parlamenta un Padomes 2017. gada 17.maija lēmuma (ES) 2017/899 “Par 470–790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joslas izmantošanu Savienībā”, un 2018. gada 28. augustā Ministru kabineta izskatīto informatīvo ziņojumu “Par Eiropas Parlamenta un Padomes 2017. gada </w:t>
      </w:r>
      <w:r w:rsidRPr="00D91F21">
        <w:rPr>
          <w:rFonts w:ascii="Times New Roman" w:hAnsi="Times New Roman" w:cs="Times New Roman"/>
          <w:sz w:val="24"/>
          <w:szCs w:val="24"/>
          <w:lang w:val="lv-LV" w:eastAsia="en-US"/>
        </w:rPr>
        <w:lastRenderedPageBreak/>
        <w:t xml:space="preserve">17.maija lēmuma (ES) 2017/899 par 470–790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radiofrekvenču joslas izmantošanu Savienībā ieviešanu”;</w:t>
      </w:r>
    </w:p>
    <w:p w14:paraId="7AC635AB" w14:textId="77777777" w:rsidR="00D91F21" w:rsidRPr="00D91F21" w:rsidRDefault="00D91F21" w:rsidP="00D91F21">
      <w:pPr>
        <w:numPr>
          <w:ilvl w:val="0"/>
          <w:numId w:val="18"/>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 saskaņā ar Elektronisko plašsaziņas līdzekļu likumu Izpildītājam </w:t>
      </w:r>
      <w:r w:rsidRPr="008B79D8">
        <w:rPr>
          <w:rFonts w:ascii="Times New Roman" w:hAnsi="Times New Roman" w:cs="Times New Roman"/>
          <w:sz w:val="24"/>
          <w:szCs w:val="24"/>
          <w:lang w:val="lv-LV" w:eastAsia="en-US"/>
        </w:rPr>
        <w:t>no 2014. gada 1. janvāra ir piešķirtas</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 xml:space="preserve">radiofrekvenču spektra </w:t>
      </w:r>
      <w:r w:rsidRPr="00D91F21">
        <w:rPr>
          <w:rFonts w:ascii="Times New Roman" w:hAnsi="Times New Roman" w:cs="Times New Roman"/>
          <w:sz w:val="24"/>
          <w:szCs w:val="24"/>
          <w:lang w:val="lv-LV" w:eastAsia="en-US"/>
        </w:rPr>
        <w:t>lietošanas tiesības bezmaksas televīzijas programmu izplatīšanai;</w:t>
      </w:r>
    </w:p>
    <w:p w14:paraId="56E564B8"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ka saskaņā ar Elektronisko plašsaziņas līdzekļu likuma 13. panta pirmās daļas 3. punktu Izpildītājs no 2020. gada 1. janvāra nodrošina sabiedriskā elektroniskā plašsaziņas līdzekļa televīzijas programmu, komerciālo nacionālo un reģionālo plašsaziņas līdzekļu bezmaksas televīzijas programmu nepastarpinātu izplatīšanu visā valsts teritorijā ar zemes raidītājiem, vienojoties ar attiecīgajiem sabiedriskajiem, nacionālajiem un reģionālajiem elektroniskajiem plašsaziņas līdzekļiem par tehniskajiem nosacījumiem programmu izplatīšanai;</w:t>
      </w:r>
    </w:p>
    <w:p w14:paraId="4D2706AD" w14:textId="77777777" w:rsidR="00D91F21" w:rsidRPr="00D91F21" w:rsidRDefault="008B79D8" w:rsidP="00D91F21">
      <w:pPr>
        <w:numPr>
          <w:ilvl w:val="0"/>
          <w:numId w:val="16"/>
        </w:numPr>
        <w:suppressAutoHyphens w:val="0"/>
        <w:spacing w:before="120"/>
        <w:jc w:val="both"/>
        <w:rPr>
          <w:rFonts w:ascii="Times New Roman" w:hAnsi="Times New Roman" w:cs="Times New Roman"/>
          <w:sz w:val="24"/>
          <w:szCs w:val="24"/>
          <w:lang w:val="lv-LV" w:eastAsia="en-US"/>
        </w:rPr>
      </w:pPr>
      <w:r>
        <w:rPr>
          <w:rFonts w:ascii="Times New Roman" w:hAnsi="Times New Roman" w:cs="Times New Roman"/>
          <w:sz w:val="24"/>
          <w:szCs w:val="24"/>
          <w:lang w:val="lv-LV" w:eastAsia="en-US"/>
        </w:rPr>
        <w:t xml:space="preserve">Ministru kabineta 2019. gada </w:t>
      </w:r>
      <w:r w:rsidR="00D91F21" w:rsidRPr="00D91F21">
        <w:rPr>
          <w:rFonts w:ascii="Times New Roman" w:hAnsi="Times New Roman" w:cs="Times New Roman"/>
          <w:sz w:val="24"/>
          <w:szCs w:val="24"/>
          <w:lang w:val="lv-LV" w:eastAsia="en-US"/>
        </w:rPr>
        <w:t xml:space="preserve">____ noteikumus Nr. </w:t>
      </w:r>
      <w:r>
        <w:rPr>
          <w:rFonts w:ascii="Times New Roman" w:hAnsi="Times New Roman" w:cs="Times New Roman"/>
          <w:sz w:val="24"/>
          <w:szCs w:val="24"/>
          <w:lang w:val="lv-LV" w:eastAsia="en-US"/>
        </w:rPr>
        <w:t>__ “</w:t>
      </w:r>
      <w:r w:rsidR="00D91F21" w:rsidRPr="00D91F21">
        <w:rPr>
          <w:rFonts w:ascii="Times New Roman" w:hAnsi="Times New Roman" w:cs="Times New Roman"/>
          <w:sz w:val="24"/>
          <w:szCs w:val="24"/>
          <w:lang w:val="lv-LV" w:eastAsia="en-US"/>
        </w:rPr>
        <w:t xml:space="preserve">Tarifu aprēķināšanas metodika elektronisko plašsaziņas līdzekļu televīzijas programmu apraidei </w:t>
      </w:r>
      <w:proofErr w:type="spellStart"/>
      <w:r w:rsidR="00D91F21" w:rsidRPr="00D91F21">
        <w:rPr>
          <w:rFonts w:ascii="Times New Roman" w:hAnsi="Times New Roman" w:cs="Times New Roman"/>
          <w:sz w:val="24"/>
          <w:szCs w:val="24"/>
          <w:lang w:val="lv-LV" w:eastAsia="en-US"/>
        </w:rPr>
        <w:t>ciparformātā</w:t>
      </w:r>
      <w:proofErr w:type="spellEnd"/>
      <w:r w:rsidR="00D91F21" w:rsidRPr="00D91F21">
        <w:rPr>
          <w:rFonts w:ascii="Times New Roman" w:hAnsi="Times New Roman" w:cs="Times New Roman"/>
          <w:sz w:val="24"/>
          <w:szCs w:val="24"/>
          <w:lang w:val="lv-LV" w:eastAsia="en-US"/>
        </w:rPr>
        <w:t xml:space="preserve"> ar zemes raidītājiem”;</w:t>
      </w:r>
    </w:p>
    <w:p w14:paraId="292D139A"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 saskaņā ar Elektronisko plašsaziņas līdzekļu likuma 13.panta trešo daļu Izpildītājs nodrošina bez maksas galalietotājiem to elektronisko plašsaziņas līdzekļu veidoto televīzijas programmu zemes apraidi </w:t>
      </w:r>
      <w:proofErr w:type="spellStart"/>
      <w:r w:rsidRPr="00D91F21">
        <w:rPr>
          <w:rFonts w:ascii="Times New Roman" w:hAnsi="Times New Roman" w:cs="Times New Roman"/>
          <w:sz w:val="24"/>
          <w:szCs w:val="24"/>
          <w:lang w:val="lv-LV" w:eastAsia="en-US"/>
        </w:rPr>
        <w:t>ciparformātā</w:t>
      </w:r>
      <w:proofErr w:type="spellEnd"/>
      <w:r w:rsidRPr="00D91F21">
        <w:rPr>
          <w:rFonts w:ascii="Times New Roman" w:hAnsi="Times New Roman" w:cs="Times New Roman"/>
          <w:sz w:val="24"/>
          <w:szCs w:val="24"/>
          <w:lang w:val="lv-LV" w:eastAsia="en-US"/>
        </w:rPr>
        <w:t>, kuras iekļautas Nacionālās elektronisko plašsaziņas līdzekļu padomes apstiprinātajā galalietotājiem bez maksas izplatāmo programmu sarakstā;</w:t>
      </w:r>
    </w:p>
    <w:p w14:paraId="47D71289" w14:textId="7E218850"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Nacionālās elektroniskās plašsaziņas līdzekļu padomes </w:t>
      </w:r>
      <w:r w:rsidR="008B79D8">
        <w:rPr>
          <w:rFonts w:ascii="Times New Roman" w:hAnsi="Times New Roman" w:cs="Times New Roman"/>
          <w:sz w:val="24"/>
          <w:szCs w:val="24"/>
          <w:lang w:val="lv-LV" w:eastAsia="en-US"/>
        </w:rPr>
        <w:t>20</w:t>
      </w:r>
      <w:r w:rsidR="008B74C0">
        <w:rPr>
          <w:rFonts w:ascii="Times New Roman" w:hAnsi="Times New Roman" w:cs="Times New Roman"/>
          <w:sz w:val="24"/>
          <w:szCs w:val="24"/>
          <w:lang w:val="lv-LV" w:eastAsia="en-US"/>
        </w:rPr>
        <w:t>20</w:t>
      </w:r>
      <w:r w:rsidR="008B79D8">
        <w:rPr>
          <w:rFonts w:ascii="Times New Roman" w:hAnsi="Times New Roman" w:cs="Times New Roman"/>
          <w:sz w:val="24"/>
          <w:szCs w:val="24"/>
          <w:lang w:val="lv-LV" w:eastAsia="en-US"/>
        </w:rPr>
        <w:t>.gada __</w:t>
      </w:r>
      <w:r w:rsidRPr="00D91F21">
        <w:rPr>
          <w:rFonts w:ascii="Times New Roman" w:hAnsi="Times New Roman" w:cs="Times New Roman"/>
          <w:sz w:val="24"/>
          <w:szCs w:val="24"/>
          <w:lang w:val="lv-LV" w:eastAsia="en-US"/>
        </w:rPr>
        <w:t>. </w:t>
      </w:r>
      <w:r w:rsidR="008B74C0">
        <w:rPr>
          <w:rFonts w:ascii="Times New Roman" w:hAnsi="Times New Roman" w:cs="Times New Roman"/>
          <w:sz w:val="24"/>
          <w:szCs w:val="24"/>
          <w:lang w:val="lv-LV" w:eastAsia="en-US"/>
        </w:rPr>
        <w:t>novembra lē</w:t>
      </w:r>
      <w:r w:rsidR="008B79D8">
        <w:rPr>
          <w:rFonts w:ascii="Times New Roman" w:hAnsi="Times New Roman" w:cs="Times New Roman"/>
          <w:sz w:val="24"/>
          <w:szCs w:val="24"/>
          <w:lang w:val="lv-LV" w:eastAsia="en-US"/>
        </w:rPr>
        <w:t>mumu Nr.___</w:t>
      </w:r>
      <w:r w:rsidRPr="00D91F21">
        <w:rPr>
          <w:rFonts w:ascii="Times New Roman" w:hAnsi="Times New Roman" w:cs="Times New Roman"/>
          <w:sz w:val="24"/>
          <w:szCs w:val="24"/>
          <w:lang w:val="lv-LV" w:eastAsia="en-US"/>
        </w:rPr>
        <w:t xml:space="preserve"> par </w:t>
      </w:r>
      <w:r w:rsidR="008B79D8">
        <w:rPr>
          <w:rFonts w:ascii="Times New Roman" w:hAnsi="Times New Roman" w:cs="Times New Roman"/>
          <w:sz w:val="24"/>
          <w:szCs w:val="24"/>
          <w:lang w:val="lv-LV" w:eastAsia="en-US"/>
        </w:rPr>
        <w:t>konkursa rezultātiem ____</w:t>
      </w:r>
      <w:r w:rsidRPr="00D91F21">
        <w:rPr>
          <w:rFonts w:ascii="Times New Roman" w:hAnsi="Times New Roman" w:cs="Times New Roman"/>
          <w:sz w:val="24"/>
          <w:szCs w:val="24"/>
          <w:lang w:val="lv-LV" w:eastAsia="en-US"/>
        </w:rPr>
        <w:t>;</w:t>
      </w:r>
    </w:p>
    <w:p w14:paraId="09D30F93"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Pasūtītājs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 xml:space="preserve">un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savstarpēji vienojoties, bez spaidiem, maldības un viltus</w:t>
      </w:r>
      <w:r w:rsidRPr="00D91F21">
        <w:rPr>
          <w:rFonts w:ascii="Times New Roman" w:hAnsi="Times New Roman" w:cs="Times New Roman"/>
          <w:sz w:val="24"/>
          <w:szCs w:val="24"/>
          <w:lang w:val="lv-LV" w:eastAsia="en-US"/>
        </w:rPr>
        <w:t xml:space="preserve"> noslēdz šo Līgumu, kas nosaka:</w:t>
      </w:r>
    </w:p>
    <w:p w14:paraId="62C19421" w14:textId="77777777" w:rsidR="00D91F21" w:rsidRPr="00D91F21" w:rsidRDefault="00D91F21" w:rsidP="00D91F21">
      <w:pPr>
        <w:numPr>
          <w:ilvl w:val="0"/>
          <w:numId w:val="15"/>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kārtību, kādā Izpildītājs sniedz Pasūtītājam un Pasūtītājs saņem Izpildītāja sniegtos Pakalpojumus ar mērķi nodrošināt bezmaksas televīzijas programmu izplatīšanu ar zemes ciparu televīzijas raidošo tīklu Teritorijā;</w:t>
      </w:r>
    </w:p>
    <w:p w14:paraId="3B707F3B" w14:textId="77777777" w:rsidR="00D91F21" w:rsidRPr="00D91F21" w:rsidRDefault="00D91F21" w:rsidP="00D91F21">
      <w:pPr>
        <w:numPr>
          <w:ilvl w:val="0"/>
          <w:numId w:val="15"/>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bezmaksas televīzijas programmu zemes ciparu televīzijas izplatīšanas tīkla tehniskās uzraudzības un uzturēšanas kārtību, ko saskaņā ar Līguma noteikumiem veic Izpildītājs.</w:t>
      </w:r>
    </w:p>
    <w:p w14:paraId="54738AF4" w14:textId="77777777" w:rsidR="00D91F21" w:rsidRPr="00D91F21" w:rsidRDefault="00D91F21" w:rsidP="00D91F21">
      <w:pPr>
        <w:suppressAutoHyphens w:val="0"/>
        <w:spacing w:before="120"/>
        <w:rPr>
          <w:rFonts w:ascii="Times New Roman" w:hAnsi="Times New Roman" w:cs="Times New Roman"/>
          <w:sz w:val="16"/>
          <w:szCs w:val="16"/>
          <w:lang w:val="lv-LV" w:eastAsia="en-US"/>
        </w:rPr>
      </w:pPr>
    </w:p>
    <w:p w14:paraId="4409357B"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3" w:name="_Toc347833564"/>
      <w:r w:rsidRPr="00D91F21">
        <w:rPr>
          <w:rFonts w:ascii="Times New Roman" w:hAnsi="Times New Roman" w:cs="Times New Roman"/>
          <w:b/>
          <w:bCs/>
          <w:sz w:val="24"/>
          <w:szCs w:val="24"/>
          <w:lang w:val="lv-LV" w:eastAsia="en-US"/>
        </w:rPr>
        <w:t>Līguma interpretācija</w:t>
      </w:r>
      <w:bookmarkEnd w:id="3"/>
      <w:r w:rsidRPr="00D91F21">
        <w:rPr>
          <w:rFonts w:ascii="Times New Roman" w:hAnsi="Times New Roman" w:cs="Times New Roman"/>
          <w:b/>
          <w:bCs/>
          <w:sz w:val="24"/>
          <w:szCs w:val="24"/>
          <w:lang w:val="lv-LV" w:eastAsia="en-US"/>
        </w:rPr>
        <w:t xml:space="preserve"> </w:t>
      </w:r>
    </w:p>
    <w:p w14:paraId="7E070FB8"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Zemāk minētajiem terminiem, cita starpā, ievērojot Latvijas Republikas Elektronisko plašsaziņas līdzekļu likuma 1. panta noteikumus un Elektronisko sakaru likuma 1. panta noteikumus, ir šāda nozīme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tā pielikumu, grozījumu un papildinājumu ietvaros, ja vien tekstā nav noteikts citādi:</w:t>
      </w:r>
      <w:bookmarkStart w:id="4" w:name="OLE_LINK1"/>
      <w:bookmarkStart w:id="5" w:name="OLE_LINK2"/>
    </w:p>
    <w:p w14:paraId="2364E13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Bezmaksas televīzija</w:t>
      </w:r>
      <w:r w:rsidRPr="00D91F21">
        <w:rPr>
          <w:rFonts w:ascii="Times New Roman" w:hAnsi="Times New Roman" w:cs="Times New Roman"/>
          <w:sz w:val="24"/>
          <w:szCs w:val="24"/>
          <w:lang w:val="lv-LV" w:eastAsia="en-US"/>
        </w:rPr>
        <w:t xml:space="preserve"> — sabiedrisko un komerciālo elektronisko plašsaziņas līdzekļu nodrošināta piekļuve zemes ciparu televīzijas programmai galalietotājiem bez maksas</w:t>
      </w:r>
      <w:r w:rsidRPr="00D91F21">
        <w:rPr>
          <w:rFonts w:ascii="Arial" w:hAnsi="Arial" w:cs="Arial"/>
          <w:sz w:val="24"/>
          <w:szCs w:val="24"/>
          <w:lang w:val="lv-LV" w:eastAsia="en-US"/>
        </w:rPr>
        <w:t>.</w:t>
      </w:r>
    </w:p>
    <w:p w14:paraId="2AE2DA68" w14:textId="77777777" w:rsidR="00D91F21" w:rsidRPr="00D91F21" w:rsidRDefault="00D91F21" w:rsidP="006C668E">
      <w:pPr>
        <w:numPr>
          <w:ilvl w:val="1"/>
          <w:numId w:val="14"/>
        </w:numPr>
        <w:suppressAutoHyphens w:val="0"/>
        <w:spacing w:before="120"/>
        <w:ind w:left="567" w:hanging="578"/>
        <w:jc w:val="both"/>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t>Eiropas Parlamenta un Padomes 2012. gada 14. marta lēmums Nr. 243/2012/ES</w:t>
      </w:r>
      <w:r w:rsidRPr="00D91F21">
        <w:rPr>
          <w:rFonts w:ascii="Times New Roman" w:hAnsi="Times New Roman" w:cs="Times New Roman"/>
          <w:sz w:val="24"/>
          <w:szCs w:val="24"/>
          <w:lang w:val="lv-LV" w:eastAsia="en-US"/>
        </w:rPr>
        <w:t xml:space="preserve"> - lēmums, ar ko izveidota radiofrekvenču spektra daudzgadu politikas programma, kura noteic, ka 790-862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joslas izmantošana būs jāparedz bezvadu platjoslas pakalpojumu attīstībai (mobilajam dienestam).</w:t>
      </w:r>
    </w:p>
    <w:p w14:paraId="2793614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t xml:space="preserve">Elektroniskais plašsaziņas līdzeklis </w:t>
      </w:r>
      <w:r w:rsidRPr="00D91F21">
        <w:rPr>
          <w:rFonts w:ascii="Times New Roman" w:hAnsi="Times New Roman" w:cs="Times New Roman"/>
          <w:sz w:val="24"/>
          <w:szCs w:val="24"/>
          <w:lang w:val="lv-LV" w:eastAsia="en-US"/>
        </w:rPr>
        <w:t>– privātpersona, kurai tiesību aktos noteiktajā kārtībā ir izsniegta apraides atļauja vai kuras darbību normatīvajos aktos noteiktajā kārtībā ir reģistrējusi Nacionālā elektronisko plašsaziņas līdzekļu padome.</w:t>
      </w:r>
    </w:p>
    <w:p w14:paraId="035983FB"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VAS ES – </w:t>
      </w:r>
      <w:r w:rsidRPr="00D91F21">
        <w:rPr>
          <w:rFonts w:ascii="Times New Roman" w:hAnsi="Times New Roman" w:cs="Times New Roman"/>
          <w:bCs/>
          <w:sz w:val="24"/>
          <w:szCs w:val="24"/>
          <w:lang w:val="lv-LV" w:eastAsia="en-US"/>
        </w:rPr>
        <w:t xml:space="preserve">valsts akciju sabiedrība „Elektroniskie sakari”, vienotais reģistrācijas numurs: </w:t>
      </w:r>
      <w:r w:rsidRPr="00D91F21">
        <w:rPr>
          <w:rFonts w:ascii="Times New Roman" w:hAnsi="Times New Roman" w:cs="Times New Roman"/>
          <w:sz w:val="24"/>
          <w:szCs w:val="24"/>
          <w:lang w:val="lv-LV" w:eastAsia="en-US"/>
        </w:rPr>
        <w:t>40003021907</w:t>
      </w:r>
      <w:r w:rsidRPr="00D91F21">
        <w:rPr>
          <w:rFonts w:ascii="Times New Roman" w:hAnsi="Times New Roman" w:cs="Times New Roman"/>
          <w:bCs/>
          <w:sz w:val="24"/>
          <w:szCs w:val="24"/>
          <w:lang w:val="lv-LV" w:eastAsia="en-US"/>
        </w:rPr>
        <w:t xml:space="preserve">, juridiskā adrese: </w:t>
      </w:r>
      <w:r w:rsidR="006C668E">
        <w:rPr>
          <w:rFonts w:ascii="Times New Roman" w:hAnsi="Times New Roman" w:cs="Times New Roman"/>
          <w:sz w:val="24"/>
          <w:szCs w:val="24"/>
          <w:lang w:val="lv-LV" w:eastAsia="en-US"/>
        </w:rPr>
        <w:t>Eksporta iela 5</w:t>
      </w:r>
      <w:r w:rsidRPr="00D91F21">
        <w:rPr>
          <w:rFonts w:ascii="Times New Roman" w:hAnsi="Times New Roman" w:cs="Times New Roman"/>
          <w:sz w:val="24"/>
          <w:szCs w:val="24"/>
          <w:lang w:val="lv-LV" w:eastAsia="en-US"/>
        </w:rPr>
        <w:t>, Rīga LV-1010, Latvija</w:t>
      </w:r>
      <w:r w:rsidRPr="00D91F21">
        <w:rPr>
          <w:rFonts w:ascii="Times New Roman" w:hAnsi="Times New Roman" w:cs="Times New Roman"/>
          <w:bCs/>
          <w:sz w:val="24"/>
          <w:szCs w:val="24"/>
          <w:lang w:val="lv-LV" w:eastAsia="en-US"/>
        </w:rPr>
        <w:t>.</w:t>
      </w:r>
    </w:p>
    <w:p w14:paraId="3A9ABF45"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proofErr w:type="spellStart"/>
      <w:r w:rsidRPr="00D91F21">
        <w:rPr>
          <w:rFonts w:ascii="Times New Roman" w:hAnsi="Times New Roman" w:cs="Times New Roman"/>
          <w:b/>
          <w:bCs/>
          <w:sz w:val="24"/>
          <w:szCs w:val="24"/>
          <w:lang w:val="lv-LV" w:eastAsia="en-US"/>
        </w:rPr>
        <w:lastRenderedPageBreak/>
        <w:t>Galaiekārtas</w:t>
      </w:r>
      <w:proofErr w:type="spellEnd"/>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 xml:space="preserve"> iekārtas, kuras Galalietotājs izmanto, lai uztvertu zemes ciparu televīzijas programmas.</w:t>
      </w:r>
    </w:p>
    <w:p w14:paraId="75D37786"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Galalietotājs </w:t>
      </w:r>
      <w:r w:rsidRPr="00D91F21">
        <w:rPr>
          <w:rFonts w:ascii="Times New Roman" w:hAnsi="Times New Roman" w:cs="Times New Roman"/>
          <w:sz w:val="24"/>
          <w:szCs w:val="24"/>
          <w:lang w:val="lv-LV" w:eastAsia="en-US"/>
        </w:rPr>
        <w:t>– elektronisko sakaru pakalpojumu lietotājs (bezmaksas ciparu televīzijas programmu zemes apraides pakalpojumu lietotājs), kas šos pakalpojumus neizmanto elektronisko sakaru pakalpojumu (ciparu televīzijas programmu zemes apraides pakalpojumu) nodrošināšanai citām personām.</w:t>
      </w:r>
    </w:p>
    <w:p w14:paraId="31E0BBFA"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Infrastruktūra – </w:t>
      </w:r>
      <w:r w:rsidRPr="00D91F21">
        <w:rPr>
          <w:rFonts w:ascii="Times New Roman" w:hAnsi="Times New Roman" w:cs="Times New Roman"/>
          <w:sz w:val="24"/>
          <w:szCs w:val="24"/>
          <w:lang w:val="lv-LV" w:eastAsia="en-US"/>
        </w:rPr>
        <w:t xml:space="preserve">Izpildītāja izveidota un uzturēta tehniskā infrastruktūra, kas nodrošina </w:t>
      </w:r>
      <w:r w:rsidRPr="00D91F21">
        <w:rPr>
          <w:rFonts w:ascii="Times New Roman" w:hAnsi="Times New Roman" w:cs="Times New Roman"/>
          <w:iCs/>
          <w:sz w:val="24"/>
          <w:szCs w:val="24"/>
          <w:lang w:val="lv-LV" w:eastAsia="en-US"/>
        </w:rPr>
        <w:t xml:space="preserve">televīzijas Signāla </w:t>
      </w:r>
      <w:r w:rsidRPr="00D91F21">
        <w:rPr>
          <w:rFonts w:ascii="Times New Roman" w:hAnsi="Times New Roman" w:cs="Times New Roman"/>
          <w:sz w:val="24"/>
          <w:szCs w:val="24"/>
          <w:lang w:val="lv-LV" w:eastAsia="en-US"/>
        </w:rPr>
        <w:t xml:space="preserve">saņemšanu </w:t>
      </w:r>
      <w:r w:rsidRPr="00D91F21">
        <w:rPr>
          <w:rFonts w:ascii="Times New Roman" w:hAnsi="Times New Roman" w:cs="Times New Roman"/>
          <w:iCs/>
          <w:sz w:val="24"/>
          <w:szCs w:val="24"/>
          <w:lang w:val="lv-LV" w:eastAsia="en-US"/>
        </w:rPr>
        <w:t xml:space="preserve">Pieslēguma punktā, Signāla nogādāšanu līdz raidītājiem </w:t>
      </w:r>
      <w:r w:rsidRPr="00D91F21">
        <w:rPr>
          <w:rFonts w:ascii="Times New Roman" w:hAnsi="Times New Roman" w:cs="Times New Roman"/>
          <w:sz w:val="24"/>
          <w:szCs w:val="24"/>
          <w:lang w:val="lv-LV" w:eastAsia="en-US"/>
        </w:rPr>
        <w:t xml:space="preserve">un galalietotājiem bez maksas pieejamo zemes ciparu </w:t>
      </w:r>
      <w:r w:rsidRPr="00D91F21">
        <w:rPr>
          <w:rFonts w:ascii="Times New Roman" w:hAnsi="Times New Roman" w:cs="Times New Roman"/>
          <w:iCs/>
          <w:sz w:val="24"/>
          <w:szCs w:val="24"/>
          <w:lang w:val="lv-LV" w:eastAsia="en-US"/>
        </w:rPr>
        <w:t>televīzijas programmu raidīšanu Teritorijā.</w:t>
      </w:r>
    </w:p>
    <w:p w14:paraId="5218B4CD"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Izpildītājs</w:t>
      </w:r>
      <w:r w:rsidRPr="00D91F21">
        <w:rPr>
          <w:rFonts w:ascii="Times New Roman" w:hAnsi="Times New Roman" w:cs="Times New Roman"/>
          <w:sz w:val="24"/>
          <w:szCs w:val="24"/>
          <w:lang w:val="lv-LV" w:eastAsia="en-US"/>
        </w:rPr>
        <w:t xml:space="preserve"> – valsts akciju sabiedrība „Latvijas Valsts radio un televīzijas centrs”, vienotais reģistrācijas numurs 40003011203, juridiskā adrese: Ērgļu iela 14, Rīga, LV-1012, Latvija.</w:t>
      </w:r>
      <w:r w:rsidRPr="00D91F21">
        <w:rPr>
          <w:rFonts w:ascii="Times New Roman" w:hAnsi="Times New Roman" w:cs="Times New Roman"/>
          <w:b/>
          <w:bCs/>
          <w:sz w:val="24"/>
          <w:szCs w:val="24"/>
          <w:lang w:val="lv-LV" w:eastAsia="en-US"/>
        </w:rPr>
        <w:t xml:space="preserve"> </w:t>
      </w:r>
    </w:p>
    <w:p w14:paraId="610C584B"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Izpildītāja pārstāvji </w:t>
      </w:r>
      <w:r w:rsidRPr="00D91F21">
        <w:rPr>
          <w:rFonts w:ascii="Times New Roman" w:hAnsi="Times New Roman" w:cs="Times New Roman"/>
          <w:sz w:val="24"/>
          <w:szCs w:val="24"/>
          <w:lang w:val="lv-LV" w:eastAsia="en-US"/>
        </w:rPr>
        <w:t>– Līguma 15.2. punktā minētās personas.</w:t>
      </w:r>
    </w:p>
    <w:p w14:paraId="15D32368" w14:textId="77777777" w:rsidR="00D91F21" w:rsidRPr="00D91F21" w:rsidRDefault="00D91F21" w:rsidP="006C668E">
      <w:pPr>
        <w:numPr>
          <w:ilvl w:val="1"/>
          <w:numId w:val="14"/>
        </w:numPr>
        <w:tabs>
          <w:tab w:val="clear" w:pos="540"/>
          <w:tab w:val="num" w:pos="567"/>
        </w:tabs>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Līgums</w:t>
      </w:r>
      <w:r w:rsidRPr="00D91F21">
        <w:rPr>
          <w:rFonts w:ascii="Times New Roman" w:hAnsi="Times New Roman" w:cs="Times New Roman"/>
          <w:sz w:val="24"/>
          <w:szCs w:val="24"/>
          <w:lang w:val="lv-LV" w:eastAsia="en-US"/>
        </w:rPr>
        <w:t xml:space="preserve"> </w:t>
      </w:r>
      <w:r w:rsidR="006C668E" w:rsidRPr="006C668E">
        <w:rPr>
          <w:rFonts w:ascii="Times New Roman"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šis Līgums, kas noslēgts starp Pasūtītāju un Izpildītāju par bezmaksas televīzijas programmu izplatīšanu ar zemes ciparu televīzijas raidošo tīklu, ieskaitot tā esošos un nākamos pielikumus, grozījumus un papildinājumus, kas ir šī Līguma neatņemamas sastāvdaļas.</w:t>
      </w:r>
    </w:p>
    <w:p w14:paraId="747341AF"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Pakalpojumi</w:t>
      </w:r>
      <w:r w:rsidRPr="00D91F21">
        <w:rPr>
          <w:rFonts w:ascii="Times New Roman" w:hAnsi="Times New Roman" w:cs="Times New Roman"/>
          <w:sz w:val="24"/>
          <w:szCs w:val="24"/>
          <w:lang w:val="lv-LV" w:eastAsia="en-US"/>
        </w:rPr>
        <w:t xml:space="preserve"> – visi (kopā vai atsevišķi, atkarībā no konteksta) </w:t>
      </w:r>
      <w:r w:rsidRPr="00D91F21">
        <w:rPr>
          <w:rFonts w:ascii="Times New Roman" w:hAnsi="Times New Roman" w:cs="Times New Roman"/>
          <w:iCs/>
          <w:sz w:val="24"/>
          <w:szCs w:val="24"/>
          <w:lang w:val="lv-LV" w:eastAsia="en-US"/>
        </w:rPr>
        <w:t>Līguma 3</w:t>
      </w:r>
      <w:r w:rsidRPr="00D91F21">
        <w:rPr>
          <w:rFonts w:ascii="Times New Roman" w:hAnsi="Times New Roman" w:cs="Times New Roman"/>
          <w:sz w:val="24"/>
          <w:szCs w:val="24"/>
          <w:lang w:val="lv-LV" w:eastAsia="en-US"/>
        </w:rPr>
        <w:t xml:space="preserve">.1. punktā minētie pakalpojumi bezmaksas ciparu </w:t>
      </w:r>
      <w:r w:rsidRPr="00D91F21">
        <w:rPr>
          <w:rFonts w:ascii="Times New Roman" w:hAnsi="Times New Roman" w:cs="Times New Roman"/>
          <w:iCs/>
          <w:sz w:val="24"/>
          <w:szCs w:val="24"/>
          <w:lang w:val="lv-LV" w:eastAsia="en-US"/>
        </w:rPr>
        <w:t>televīzijas</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programmu</w:t>
      </w:r>
      <w:r w:rsidRPr="00D91F21">
        <w:rPr>
          <w:rFonts w:ascii="Times New Roman" w:hAnsi="Times New Roman" w:cs="Times New Roman"/>
          <w:sz w:val="24"/>
          <w:szCs w:val="24"/>
          <w:lang w:val="lv-LV" w:eastAsia="en-US"/>
        </w:rPr>
        <w:t xml:space="preserve"> zemes apraides nodrošināšanai, kurus saskaņā ar šī Līguma noteikumiem Izpildītājs sniedz Pasūtītājam</w:t>
      </w:r>
      <w:r w:rsidRPr="00D91F21">
        <w:rPr>
          <w:rFonts w:ascii="Times New Roman" w:hAnsi="Times New Roman" w:cs="Times New Roman"/>
          <w:caps/>
          <w:sz w:val="24"/>
          <w:szCs w:val="24"/>
          <w:lang w:val="lv-LV" w:eastAsia="en-US"/>
        </w:rPr>
        <w:t>.</w:t>
      </w:r>
    </w:p>
    <w:p w14:paraId="7363F7D0"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Pasūtītājs</w:t>
      </w:r>
      <w:r w:rsidRPr="00D91F21">
        <w:rPr>
          <w:rFonts w:ascii="Times New Roman" w:hAnsi="Times New Roman" w:cs="Times New Roman"/>
          <w:sz w:val="24"/>
          <w:szCs w:val="24"/>
          <w:lang w:val="lv-LV" w:eastAsia="en-US"/>
        </w:rPr>
        <w:t xml:space="preserve"> – </w:t>
      </w:r>
      <w:r w:rsidRPr="006C668E">
        <w:rPr>
          <w:rFonts w:ascii="Times New Roman" w:hAnsi="Times New Roman" w:cs="Times New Roman"/>
          <w:sz w:val="24"/>
          <w:szCs w:val="24"/>
          <w:lang w:val="lv-LV" w:eastAsia="en-US"/>
        </w:rPr>
        <w:t>“_________”, vienotais reģistrācijas numurs _________</w:t>
      </w:r>
      <w:r w:rsidRPr="006C668E">
        <w:rPr>
          <w:rFonts w:ascii="Times New Roman" w:hAnsi="Times New Roman" w:cs="Times New Roman"/>
          <w:color w:val="000000"/>
          <w:sz w:val="24"/>
          <w:szCs w:val="24"/>
          <w:lang w:val="lv-LV" w:eastAsia="en-US"/>
        </w:rPr>
        <w:t xml:space="preserve">, juridiskā adrese: </w:t>
      </w:r>
      <w:r w:rsidRPr="006C668E">
        <w:rPr>
          <w:rFonts w:ascii="Times New Roman" w:hAnsi="Times New Roman" w:cs="Times New Roman"/>
          <w:sz w:val="24"/>
          <w:szCs w:val="24"/>
          <w:lang w:val="lv-LV" w:eastAsia="en-US"/>
        </w:rPr>
        <w:t>___________</w:t>
      </w:r>
      <w:r w:rsidRPr="006C668E">
        <w:rPr>
          <w:rFonts w:ascii="Times New Roman" w:hAnsi="Times New Roman" w:cs="Times New Roman"/>
          <w:color w:val="000000"/>
          <w:sz w:val="24"/>
          <w:szCs w:val="24"/>
          <w:lang w:val="lv-LV" w:eastAsia="en-US"/>
        </w:rPr>
        <w:t>, Latvija</w:t>
      </w:r>
      <w:r w:rsidRPr="00D91F21">
        <w:rPr>
          <w:rFonts w:ascii="Times New Roman" w:hAnsi="Times New Roman" w:cs="Times New Roman"/>
          <w:sz w:val="24"/>
          <w:szCs w:val="24"/>
          <w:lang w:val="lv-LV" w:eastAsia="en-US"/>
        </w:rPr>
        <w:t>.</w:t>
      </w:r>
    </w:p>
    <w:p w14:paraId="259D3E26"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Pasūtītāja pārstāvji </w:t>
      </w:r>
      <w:r w:rsidRPr="00D91F21">
        <w:rPr>
          <w:rFonts w:ascii="Times New Roman" w:hAnsi="Times New Roman" w:cs="Times New Roman"/>
          <w:sz w:val="24"/>
          <w:szCs w:val="24"/>
          <w:lang w:val="lv-LV" w:eastAsia="en-US"/>
        </w:rPr>
        <w:t>– Līguma 15.1. punktā minētās personas.</w:t>
      </w:r>
      <w:r w:rsidRPr="00D91F21">
        <w:rPr>
          <w:rFonts w:ascii="Times New Roman" w:hAnsi="Times New Roman" w:cs="Times New Roman"/>
          <w:b/>
          <w:bCs/>
          <w:sz w:val="24"/>
          <w:szCs w:val="24"/>
          <w:lang w:val="lv-LV" w:eastAsia="en-US"/>
        </w:rPr>
        <w:t xml:space="preserve"> </w:t>
      </w:r>
    </w:p>
    <w:p w14:paraId="48D5948E"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Pieslēguma punkts</w:t>
      </w:r>
      <w:r w:rsidRPr="00D91F21">
        <w:rPr>
          <w:rFonts w:ascii="Times New Roman" w:hAnsi="Times New Roman" w:cs="Times New Roman"/>
          <w:sz w:val="24"/>
          <w:szCs w:val="24"/>
          <w:lang w:val="lv-LV" w:eastAsia="en-US"/>
        </w:rPr>
        <w:t xml:space="preserve"> – Izpildītāja Rīgas radio un televīzijas stacija (Rīgas RTS), Zaķusalas krastmala 1, Rīga, kur Pasūtītājs attiecīgās/o Programmas/u Signālu nodod Tehniskajos līdzekļos</w:t>
      </w:r>
      <w:r w:rsidR="006C668E">
        <w:rPr>
          <w:rFonts w:ascii="Times New Roman" w:hAnsi="Times New Roman" w:cs="Times New Roman"/>
          <w:sz w:val="24"/>
          <w:szCs w:val="24"/>
          <w:lang w:val="lv-LV" w:eastAsia="en-US"/>
        </w:rPr>
        <w:t>,</w:t>
      </w:r>
      <w:r w:rsidRPr="00D91F21">
        <w:rPr>
          <w:rFonts w:ascii="Times New Roman" w:hAnsi="Times New Roman" w:cs="Times New Roman"/>
          <w:sz w:val="24"/>
          <w:szCs w:val="24"/>
          <w:lang w:val="lv-LV" w:eastAsia="en-US"/>
        </w:rPr>
        <w:t xml:space="preserve"> un Izpildītājs to pieņem.</w:t>
      </w:r>
    </w:p>
    <w:p w14:paraId="4BE0BF56"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Programma</w:t>
      </w:r>
      <w:r w:rsidR="006C668E">
        <w:rPr>
          <w:rFonts w:ascii="Times New Roman" w:hAnsi="Times New Roman" w:cs="Times New Roman"/>
          <w:b/>
          <w:bCs/>
          <w:sz w:val="24"/>
          <w:szCs w:val="24"/>
          <w:lang w:val="lv-LV" w:eastAsia="en-US"/>
        </w:rPr>
        <w:t xml:space="preserve"> </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vienas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bezmaksas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ciparu</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iCs/>
          <w:sz w:val="24"/>
          <w:szCs w:val="24"/>
          <w:lang w:val="lv-LV" w:eastAsia="en-US"/>
        </w:rPr>
        <w:t>televīzijas</w:t>
      </w:r>
      <w:r w:rsidRPr="00D91F21">
        <w:rPr>
          <w:rFonts w:ascii="Times New Roman" w:hAnsi="Times New Roman" w:cs="Times New Roman"/>
          <w:sz w:val="24"/>
          <w:szCs w:val="24"/>
          <w:lang w:val="lv-LV" w:eastAsia="en-US"/>
        </w:rPr>
        <w:t xml:space="preserve"> programmas un saistīto servisu kopums, ko pārraida vienā Zemes ciparu televīzijas izplatīšanas tīklā Signāla veidā.  </w:t>
      </w:r>
    </w:p>
    <w:p w14:paraId="34C49135"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Programmas izplatīšana</w:t>
      </w:r>
      <w:r w:rsidRPr="00D91F21">
        <w:rPr>
          <w:rFonts w:ascii="Times New Roman" w:hAnsi="Times New Roman" w:cs="Times New Roman"/>
          <w:b/>
          <w:sz w:val="24"/>
          <w:szCs w:val="24"/>
          <w:lang w:val="lv-LV" w:eastAsia="en-US"/>
        </w:rPr>
        <w:t xml:space="preserve"> (Izplatīšana) –</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P</w:t>
      </w:r>
      <w:r w:rsidRPr="00D91F21">
        <w:rPr>
          <w:rFonts w:ascii="Times New Roman" w:hAnsi="Times New Roman" w:cs="Times New Roman"/>
          <w:sz w:val="24"/>
          <w:szCs w:val="24"/>
          <w:lang w:val="lv-LV" w:eastAsia="en-US"/>
        </w:rPr>
        <w:t>rogrammas/u pārraide līdz raidītājiem</w:t>
      </w:r>
      <w:r w:rsidRPr="00D91F21">
        <w:rPr>
          <w:rFonts w:ascii="Times New Roman" w:hAnsi="Times New Roman" w:cs="Times New Roman"/>
          <w:iCs/>
          <w:sz w:val="24"/>
          <w:szCs w:val="24"/>
          <w:lang w:val="lv-LV" w:eastAsia="en-US"/>
        </w:rPr>
        <w:t xml:space="preserve"> </w:t>
      </w:r>
      <w:r w:rsidRPr="00D91F21">
        <w:rPr>
          <w:rFonts w:ascii="Times New Roman" w:hAnsi="Times New Roman" w:cs="Times New Roman"/>
          <w:sz w:val="24"/>
          <w:szCs w:val="24"/>
          <w:lang w:val="lv-LV" w:eastAsia="en-US"/>
        </w:rPr>
        <w:t>un</w:t>
      </w:r>
      <w:r w:rsidRPr="00D91F21">
        <w:rPr>
          <w:rFonts w:ascii="Times New Roman" w:hAnsi="Times New Roman" w:cs="Times New Roman"/>
          <w:iCs/>
          <w:sz w:val="24"/>
          <w:szCs w:val="24"/>
          <w:lang w:val="lv-LV" w:eastAsia="en-US"/>
        </w:rPr>
        <w:t xml:space="preserve"> tās</w:t>
      </w:r>
      <w:r w:rsidRPr="00D91F21">
        <w:rPr>
          <w:rFonts w:ascii="Times New Roman" w:hAnsi="Times New Roman" w:cs="Times New Roman"/>
          <w:sz w:val="24"/>
          <w:szCs w:val="24"/>
          <w:lang w:val="lv-LV" w:eastAsia="en-US"/>
        </w:rPr>
        <w:t xml:space="preserve"> sākotnējā izplatīšana ar zemes raidītāju palīdzību publiskai uztveršanai.</w:t>
      </w:r>
    </w:p>
    <w:p w14:paraId="54CFF92A"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Puse</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sz w:val="24"/>
          <w:szCs w:val="24"/>
          <w:lang w:val="lv-LV" w:eastAsia="en-US"/>
        </w:rPr>
        <w:t xml:space="preserve"> vai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 katrs atsevišķi.</w:t>
      </w:r>
    </w:p>
    <w:p w14:paraId="7F5BB7C1"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Puses</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sz w:val="24"/>
          <w:szCs w:val="24"/>
          <w:lang w:val="lv-LV" w:eastAsia="en-US"/>
        </w:rPr>
        <w:t xml:space="preserve"> un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 abi kopā.</w:t>
      </w:r>
    </w:p>
    <w:p w14:paraId="78E435C2"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Radiofrekvenču spektra diapazons -</w:t>
      </w:r>
      <w:r w:rsidRPr="00D91F21">
        <w:rPr>
          <w:rFonts w:ascii="Times New Roman" w:hAnsi="Times New Roman" w:cs="Times New Roman"/>
          <w:iCs/>
          <w:sz w:val="24"/>
          <w:szCs w:val="24"/>
          <w:lang w:val="lv-LV" w:eastAsia="en-US"/>
        </w:rPr>
        <w:t xml:space="preserve"> radiofrekvenču spektra joslas</w:t>
      </w:r>
      <w:r w:rsidRPr="00D91F21">
        <w:rPr>
          <w:rFonts w:ascii="Times New Roman" w:hAnsi="Times New Roman" w:cs="Times New Roman"/>
          <w:sz w:val="24"/>
          <w:szCs w:val="24"/>
          <w:lang w:val="lv-LV" w:eastAsia="en-US"/>
        </w:rPr>
        <w:t>, kurās Izpildītājs, saskaņā ar Elektronisko plašsaziņas līdzekļu likumu, ir saņēmis frekvences piešķīruma lietošanas atļaujas.</w:t>
      </w:r>
    </w:p>
    <w:p w14:paraId="5157E5E8"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Signāls –</w:t>
      </w:r>
      <w:r w:rsidRPr="00D91F21">
        <w:rPr>
          <w:rFonts w:ascii="Times New Roman" w:hAnsi="Times New Roman" w:cs="Times New Roman"/>
          <w:sz w:val="24"/>
          <w:szCs w:val="24"/>
          <w:lang w:val="lv-LV" w:eastAsia="en-US"/>
        </w:rPr>
        <w:t xml:space="preserve"> dati, kas strukturēti atbilstoši ISO/IEC 13818-1 standartam.</w:t>
      </w:r>
    </w:p>
    <w:p w14:paraId="418B0A0F"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Tehniskais brāķis</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darbība ar novirzēm no attiecīgā Tīkla protokolā  noteiktajām parametru normām (arī noviržu kopumu), kas ilgst ilgāk par 1 (vienu) minūti un rada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raidītā Signāla izkropļojumu. </w:t>
      </w:r>
    </w:p>
    <w:p w14:paraId="2708D024"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Tehniskais pārtraukums</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darbības traucējums, kas ilgst ilgāk par 1 (vienu) minūti un rada </w:t>
      </w:r>
      <w:r w:rsidRPr="00D91F21">
        <w:rPr>
          <w:rFonts w:ascii="Times New Roman" w:hAnsi="Times New Roman" w:cs="Times New Roman"/>
          <w:iCs/>
          <w:sz w:val="24"/>
          <w:szCs w:val="24"/>
          <w:lang w:val="lv-LV" w:eastAsia="en-US"/>
        </w:rPr>
        <w:t>Programmas/u raidīšanas</w:t>
      </w:r>
      <w:r w:rsidRPr="00D91F21">
        <w:rPr>
          <w:rFonts w:ascii="Times New Roman" w:hAnsi="Times New Roman" w:cs="Times New Roman"/>
          <w:sz w:val="24"/>
          <w:szCs w:val="24"/>
          <w:lang w:val="lv-LV" w:eastAsia="en-US"/>
        </w:rPr>
        <w:t xml:space="preserve"> pārtraukumu.</w:t>
      </w:r>
    </w:p>
    <w:p w14:paraId="5052F5F0"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Tehniskie līdzekļi</w:t>
      </w:r>
      <w:r w:rsidRPr="00D91F21">
        <w:rPr>
          <w:rFonts w:ascii="Times New Roman" w:hAnsi="Times New Roman" w:cs="Times New Roman"/>
          <w:sz w:val="24"/>
          <w:szCs w:val="24"/>
          <w:lang w:val="lv-LV" w:eastAsia="en-US"/>
        </w:rPr>
        <w:t xml:space="preserve"> – iekārtu, būvju un sistēmu kopums, kas pieder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vai ir </w:t>
      </w:r>
      <w:r w:rsidRPr="00D91F21">
        <w:rPr>
          <w:rFonts w:ascii="Times New Roman" w:hAnsi="Times New Roman" w:cs="Times New Roman"/>
          <w:iCs/>
          <w:sz w:val="24"/>
          <w:szCs w:val="24"/>
          <w:lang w:val="lv-LV" w:eastAsia="en-US"/>
        </w:rPr>
        <w:t xml:space="preserve">Izpildītāja </w:t>
      </w:r>
      <w:r w:rsidRPr="00D91F21">
        <w:rPr>
          <w:rFonts w:ascii="Times New Roman" w:hAnsi="Times New Roman" w:cs="Times New Roman"/>
          <w:sz w:val="24"/>
          <w:szCs w:val="24"/>
          <w:lang w:val="lv-LV" w:eastAsia="en-US"/>
        </w:rPr>
        <w:t xml:space="preserve">lietošanā un/vai valdījumā un ko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izmanto, lai nodrošinātu </w:t>
      </w:r>
      <w:r w:rsidRPr="00D91F21">
        <w:rPr>
          <w:rFonts w:ascii="Times New Roman" w:hAnsi="Times New Roman" w:cs="Times New Roman"/>
          <w:iCs/>
          <w:sz w:val="24"/>
          <w:szCs w:val="24"/>
          <w:lang w:val="lv-LV" w:eastAsia="en-US"/>
        </w:rPr>
        <w:t xml:space="preserve">Programmas </w:t>
      </w:r>
      <w:r w:rsidRPr="00D91F21">
        <w:rPr>
          <w:rFonts w:ascii="Times New Roman" w:hAnsi="Times New Roman" w:cs="Times New Roman"/>
          <w:sz w:val="24"/>
          <w:szCs w:val="24"/>
          <w:lang w:val="lv-LV" w:eastAsia="en-US"/>
        </w:rPr>
        <w:t xml:space="preserve">saņemšanu </w:t>
      </w:r>
      <w:r w:rsidRPr="00D91F21">
        <w:rPr>
          <w:rFonts w:ascii="Times New Roman" w:hAnsi="Times New Roman" w:cs="Times New Roman"/>
          <w:iCs/>
          <w:sz w:val="24"/>
          <w:szCs w:val="24"/>
          <w:lang w:val="lv-LV" w:eastAsia="en-US"/>
        </w:rPr>
        <w:t>Pieslēguma punktā</w:t>
      </w:r>
      <w:r w:rsidRPr="00D91F21">
        <w:rPr>
          <w:rFonts w:ascii="Times New Roman" w:hAnsi="Times New Roman" w:cs="Times New Roman"/>
          <w:sz w:val="24"/>
          <w:szCs w:val="24"/>
          <w:lang w:val="lv-LV" w:eastAsia="en-US"/>
        </w:rPr>
        <w:t xml:space="preserve"> un </w:t>
      </w:r>
      <w:r w:rsidRPr="00D91F21">
        <w:rPr>
          <w:rFonts w:ascii="Times New Roman" w:hAnsi="Times New Roman" w:cs="Times New Roman"/>
          <w:iCs/>
          <w:sz w:val="24"/>
          <w:szCs w:val="24"/>
          <w:lang w:val="lv-LV" w:eastAsia="en-US"/>
        </w:rPr>
        <w:t>Programmas izplatīšanu.</w:t>
      </w:r>
    </w:p>
    <w:p w14:paraId="53BC4801"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lastRenderedPageBreak/>
        <w:t xml:space="preserve">Tehnisko līdzekļu ārkārtas remonts </w:t>
      </w:r>
      <w:r w:rsidRPr="00D91F21">
        <w:rPr>
          <w:rFonts w:ascii="Times New Roman" w:hAnsi="Times New Roman" w:cs="Times New Roman"/>
          <w:sz w:val="24"/>
          <w:szCs w:val="24"/>
          <w:lang w:val="lv-LV" w:eastAsia="en-US"/>
        </w:rPr>
        <w:t xml:space="preserve">– iepriekš neplānots pasākums vai pasākumu kopums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normālas darbības atjaunošanai, kura ietvaros nepieciešams veikt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sastāvdaļu nomaiņu vai atjaunināšanu un kas var ietekmēt </w:t>
      </w:r>
      <w:r w:rsidRPr="00D91F21">
        <w:rPr>
          <w:rFonts w:ascii="Times New Roman" w:hAnsi="Times New Roman" w:cs="Times New Roman"/>
          <w:iCs/>
          <w:sz w:val="24"/>
          <w:szCs w:val="24"/>
          <w:lang w:val="lv-LV" w:eastAsia="en-US"/>
        </w:rPr>
        <w:t xml:space="preserve">Programmas raidīšanu </w:t>
      </w:r>
      <w:r w:rsidRPr="00D91F21">
        <w:rPr>
          <w:rFonts w:ascii="Times New Roman" w:hAnsi="Times New Roman" w:cs="Times New Roman"/>
          <w:sz w:val="24"/>
          <w:szCs w:val="24"/>
          <w:lang w:val="lv-LV" w:eastAsia="en-US"/>
        </w:rPr>
        <w:t>un tās kvalitāti.</w:t>
      </w:r>
    </w:p>
    <w:p w14:paraId="54041BBD"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Tehnisko līdzekļu ārkārtas tehniskā apkope</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 xml:space="preserve"> </w:t>
      </w:r>
      <w:r w:rsidRPr="00D91F21">
        <w:rPr>
          <w:rFonts w:ascii="Times New Roman" w:hAnsi="Times New Roman" w:cs="Times New Roman"/>
          <w:sz w:val="24"/>
          <w:szCs w:val="24"/>
          <w:lang w:val="lv-LV" w:eastAsia="en-US"/>
        </w:rPr>
        <w:t xml:space="preserve">iepriekš neplānots pasākums vai pasākumu kopums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darbības nodrošināšanai, kas var ietekmēt </w:t>
      </w:r>
      <w:r w:rsidRPr="00D91F21">
        <w:rPr>
          <w:rFonts w:ascii="Times New Roman" w:hAnsi="Times New Roman" w:cs="Times New Roman"/>
          <w:iCs/>
          <w:sz w:val="24"/>
          <w:szCs w:val="24"/>
          <w:lang w:val="lv-LV" w:eastAsia="en-US"/>
        </w:rPr>
        <w:t xml:space="preserve">Programmas raidīšanu </w:t>
      </w:r>
      <w:r w:rsidRPr="00D91F21">
        <w:rPr>
          <w:rFonts w:ascii="Times New Roman" w:hAnsi="Times New Roman" w:cs="Times New Roman"/>
          <w:sz w:val="24"/>
          <w:szCs w:val="24"/>
          <w:lang w:val="lv-LV" w:eastAsia="en-US"/>
        </w:rPr>
        <w:t>un tās kvalitāti.</w:t>
      </w:r>
    </w:p>
    <w:p w14:paraId="06E0A3C0"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Tehnisko līdzekļu plānotais remonts </w:t>
      </w:r>
      <w:r w:rsidRPr="00D91F21">
        <w:rPr>
          <w:rFonts w:ascii="Times New Roman" w:hAnsi="Times New Roman" w:cs="Times New Roman"/>
          <w:sz w:val="24"/>
          <w:szCs w:val="24"/>
          <w:lang w:val="lv-LV" w:eastAsia="en-US"/>
        </w:rPr>
        <w:t xml:space="preserve">– iepriekš plānots pasākums vai pasākumu kopums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normālas darbības atjaunošanai, kura ietvaros nepieciešams veikt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sastāvdaļu nomaiņu vai atjaunināšanu un kas var ietekmēt </w:t>
      </w:r>
      <w:r w:rsidRPr="00D91F21">
        <w:rPr>
          <w:rFonts w:ascii="Times New Roman" w:hAnsi="Times New Roman" w:cs="Times New Roman"/>
          <w:iCs/>
          <w:sz w:val="24"/>
          <w:szCs w:val="24"/>
          <w:lang w:val="lv-LV" w:eastAsia="en-US"/>
        </w:rPr>
        <w:t xml:space="preserve">Programmas raidīšanu </w:t>
      </w:r>
      <w:r w:rsidRPr="00D91F21">
        <w:rPr>
          <w:rFonts w:ascii="Times New Roman" w:hAnsi="Times New Roman" w:cs="Times New Roman"/>
          <w:sz w:val="24"/>
          <w:szCs w:val="24"/>
          <w:lang w:val="lv-LV" w:eastAsia="en-US"/>
        </w:rPr>
        <w:t>un tās kvalitāti.</w:t>
      </w:r>
    </w:p>
    <w:p w14:paraId="2F5AE73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Tehnisko līdzekļu plānotā tehniskā apkope </w:t>
      </w:r>
      <w:r w:rsidRPr="00D91F21">
        <w:rPr>
          <w:rFonts w:ascii="Times New Roman" w:hAnsi="Times New Roman" w:cs="Times New Roman"/>
          <w:sz w:val="24"/>
          <w:szCs w:val="24"/>
          <w:lang w:val="lv-LV" w:eastAsia="en-US"/>
        </w:rPr>
        <w:t>– iepriekš plānots pasākums vai pasākumu kopums Tehnisko līdzekļu darbības nodrošināšanai, ieskaitot Tehnisko līdzekļu periodisko profilaktisko apkopi un regulēšanas darbus, kas var ietekmēt Programmu raidīšanu un tās kvalitāti.</w:t>
      </w:r>
    </w:p>
    <w:p w14:paraId="0F454D7F"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Teritorija –</w:t>
      </w:r>
      <w:r w:rsidRPr="00D91F21">
        <w:rPr>
          <w:rFonts w:ascii="Times New Roman" w:hAnsi="Times New Roman" w:cs="Times New Roman"/>
          <w:sz w:val="24"/>
          <w:szCs w:val="24"/>
          <w:lang w:val="lv-LV" w:eastAsia="en-US"/>
        </w:rPr>
        <w:t xml:space="preserve"> Līguma 1. pielikumā aprakstītā Latvijas Republikas teritorija, atbilstoši Apraides zonu izvietojuma plānam.</w:t>
      </w:r>
    </w:p>
    <w:p w14:paraId="2CD4DCFE"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proofErr w:type="spellStart"/>
      <w:r w:rsidRPr="00D91F21">
        <w:rPr>
          <w:rFonts w:ascii="Times New Roman" w:hAnsi="Times New Roman" w:cs="Times New Roman"/>
          <w:b/>
          <w:bCs/>
          <w:sz w:val="24"/>
          <w:szCs w:val="24"/>
          <w:lang w:val="lv-LV" w:eastAsia="en-US"/>
        </w:rPr>
        <w:t>Vienfrekvences</w:t>
      </w:r>
      <w:proofErr w:type="spellEnd"/>
      <w:r w:rsidRPr="00D91F21">
        <w:rPr>
          <w:rFonts w:ascii="Times New Roman" w:hAnsi="Times New Roman" w:cs="Times New Roman"/>
          <w:b/>
          <w:bCs/>
          <w:sz w:val="24"/>
          <w:szCs w:val="24"/>
          <w:lang w:val="lv-LV" w:eastAsia="en-US"/>
        </w:rPr>
        <w:t xml:space="preserve"> tīkla zona</w:t>
      </w:r>
      <w:r w:rsidRPr="00D91F21">
        <w:rPr>
          <w:rFonts w:ascii="Times New Roman" w:hAnsi="Times New Roman" w:cs="Times New Roman"/>
          <w:sz w:val="24"/>
          <w:szCs w:val="24"/>
          <w:lang w:val="lv-LV" w:eastAsia="en-US"/>
        </w:rPr>
        <w:t xml:space="preserve"> – ģeogrāfiska teritorija, kurā dažādās raidošajās stacijās izvietotie raidītāji vienas un tās pašas Programmas raidīšanai izmanto vienu un to pašu frekvenču kanālu (TV kanālu).</w:t>
      </w:r>
    </w:p>
    <w:p w14:paraId="73F10FF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Zemes ciparu televīzijas izplatīšanas tīkls (Izplatīšanas tīkls) – </w:t>
      </w:r>
      <w:r w:rsidRPr="00D91F21">
        <w:rPr>
          <w:rFonts w:ascii="Times New Roman" w:hAnsi="Times New Roman" w:cs="Times New Roman"/>
          <w:sz w:val="24"/>
          <w:szCs w:val="24"/>
          <w:lang w:val="lv-LV" w:eastAsia="en-US"/>
        </w:rPr>
        <w:t>Tehnisko līdzekļu</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kopums, kas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atbilstoši šī Līguma noteikumiem</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 xml:space="preserve">nodrošina Programmas izplatīšanu noteiktā Teritorijā. Pēc ģeogrāfiskās teritorijas izplatīšanas tīkls var ietvert vienu vai vairākas </w:t>
      </w:r>
      <w:proofErr w:type="spellStart"/>
      <w:r w:rsidRPr="00D91F21">
        <w:rPr>
          <w:rFonts w:ascii="Times New Roman" w:hAnsi="Times New Roman" w:cs="Times New Roman"/>
          <w:sz w:val="24"/>
          <w:szCs w:val="24"/>
          <w:lang w:val="lv-LV" w:eastAsia="en-US"/>
        </w:rPr>
        <w:t>vienfrekvenču</w:t>
      </w:r>
      <w:proofErr w:type="spellEnd"/>
      <w:r w:rsidRPr="00D91F21">
        <w:rPr>
          <w:rFonts w:ascii="Times New Roman" w:hAnsi="Times New Roman" w:cs="Times New Roman"/>
          <w:sz w:val="24"/>
          <w:szCs w:val="24"/>
          <w:lang w:val="lv-LV" w:eastAsia="en-US"/>
        </w:rPr>
        <w:t xml:space="preserve"> tīklu zonas. Zemes ciparu bezmaksas televīzijas izplatīšanas tīklu nosaka tīklā ietilpstošo raidošo staciju novietojums, raidītāju izejas jaudas un raidīšanai izmantotie frekvenču kanāli (TV kanāli) saskaņā ar Līguma 1. pielikumu „Teritorijas apraksts un Apraides zonu izvietojuma plāns”.</w:t>
      </w:r>
    </w:p>
    <w:p w14:paraId="259F0118"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Ženēvas plāns 2006 </w:t>
      </w:r>
      <w:r w:rsidR="006C668E">
        <w:rPr>
          <w:rFonts w:ascii="Times New Roman" w:hAnsi="Times New Roman" w:cs="Times New Roman"/>
          <w:b/>
          <w:bCs/>
          <w:sz w:val="24"/>
          <w:szCs w:val="24"/>
          <w:lang w:val="lv-LV" w:eastAsia="en-US"/>
        </w:rPr>
        <w:t xml:space="preserve">– </w:t>
      </w:r>
      <w:r w:rsidR="006C668E" w:rsidRPr="006C668E">
        <w:rPr>
          <w:rFonts w:ascii="Times New Roman" w:hAnsi="Times New Roman" w:cs="Times New Roman"/>
          <w:bCs/>
          <w:sz w:val="24"/>
          <w:szCs w:val="24"/>
          <w:lang w:val="lv-LV" w:eastAsia="en-US"/>
        </w:rPr>
        <w:t>“</w:t>
      </w:r>
      <w:r w:rsidRPr="00D91F21">
        <w:rPr>
          <w:rFonts w:ascii="Times New Roman" w:hAnsi="Times New Roman" w:cs="Times New Roman"/>
          <w:sz w:val="24"/>
          <w:szCs w:val="24"/>
          <w:lang w:val="lv-LV" w:eastAsia="en-US"/>
        </w:rPr>
        <w:t>Starptautiskās telekomunikāciju savienības Reģionālais nolīgums par zemes ciparu apraides dienesta plānošanu 1.reģionā (1.reģiona daļas, kas atrodas uz rietumiem no 170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E meridiāna un uz ziemeļiem no 40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S paralēles, izņemot Mongolijas teritoriju) un Irānas Islāma Republikā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 kas noteic kārtību un termiņus, kādā Starptautiskās Telekomunikāciju savienības </w:t>
      </w:r>
      <w:r w:rsidRPr="00D91F21">
        <w:rPr>
          <w:rFonts w:ascii="Times New Roman" w:hAnsi="Times New Roman" w:cs="Times New Roman"/>
          <w:i/>
          <w:sz w:val="24"/>
          <w:szCs w:val="24"/>
          <w:lang w:val="lv-LV" w:eastAsia="en-US"/>
        </w:rPr>
        <w:t>(</w:t>
      </w:r>
      <w:proofErr w:type="spellStart"/>
      <w:r w:rsidRPr="00D91F21">
        <w:rPr>
          <w:rFonts w:ascii="Times New Roman" w:hAnsi="Times New Roman" w:cs="Times New Roman"/>
          <w:i/>
          <w:sz w:val="24"/>
          <w:szCs w:val="24"/>
          <w:lang w:val="lv-LV" w:eastAsia="en-US"/>
        </w:rPr>
        <w:t>International</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Telecommunication</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Union</w:t>
      </w:r>
      <w:proofErr w:type="spellEnd"/>
      <w:r w:rsidRPr="00D91F21">
        <w:rPr>
          <w:rFonts w:ascii="Times New Roman" w:hAnsi="Times New Roman" w:cs="Times New Roman"/>
          <w:i/>
          <w:sz w:val="24"/>
          <w:szCs w:val="24"/>
          <w:lang w:val="lv-LV" w:eastAsia="en-US"/>
        </w:rPr>
        <w:t>)</w:t>
      </w:r>
      <w:r w:rsidRPr="00D91F21">
        <w:rPr>
          <w:rFonts w:ascii="Times New Roman" w:hAnsi="Times New Roman" w:cs="Times New Roman"/>
          <w:sz w:val="24"/>
          <w:szCs w:val="24"/>
          <w:lang w:val="lv-LV" w:eastAsia="en-US"/>
        </w:rPr>
        <w:t xml:space="preserve"> dalībvalstīs notiek pāreja no analogās uz ciparu apraidi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w:t>
      </w:r>
      <w:bookmarkEnd w:id="4"/>
      <w:bookmarkEnd w:id="5"/>
    </w:p>
    <w:p w14:paraId="213F4478"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nodaļām nosaukumi ir doti vienīgi ērtības vai atsauces iespēju dēļ, un tie neietekmē un nemaina nevienu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noteikumu.</w:t>
      </w:r>
    </w:p>
    <w:p w14:paraId="46ABBD8F"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42EFFA80"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6" w:name="_Toc347833565"/>
      <w:r w:rsidRPr="00D91F21">
        <w:rPr>
          <w:rFonts w:ascii="Times New Roman" w:hAnsi="Times New Roman" w:cs="Times New Roman"/>
          <w:b/>
          <w:bCs/>
          <w:sz w:val="24"/>
          <w:szCs w:val="24"/>
          <w:lang w:val="lv-LV" w:eastAsia="en-US"/>
        </w:rPr>
        <w:t>Līguma priekšmets</w:t>
      </w:r>
      <w:bookmarkEnd w:id="6"/>
    </w:p>
    <w:p w14:paraId="28A3E0D1"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Saskaņā ar Līguma noteikumiem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caps/>
          <w:sz w:val="24"/>
          <w:szCs w:val="24"/>
          <w:lang w:val="lv-LV" w:eastAsia="en-US"/>
        </w:rPr>
        <w:t xml:space="preserve"> </w:t>
      </w:r>
      <w:proofErr w:type="spellStart"/>
      <w:r w:rsidRPr="00D91F21">
        <w:rPr>
          <w:rFonts w:ascii="Times New Roman" w:hAnsi="Times New Roman" w:cs="Times New Roman"/>
          <w:sz w:val="24"/>
          <w:szCs w:val="24"/>
          <w:lang w:val="lv-LV" w:eastAsia="en-US"/>
        </w:rPr>
        <w:t>pasūta</w:t>
      </w:r>
      <w:proofErr w:type="spellEnd"/>
      <w:r w:rsidRPr="00D91F21">
        <w:rPr>
          <w:rFonts w:ascii="Times New Roman" w:hAnsi="Times New Roman" w:cs="Times New Roman"/>
          <w:sz w:val="24"/>
          <w:szCs w:val="24"/>
          <w:lang w:val="lv-LV" w:eastAsia="en-US"/>
        </w:rPr>
        <w:t xml:space="preserve"> un </w:t>
      </w:r>
      <w:r w:rsidRPr="00D91F21">
        <w:rPr>
          <w:rFonts w:ascii="Times New Roman" w:hAnsi="Times New Roman" w:cs="Times New Roman"/>
          <w:iCs/>
          <w:sz w:val="24"/>
          <w:szCs w:val="24"/>
          <w:lang w:val="lv-LV" w:eastAsia="en-US"/>
        </w:rPr>
        <w:t xml:space="preserve">Izpildītājs, </w:t>
      </w:r>
      <w:r w:rsidRPr="00D91F21">
        <w:rPr>
          <w:rFonts w:ascii="Times New Roman" w:hAnsi="Times New Roman" w:cs="Times New Roman"/>
          <w:sz w:val="24"/>
          <w:szCs w:val="24"/>
          <w:lang w:val="lv-LV" w:eastAsia="en-US"/>
        </w:rPr>
        <w:t xml:space="preserve">izmantojot tā rīcībā esošo Izplatīšanas </w:t>
      </w:r>
      <w:r w:rsidR="006C668E">
        <w:rPr>
          <w:rFonts w:ascii="Times New Roman" w:hAnsi="Times New Roman" w:cs="Times New Roman"/>
          <w:sz w:val="24"/>
          <w:szCs w:val="24"/>
          <w:lang w:val="lv-LV" w:eastAsia="en-US"/>
        </w:rPr>
        <w:t>tīklu Infrastruktūru, nodrošina</w:t>
      </w:r>
      <w:r w:rsidRPr="00D91F21">
        <w:rPr>
          <w:rFonts w:ascii="Times New Roman" w:hAnsi="Times New Roman" w:cs="Times New Roman"/>
          <w:sz w:val="24"/>
          <w:szCs w:val="24"/>
          <w:lang w:val="lv-LV" w:eastAsia="en-US"/>
        </w:rPr>
        <w:t xml:space="preserve"> Līguma punktā minētos Pakalpojumus bezmaksas televīzijas programmas zemes apraides </w:t>
      </w:r>
      <w:proofErr w:type="spellStart"/>
      <w:r w:rsidRPr="00D91F21">
        <w:rPr>
          <w:rFonts w:ascii="Times New Roman" w:hAnsi="Times New Roman" w:cs="Times New Roman"/>
          <w:sz w:val="24"/>
          <w:szCs w:val="24"/>
          <w:lang w:val="lv-LV" w:eastAsia="en-US"/>
        </w:rPr>
        <w:t>ciparformātā</w:t>
      </w:r>
      <w:proofErr w:type="spellEnd"/>
      <w:r w:rsidRPr="00D91F21">
        <w:rPr>
          <w:rFonts w:ascii="Times New Roman" w:hAnsi="Times New Roman" w:cs="Times New Roman"/>
          <w:sz w:val="24"/>
          <w:szCs w:val="24"/>
          <w:lang w:val="lv-LV" w:eastAsia="en-US"/>
        </w:rPr>
        <w:t xml:space="preserve"> nodrošināšanai: </w:t>
      </w:r>
    </w:p>
    <w:p w14:paraId="2A26D6C1"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Programmas Signāla saņemšana Pieslēguma punktā</w:t>
      </w:r>
      <w:r w:rsidRPr="00D91F21">
        <w:rPr>
          <w:rFonts w:ascii="Times New Roman" w:hAnsi="Times New Roman" w:cs="Times New Roman"/>
          <w:iCs/>
          <w:sz w:val="24"/>
          <w:szCs w:val="24"/>
          <w:lang w:val="lv-LV" w:eastAsia="en-US"/>
        </w:rPr>
        <w:t>;</w:t>
      </w:r>
    </w:p>
    <w:p w14:paraId="54DFE6F4"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saņemtās Programmas Signāla diennakts izplatīšana  Zemes ciparu televīzijas izplatīšanas tīklā Teritorijā;</w:t>
      </w:r>
    </w:p>
    <w:p w14:paraId="1043F5D9"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Zemes ciparu televīzijas izplatīšanas tīkla tehniskā uzraudzība (monitorings) saskaņā ar Līguma noteikumiem.</w:t>
      </w:r>
    </w:p>
    <w:p w14:paraId="5D772912"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lastRenderedPageBreak/>
        <w:t>Līguma 3.1. punktā minēto Pakalpojumu nodrošināšana tiek uzsākta 2020. gada 1. janvārī pēc Līguma 4.1.punktā minētā Pušu starpā parakstītā akta par Programmas Signāla piegādi – saņemšanu Pieslēguma punktā.</w:t>
      </w:r>
    </w:p>
    <w:p w14:paraId="478915A2" w14:textId="77777777" w:rsidR="00D91F21" w:rsidRPr="006C668E" w:rsidRDefault="00D91F21" w:rsidP="00D91F21">
      <w:pPr>
        <w:numPr>
          <w:ilvl w:val="1"/>
          <w:numId w:val="14"/>
        </w:numPr>
        <w:suppressAutoHyphens w:val="0"/>
        <w:spacing w:before="120"/>
        <w:jc w:val="both"/>
        <w:rPr>
          <w:rFonts w:ascii="Times New Roman" w:hAnsi="Times New Roman" w:cs="Times New Roman"/>
          <w:sz w:val="16"/>
          <w:szCs w:val="16"/>
          <w:lang w:val="lv-LV" w:eastAsia="en-US"/>
        </w:rPr>
      </w:pPr>
      <w:r w:rsidRPr="00D91F21">
        <w:rPr>
          <w:rFonts w:ascii="Times New Roman" w:hAnsi="Times New Roman" w:cs="Times New Roman"/>
          <w:sz w:val="24"/>
          <w:szCs w:val="24"/>
          <w:lang w:val="lv-LV" w:eastAsia="en-US"/>
        </w:rPr>
        <w:t xml:space="preserve">Pakalpojumi tiek nodrošināti atbilstoši </w:t>
      </w:r>
      <w:r w:rsidRPr="00D91F21">
        <w:rPr>
          <w:rFonts w:ascii="Times New Roman" w:hAnsi="Times New Roman" w:cs="Times New Roman"/>
          <w:iCs/>
          <w:sz w:val="24"/>
          <w:szCs w:val="24"/>
          <w:lang w:val="lv-LV" w:eastAsia="en-US"/>
        </w:rPr>
        <w:t>Līguma</w:t>
      </w:r>
      <w:r w:rsidRPr="00D91F21">
        <w:rPr>
          <w:rFonts w:ascii="Times New Roman" w:hAnsi="Times New Roman" w:cs="Times New Roman"/>
          <w:caps/>
          <w:sz w:val="24"/>
          <w:szCs w:val="24"/>
          <w:lang w:val="lv-LV" w:eastAsia="en-US"/>
        </w:rPr>
        <w:t xml:space="preserve"> </w:t>
      </w:r>
      <w:r w:rsidRPr="00D91F21">
        <w:rPr>
          <w:rFonts w:ascii="Times New Roman" w:hAnsi="Times New Roman" w:cs="Times New Roman"/>
          <w:sz w:val="24"/>
          <w:szCs w:val="24"/>
          <w:lang w:val="lv-LV" w:eastAsia="en-US"/>
        </w:rPr>
        <w:t>un visu tā pielikumu noteikumiem, kā arī atbilstoši Latvijas Republikā spēkā esošo nacionālo un starptautisko tiesību aktu prasībām.</w:t>
      </w:r>
    </w:p>
    <w:p w14:paraId="06BBA33E" w14:textId="77777777" w:rsidR="006C668E" w:rsidRPr="00D91F21" w:rsidRDefault="006C668E" w:rsidP="006C668E">
      <w:pPr>
        <w:suppressAutoHyphens w:val="0"/>
        <w:spacing w:before="120"/>
        <w:ind w:left="540"/>
        <w:jc w:val="both"/>
        <w:rPr>
          <w:rFonts w:ascii="Times New Roman" w:hAnsi="Times New Roman" w:cs="Times New Roman"/>
          <w:sz w:val="16"/>
          <w:szCs w:val="16"/>
          <w:lang w:val="lv-LV" w:eastAsia="en-US"/>
        </w:rPr>
      </w:pPr>
    </w:p>
    <w:p w14:paraId="30B1364A"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7" w:name="_Toc347833566"/>
      <w:r w:rsidRPr="00D91F21">
        <w:rPr>
          <w:rFonts w:ascii="Times New Roman" w:hAnsi="Times New Roman" w:cs="Times New Roman"/>
          <w:b/>
          <w:bCs/>
          <w:sz w:val="24"/>
          <w:szCs w:val="24"/>
          <w:lang w:val="lv-LV" w:eastAsia="en-US"/>
        </w:rPr>
        <w:t>Pakalpojumu sniegšanas kārtība</w:t>
      </w:r>
      <w:bookmarkEnd w:id="7"/>
    </w:p>
    <w:p w14:paraId="1306AF24"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Pasūtītājs piegādā Programmas Signālu Pieslēguma punktā Programmas Signāla saņemšanas un kvalitātes pārbaudes veikšanai (Programmas Signāla </w:t>
      </w:r>
      <w:proofErr w:type="spellStart"/>
      <w:r w:rsidRPr="00D91F21">
        <w:rPr>
          <w:rFonts w:ascii="Times New Roman" w:hAnsi="Times New Roman" w:cs="Times New Roman"/>
          <w:sz w:val="24"/>
          <w:szCs w:val="24"/>
          <w:lang w:val="lv-LV" w:eastAsia="en-US"/>
        </w:rPr>
        <w:t>pirmspārbaude</w:t>
      </w:r>
      <w:proofErr w:type="spellEnd"/>
      <w:r w:rsidRPr="00D91F21">
        <w:rPr>
          <w:rFonts w:ascii="Times New Roman" w:hAnsi="Times New Roman" w:cs="Times New Roman"/>
          <w:sz w:val="24"/>
          <w:szCs w:val="24"/>
          <w:lang w:val="lv-LV" w:eastAsia="en-US"/>
        </w:rPr>
        <w:t>) vismaz 10 (desmit) dienas pirms Līguma 3.2. punktā noteiktā Pakalpojumu nodrošināšanas uzsākšanas brīža.</w:t>
      </w:r>
    </w:p>
    <w:p w14:paraId="2B0278A9"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veicot Programmas Signāla </w:t>
      </w:r>
      <w:proofErr w:type="spellStart"/>
      <w:r w:rsidRPr="00D91F21">
        <w:rPr>
          <w:rFonts w:ascii="Times New Roman" w:hAnsi="Times New Roman" w:cs="Times New Roman"/>
          <w:sz w:val="24"/>
          <w:szCs w:val="24"/>
          <w:lang w:val="lv-LV" w:eastAsia="en-US"/>
        </w:rPr>
        <w:t>pirmspārbaudi</w:t>
      </w:r>
      <w:proofErr w:type="spellEnd"/>
      <w:r w:rsidRPr="00D91F21">
        <w:rPr>
          <w:rFonts w:ascii="Times New Roman" w:hAnsi="Times New Roman" w:cs="Times New Roman"/>
          <w:sz w:val="24"/>
          <w:szCs w:val="24"/>
          <w:lang w:val="lv-LV" w:eastAsia="en-US"/>
        </w:rPr>
        <w:t xml:space="preserve">, Izpildītājs konstatē, ka Signāls Pieslēguma punktā tiek saņemts un tā kvalitāte ir atbilstoša Līguma noteikumiem, Puses paraksta aktu par Programmas Signāla piegādi – saņemšanu Pieslēguma punktā. </w:t>
      </w:r>
    </w:p>
    <w:p w14:paraId="4721A135"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veicot Programmas Signāla </w:t>
      </w:r>
      <w:proofErr w:type="spellStart"/>
      <w:r w:rsidRPr="00D91F21">
        <w:rPr>
          <w:rFonts w:ascii="Times New Roman" w:hAnsi="Times New Roman" w:cs="Times New Roman"/>
          <w:sz w:val="24"/>
          <w:szCs w:val="24"/>
          <w:lang w:val="lv-LV" w:eastAsia="en-US"/>
        </w:rPr>
        <w:t>pirmspārbaudi</w:t>
      </w:r>
      <w:proofErr w:type="spellEnd"/>
      <w:r w:rsidRPr="00D91F21">
        <w:rPr>
          <w:rFonts w:ascii="Times New Roman" w:hAnsi="Times New Roman" w:cs="Times New Roman"/>
          <w:sz w:val="24"/>
          <w:szCs w:val="24"/>
          <w:lang w:val="lv-LV" w:eastAsia="en-US"/>
        </w:rPr>
        <w:t>, Izpildītājs konstatē, ka Programmas Signāls Pieslēguma punktā netiek saņemts vai netiek saņemts pienācīgā kvalitātē, Pasūtītājam ir pienākums konstatētos trūkumus novērst ne vēlāk kā līdz Līguma 3.2. punktā minētajam Pakalpojumu nodrošināšanas uzsākšanas brīdim.</w:t>
      </w:r>
    </w:p>
    <w:p w14:paraId="3E680EC0" w14:textId="4E114FE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Līguma darbības nodrošināšanai Izpildītājs veic Signāla pārslēgšanu 202</w:t>
      </w:r>
      <w:r w:rsidR="008B74C0">
        <w:rPr>
          <w:rFonts w:ascii="Times New Roman" w:hAnsi="Times New Roman" w:cs="Times New Roman"/>
          <w:sz w:val="24"/>
          <w:szCs w:val="24"/>
          <w:lang w:val="lv-LV" w:eastAsia="en-US"/>
        </w:rPr>
        <w:t>__</w:t>
      </w:r>
      <w:r w:rsidRPr="00D91F21">
        <w:rPr>
          <w:rFonts w:ascii="Times New Roman" w:hAnsi="Times New Roman" w:cs="Times New Roman"/>
          <w:sz w:val="24"/>
          <w:szCs w:val="24"/>
          <w:lang w:val="lv-LV" w:eastAsia="en-US"/>
        </w:rPr>
        <w:t>.</w:t>
      </w:r>
      <w:r w:rsidR="006C668E">
        <w:rPr>
          <w:rFonts w:ascii="Times New Roman"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 xml:space="preserve">gada </w:t>
      </w:r>
      <w:r w:rsidR="008B74C0">
        <w:rPr>
          <w:rFonts w:ascii="Times New Roman" w:hAnsi="Times New Roman" w:cs="Times New Roman"/>
          <w:sz w:val="24"/>
          <w:szCs w:val="24"/>
          <w:lang w:val="lv-LV" w:eastAsia="en-US"/>
        </w:rPr>
        <w:t>__.________</w:t>
      </w:r>
      <w:r w:rsidRPr="00D91F21">
        <w:rPr>
          <w:rFonts w:ascii="Times New Roman" w:hAnsi="Times New Roman" w:cs="Times New Roman"/>
          <w:sz w:val="24"/>
          <w:szCs w:val="24"/>
          <w:lang w:val="lv-LV" w:eastAsia="en-US"/>
        </w:rPr>
        <w:t xml:space="preserve"> laikā posma no plkst.00:00 līdz plkst. 06:00. Šajā laikā posmā radušies signāla pārtraukumi netiek uzskatīti par Līguma 3.pielikumā noteikto Pakalpojuma kvalitātēs parametru pārkāpumu.</w:t>
      </w:r>
    </w:p>
    <w:p w14:paraId="6E047F61"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Līguma darbības laikā Pasūtītājs nodrošina un ir atbildīgs par Programmas Signāla drošu, kvalitatīvu un nepārtrauktu piegādi Pieslēguma punktā saskaņā ar Līguma 2. pielikumu „Signāla kvalitāte un monitorings”.</w:t>
      </w:r>
    </w:p>
    <w:p w14:paraId="416A4B6F"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Izpildītājs nodrošina piegādātās Programmas saņemšanu un nogādāšanu līdz raidītājiem tādējādi, lai, izmantojot Tehniskos Līdzekļus, nodrošinātu saņemtās Programmas diennakts raidīšanu Zemes ciparu televīzijas izplatīšanas tīklā, saskaņā ar Līguma 2.pielikumu „Signāla kvalitāte un monitorings”.</w:t>
      </w:r>
    </w:p>
    <w:p w14:paraId="1E68EAF5"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Pasūtītājam ir pienākums iesniegt Iz</w:t>
      </w:r>
      <w:r w:rsidR="006C668E">
        <w:rPr>
          <w:rFonts w:ascii="Times New Roman" w:hAnsi="Times New Roman" w:cs="Times New Roman"/>
          <w:sz w:val="24"/>
          <w:szCs w:val="24"/>
          <w:lang w:val="lv-LV" w:eastAsia="en-US"/>
        </w:rPr>
        <w:t>pildītājam to Programmu skaitu,</w:t>
      </w:r>
      <w:r w:rsidRPr="00D91F21">
        <w:rPr>
          <w:rFonts w:ascii="Times New Roman" w:hAnsi="Times New Roman" w:cs="Times New Roman"/>
          <w:sz w:val="24"/>
          <w:szCs w:val="24"/>
          <w:lang w:val="lv-LV" w:eastAsia="en-US"/>
        </w:rPr>
        <w:t xml:space="preserve"> kuras Pasūtītājs piegādā Programmu Pieslēguma punktā, un kuru izplatīšanu Pasūtītājs </w:t>
      </w:r>
      <w:proofErr w:type="spellStart"/>
      <w:r w:rsidRPr="00D91F21">
        <w:rPr>
          <w:rFonts w:ascii="Times New Roman" w:hAnsi="Times New Roman" w:cs="Times New Roman"/>
          <w:sz w:val="24"/>
          <w:szCs w:val="24"/>
          <w:lang w:val="lv-LV" w:eastAsia="en-US"/>
        </w:rPr>
        <w:t>pasūta</w:t>
      </w:r>
      <w:proofErr w:type="spellEnd"/>
      <w:r w:rsidRPr="00D91F21">
        <w:rPr>
          <w:rFonts w:ascii="Times New Roman" w:hAnsi="Times New Roman" w:cs="Times New Roman"/>
          <w:sz w:val="24"/>
          <w:szCs w:val="24"/>
          <w:lang w:val="lv-LV" w:eastAsia="en-US"/>
        </w:rPr>
        <w:t xml:space="preserve"> Izpildītājam saskaņā ar Līguma noteikumiem, iesniedzot Programmu skaitu Izpildītājam 30 (trīsdesmit) kalendāra dienas pirms šo Programmu Signālu izplatīšanas uzsākšanas. </w:t>
      </w:r>
    </w:p>
    <w:p w14:paraId="69449B2E"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Pasūtītājs paziņo Izpildītājam par visām izmaiņām, kas tiek veiktas Programmu sastāvā (tehniskā informācija) vai nosaukumos, sniedzot visu informāciju par aktuālo situāciju, attiecīgo informāciju nosūtot </w:t>
      </w:r>
      <w:r w:rsidRPr="00D91F21">
        <w:rPr>
          <w:rFonts w:ascii="Times New Roman" w:hAnsi="Times New Roman" w:cs="Times New Roman"/>
          <w:iCs/>
          <w:sz w:val="24"/>
          <w:szCs w:val="24"/>
          <w:lang w:val="lv-LV" w:eastAsia="en-US"/>
        </w:rPr>
        <w:t>Līguma 15.2. punktā norādītajai Izpildītāja kontaktpersonai</w:t>
      </w:r>
      <w:r w:rsidRPr="00D91F21">
        <w:rPr>
          <w:rFonts w:ascii="Times New Roman" w:hAnsi="Times New Roman" w:cs="Times New Roman"/>
          <w:sz w:val="24"/>
          <w:szCs w:val="24"/>
          <w:lang w:val="lv-LV" w:eastAsia="en-US"/>
        </w:rPr>
        <w:t xml:space="preserve"> ne vēlāk kā 10 (desmit) kalendāra dienas pirms attiecīgo izmaiņu veikšanas dienas.</w:t>
      </w:r>
    </w:p>
    <w:p w14:paraId="0C44907B"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Izpildītājs nav atbildīgs par Programmas/u saturu.</w:t>
      </w:r>
    </w:p>
    <w:p w14:paraId="464FCBC1" w14:textId="77777777" w:rsidR="00D91F21" w:rsidRPr="00D91F21" w:rsidRDefault="00D91F21" w:rsidP="00D91F21">
      <w:pPr>
        <w:suppressAutoHyphens w:val="0"/>
        <w:spacing w:before="120"/>
        <w:ind w:left="540"/>
        <w:jc w:val="both"/>
        <w:rPr>
          <w:rFonts w:ascii="Times New Roman" w:hAnsi="Times New Roman" w:cs="Times New Roman"/>
          <w:sz w:val="16"/>
          <w:szCs w:val="16"/>
          <w:lang w:val="lv-LV" w:eastAsia="en-US"/>
        </w:rPr>
      </w:pPr>
    </w:p>
    <w:p w14:paraId="03625482"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8" w:name="_Toc347833567"/>
      <w:r w:rsidRPr="00D91F21">
        <w:rPr>
          <w:rFonts w:ascii="Times New Roman" w:hAnsi="Times New Roman" w:cs="Times New Roman"/>
          <w:b/>
          <w:bCs/>
          <w:sz w:val="24"/>
          <w:szCs w:val="24"/>
          <w:lang w:val="lv-LV" w:eastAsia="en-US"/>
        </w:rPr>
        <w:t>Zemes ciparu televīzijas izplatīšanas tīklu darbība un tehniskā uzraudzība</w:t>
      </w:r>
      <w:bookmarkEnd w:id="8"/>
    </w:p>
    <w:p w14:paraId="6C569D4D"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Tehnisko līdzekļu darbības nodrošināšana.</w:t>
      </w:r>
    </w:p>
    <w:p w14:paraId="631A6ECC" w14:textId="77777777" w:rsidR="00D91F21" w:rsidRDefault="00D91F21" w:rsidP="00D91F21">
      <w:pPr>
        <w:suppressAutoHyphens w:val="0"/>
        <w:spacing w:before="120"/>
        <w:ind w:left="540"/>
        <w:jc w:val="both"/>
        <w:rPr>
          <w:rFonts w:ascii="Times New Roman" w:hAnsi="Times New Roman" w:cs="Times New Roman"/>
          <w:iCs/>
          <w:sz w:val="24"/>
          <w:szCs w:val="24"/>
          <w:lang w:val="lv-LV" w:eastAsia="en-US"/>
        </w:rPr>
      </w:pP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ir pienākums nodrošināt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darbību un </w:t>
      </w:r>
      <w:r w:rsidRPr="00D91F21">
        <w:rPr>
          <w:rFonts w:ascii="Times New Roman" w:hAnsi="Times New Roman" w:cs="Times New Roman"/>
          <w:iCs/>
          <w:sz w:val="24"/>
          <w:szCs w:val="24"/>
          <w:lang w:val="lv-LV" w:eastAsia="en-US"/>
        </w:rPr>
        <w:t>Programmas Signāla</w:t>
      </w:r>
      <w:r w:rsidRPr="00D91F21">
        <w:rPr>
          <w:rFonts w:ascii="Times New Roman" w:hAnsi="Times New Roman" w:cs="Times New Roman"/>
          <w:sz w:val="24"/>
          <w:szCs w:val="24"/>
          <w:lang w:val="lv-LV" w:eastAsia="en-US"/>
        </w:rPr>
        <w:t xml:space="preserve"> kvalitatīvu</w:t>
      </w:r>
      <w:r w:rsidRPr="00D91F21">
        <w:rPr>
          <w:rFonts w:ascii="Times New Roman" w:hAnsi="Times New Roman" w:cs="Times New Roman"/>
          <w:iCs/>
          <w:sz w:val="24"/>
          <w:szCs w:val="24"/>
          <w:lang w:val="lv-LV" w:eastAsia="en-US"/>
        </w:rPr>
        <w:t xml:space="preserve"> izplatīšanu, pie nosacījuma, ka Pasūtītājs ir izpildījis Līguma 4.4. punkta noteikumus.</w:t>
      </w:r>
    </w:p>
    <w:p w14:paraId="5C8C6B09" w14:textId="77777777" w:rsidR="006C668E" w:rsidRPr="00D91F21" w:rsidRDefault="006C668E" w:rsidP="00D91F21">
      <w:pPr>
        <w:suppressAutoHyphens w:val="0"/>
        <w:spacing w:before="120"/>
        <w:ind w:left="540"/>
        <w:jc w:val="both"/>
        <w:rPr>
          <w:rFonts w:ascii="Times New Roman" w:hAnsi="Times New Roman" w:cs="Times New Roman"/>
          <w:iCs/>
          <w:sz w:val="24"/>
          <w:szCs w:val="24"/>
          <w:lang w:val="lv-LV" w:eastAsia="en-US"/>
        </w:rPr>
      </w:pPr>
    </w:p>
    <w:p w14:paraId="1B917919" w14:textId="77777777" w:rsidR="00D91F21" w:rsidRPr="00D91F21" w:rsidRDefault="00D91F21" w:rsidP="00D91F21">
      <w:pPr>
        <w:numPr>
          <w:ilvl w:val="1"/>
          <w:numId w:val="14"/>
        </w:numPr>
        <w:suppressAutoHyphens w:val="0"/>
        <w:spacing w:before="120"/>
        <w:jc w:val="both"/>
        <w:rPr>
          <w:rFonts w:ascii="Times New Roman" w:hAnsi="Times New Roman" w:cs="Times New Roman"/>
          <w:b/>
          <w:bCs/>
          <w:sz w:val="24"/>
          <w:szCs w:val="24"/>
          <w:lang w:val="lv-LV" w:eastAsia="lv-LV"/>
        </w:rPr>
      </w:pPr>
      <w:r w:rsidRPr="00D91F21">
        <w:rPr>
          <w:rFonts w:ascii="Times New Roman" w:hAnsi="Times New Roman" w:cs="Times New Roman"/>
          <w:b/>
          <w:sz w:val="24"/>
          <w:szCs w:val="24"/>
          <w:lang w:val="lv-LV" w:eastAsia="lv-LV"/>
        </w:rPr>
        <w:t xml:space="preserve">Zemes </w:t>
      </w:r>
      <w:r w:rsidRPr="00D91F21">
        <w:rPr>
          <w:rFonts w:ascii="Times New Roman" w:hAnsi="Times New Roman" w:cs="Times New Roman"/>
          <w:b/>
          <w:iCs/>
          <w:sz w:val="24"/>
          <w:szCs w:val="24"/>
          <w:lang w:val="lv-LV" w:eastAsia="lv-LV"/>
        </w:rPr>
        <w:t xml:space="preserve">ciparu televīzijas izplatīšanas tīkla darbības </w:t>
      </w:r>
      <w:r w:rsidRPr="00D91F21">
        <w:rPr>
          <w:rFonts w:ascii="Times New Roman" w:hAnsi="Times New Roman" w:cs="Times New Roman"/>
          <w:b/>
          <w:sz w:val="24"/>
          <w:szCs w:val="24"/>
          <w:lang w:val="lv-LV" w:eastAsia="lv-LV"/>
        </w:rPr>
        <w:t>tehniskā uzraudzība</w:t>
      </w:r>
      <w:r w:rsidRPr="00D91F21">
        <w:rPr>
          <w:rFonts w:ascii="Times New Roman" w:hAnsi="Times New Roman" w:cs="Times New Roman"/>
          <w:b/>
          <w:bCs/>
          <w:sz w:val="24"/>
          <w:szCs w:val="24"/>
          <w:lang w:val="lv-LV" w:eastAsia="lv-LV"/>
        </w:rPr>
        <w:t>.</w:t>
      </w:r>
    </w:p>
    <w:p w14:paraId="04357E5B" w14:textId="77777777" w:rsidR="00D91F21" w:rsidRPr="00D91F21" w:rsidRDefault="00D91F21" w:rsidP="00D91F21">
      <w:pPr>
        <w:suppressAutoHyphens w:val="0"/>
        <w:spacing w:before="120"/>
        <w:ind w:left="540"/>
        <w:jc w:val="both"/>
        <w:rPr>
          <w:rFonts w:ascii="Times New Roman" w:hAnsi="Times New Roman" w:cs="Times New Roman"/>
          <w:b/>
          <w:bCs/>
          <w:sz w:val="24"/>
          <w:szCs w:val="24"/>
          <w:lang w:val="lv-LV" w:eastAsia="lv-LV"/>
        </w:rPr>
      </w:pPr>
      <w:r w:rsidRPr="00D91F21">
        <w:rPr>
          <w:rFonts w:ascii="Times New Roman" w:hAnsi="Times New Roman" w:cs="Times New Roman"/>
          <w:sz w:val="24"/>
          <w:szCs w:val="24"/>
          <w:lang w:val="lv-LV" w:eastAsia="lv-LV"/>
        </w:rPr>
        <w:lastRenderedPageBreak/>
        <w:t xml:space="preserve">Izpildītājs veic Zemes </w:t>
      </w:r>
      <w:r w:rsidRPr="00D91F21">
        <w:rPr>
          <w:rFonts w:ascii="Times New Roman" w:hAnsi="Times New Roman" w:cs="Times New Roman"/>
          <w:iCs/>
          <w:sz w:val="24"/>
          <w:szCs w:val="24"/>
          <w:lang w:val="lv-LV" w:eastAsia="lv-LV"/>
        </w:rPr>
        <w:t xml:space="preserve">ciparu televīzijas izplatīšanas tīkla darbības </w:t>
      </w:r>
      <w:r w:rsidRPr="00D91F21">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rezultāti attiecībā uz Pakalpojumu sniegšanu</w:t>
      </w:r>
      <w:r w:rsidRPr="00D91F21">
        <w:rPr>
          <w:rFonts w:ascii="Times New Roman" w:hAnsi="Times New Roman" w:cs="Times New Roman"/>
          <w:bCs/>
          <w:sz w:val="24"/>
          <w:szCs w:val="24"/>
          <w:lang w:val="lv-LV" w:eastAsia="lv-LV"/>
        </w:rPr>
        <w:t xml:space="preserve">. </w:t>
      </w:r>
    </w:p>
    <w:p w14:paraId="7F261D6E" w14:textId="77777777" w:rsidR="00D91F21" w:rsidRPr="00D91F21" w:rsidRDefault="00D91F21" w:rsidP="00D91F21">
      <w:pPr>
        <w:numPr>
          <w:ilvl w:val="1"/>
          <w:numId w:val="14"/>
        </w:numPr>
        <w:suppressAutoHyphens w:val="0"/>
        <w:spacing w:before="120"/>
        <w:jc w:val="both"/>
        <w:rPr>
          <w:rFonts w:ascii="Times New Roman" w:hAnsi="Times New Roman" w:cs="Times New Roman"/>
          <w:b/>
          <w:bCs/>
          <w:sz w:val="24"/>
          <w:szCs w:val="24"/>
          <w:lang w:val="lv-LV" w:eastAsia="lv-LV"/>
        </w:rPr>
      </w:pPr>
      <w:r w:rsidRPr="00D91F21">
        <w:rPr>
          <w:rFonts w:ascii="Times New Roman" w:hAnsi="Times New Roman" w:cs="Times New Roman"/>
          <w:b/>
          <w:sz w:val="24"/>
          <w:szCs w:val="24"/>
          <w:lang w:val="lv-LV" w:eastAsia="en-US"/>
        </w:rPr>
        <w:t>Tehnisko līdzekļu izslēgšana avārijas gadījumos.</w:t>
      </w:r>
    </w:p>
    <w:p w14:paraId="2D9203B5"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Avārijas gadījumos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ir tiesības izslēgt </w:t>
      </w:r>
      <w:r w:rsidRPr="00D91F21">
        <w:rPr>
          <w:rFonts w:ascii="Times New Roman" w:hAnsi="Times New Roman" w:cs="Times New Roman"/>
          <w:iCs/>
          <w:sz w:val="24"/>
          <w:szCs w:val="24"/>
          <w:lang w:val="lv-LV" w:eastAsia="en-US"/>
        </w:rPr>
        <w:t>Tehniskos līdzekļus</w:t>
      </w:r>
      <w:r w:rsidRPr="00D91F21">
        <w:rPr>
          <w:rFonts w:ascii="Times New Roman" w:hAnsi="Times New Roman" w:cs="Times New Roman"/>
          <w:sz w:val="24"/>
          <w:szCs w:val="24"/>
          <w:lang w:val="lv-LV" w:eastAsia="en-US"/>
        </w:rPr>
        <w:t xml:space="preserve">. Šādā gadījumā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ir pienākums nekavējoties, bet ne ilgāk kā 30 (trīsdesmit) minūšu laikā no </w:t>
      </w:r>
      <w:r w:rsidRPr="00D91F21">
        <w:rPr>
          <w:rFonts w:ascii="Times New Roman" w:hAnsi="Times New Roman" w:cs="Times New Roman"/>
          <w:iCs/>
          <w:sz w:val="24"/>
          <w:szCs w:val="24"/>
          <w:lang w:val="lv-LV" w:eastAsia="en-US"/>
        </w:rPr>
        <w:t xml:space="preserve">Tehnisko līdzekļu </w:t>
      </w:r>
      <w:r w:rsidRPr="00D91F21">
        <w:rPr>
          <w:rFonts w:ascii="Times New Roman" w:hAnsi="Times New Roman" w:cs="Times New Roman"/>
          <w:sz w:val="24"/>
          <w:szCs w:val="24"/>
          <w:lang w:val="lv-LV" w:eastAsia="en-US"/>
        </w:rPr>
        <w:t xml:space="preserve">izslēgšanas jebkurā diennakts laikā paziņot </w:t>
      </w:r>
      <w:r w:rsidRPr="00D91F21">
        <w:rPr>
          <w:rFonts w:ascii="Times New Roman" w:hAnsi="Times New Roman" w:cs="Times New Roman"/>
          <w:iCs/>
          <w:sz w:val="24"/>
          <w:szCs w:val="24"/>
          <w:lang w:val="lv-LV" w:eastAsia="en-US"/>
        </w:rPr>
        <w:t xml:space="preserve">Pasūtītāja Līguma 15.1.punktā norādītajām kontaktpersonām </w:t>
      </w:r>
      <w:r w:rsidRPr="00D91F21">
        <w:rPr>
          <w:rFonts w:ascii="Times New Roman" w:hAnsi="Times New Roman" w:cs="Times New Roman"/>
          <w:sz w:val="24"/>
          <w:szCs w:val="24"/>
          <w:lang w:val="lv-LV" w:eastAsia="en-US"/>
        </w:rPr>
        <w:t xml:space="preserve">par </w:t>
      </w:r>
      <w:r w:rsidRPr="00D91F21">
        <w:rPr>
          <w:rFonts w:ascii="Times New Roman" w:hAnsi="Times New Roman" w:cs="Times New Roman"/>
          <w:iCs/>
          <w:sz w:val="24"/>
          <w:szCs w:val="24"/>
          <w:lang w:val="lv-LV" w:eastAsia="en-US"/>
        </w:rPr>
        <w:t xml:space="preserve">Tehnisko līdzekļu </w:t>
      </w:r>
      <w:r w:rsidRPr="00D91F21">
        <w:rPr>
          <w:rFonts w:ascii="Times New Roman" w:hAnsi="Times New Roman" w:cs="Times New Roman"/>
          <w:sz w:val="24"/>
          <w:szCs w:val="24"/>
          <w:lang w:val="lv-LV" w:eastAsia="en-US"/>
        </w:rPr>
        <w:t>izslēgšanu.</w:t>
      </w:r>
    </w:p>
    <w:p w14:paraId="12ECC7FE" w14:textId="77777777" w:rsidR="00D91F21" w:rsidRPr="00D91F21" w:rsidRDefault="00D91F21" w:rsidP="00D91F21">
      <w:pPr>
        <w:numPr>
          <w:ilvl w:val="1"/>
          <w:numId w:val="14"/>
        </w:numPr>
        <w:suppressAutoHyphens w:val="0"/>
        <w:spacing w:before="120"/>
        <w:jc w:val="both"/>
        <w:rPr>
          <w:rFonts w:ascii="Times New Roman" w:hAnsi="Times New Roman" w:cs="Times New Roman"/>
          <w:b/>
          <w:bCs/>
          <w:sz w:val="24"/>
          <w:szCs w:val="24"/>
          <w:lang w:val="lv-LV" w:eastAsia="lv-LV"/>
        </w:rPr>
      </w:pPr>
      <w:r w:rsidRPr="00D91F21">
        <w:rPr>
          <w:rFonts w:ascii="Times New Roman" w:hAnsi="Times New Roman" w:cs="Times New Roman"/>
          <w:b/>
          <w:sz w:val="24"/>
          <w:szCs w:val="24"/>
          <w:lang w:val="lv-LV" w:eastAsia="en-US"/>
        </w:rPr>
        <w:t>Mērījumi.</w:t>
      </w:r>
    </w:p>
    <w:p w14:paraId="0376F1EE"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
          <w:bCs/>
          <w:sz w:val="24"/>
          <w:szCs w:val="24"/>
          <w:lang w:val="lv-LV" w:eastAsia="lv-LV"/>
        </w:rPr>
      </w:pPr>
      <w:r w:rsidRPr="00D91F21">
        <w:rPr>
          <w:rFonts w:ascii="Times New Roman" w:hAnsi="Times New Roman" w:cs="Times New Roman"/>
          <w:bCs/>
          <w:sz w:val="24"/>
          <w:szCs w:val="24"/>
          <w:lang w:val="lv-LV" w:eastAsia="lv-LV"/>
        </w:rPr>
        <w:t>Izpildītājs vienu reizi gadā veic Izplatīšanas tīkla pārklājuma pārbaudi, par ko tiek sagatavots un Izpildītāja parakstīts protokols, kas sagatavots atbilstoši Līguma 4.pielikumam „</w:t>
      </w:r>
      <w:r w:rsidRPr="00D91F21">
        <w:rPr>
          <w:rFonts w:ascii="Times New Roman" w:hAnsi="Times New Roman" w:cs="Times New Roman"/>
          <w:sz w:val="24"/>
          <w:szCs w:val="24"/>
          <w:lang w:val="lv-LV" w:eastAsia="en-US"/>
        </w:rPr>
        <w:t>Tīklu aptveršanas zonu mērījumu veikšanas kārtība</w:t>
      </w:r>
      <w:r w:rsidRPr="00D91F21">
        <w:rPr>
          <w:rFonts w:ascii="Times New Roman" w:hAnsi="Times New Roman" w:cs="Times New Roman"/>
          <w:bCs/>
          <w:sz w:val="24"/>
          <w:szCs w:val="24"/>
          <w:lang w:val="lv-LV" w:eastAsia="lv-LV"/>
        </w:rPr>
        <w:t>” un iesniegts Pasūtītājam.</w:t>
      </w:r>
    </w:p>
    <w:p w14:paraId="5315FCF0" w14:textId="77777777" w:rsidR="00D91F21" w:rsidRPr="006C668E"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
          <w:bCs/>
          <w:sz w:val="24"/>
          <w:szCs w:val="24"/>
          <w:lang w:val="lv-LV" w:eastAsia="lv-LV"/>
        </w:rPr>
      </w:pPr>
      <w:r w:rsidRPr="00D91F21">
        <w:rPr>
          <w:rFonts w:ascii="Times New Roman" w:hAnsi="Times New Roman" w:cs="Times New Roman"/>
          <w:sz w:val="24"/>
          <w:szCs w:val="24"/>
          <w:lang w:val="lv-LV" w:eastAsia="en-US"/>
        </w:rPr>
        <w:t>Izpildītājs 10 (desmit) darba dienas iepriekš informē Pasūtītāju par Līguma 5.4.1.punktā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pārstāvja nepiedalīšanās mērījumu veikšanā pati par sevi nevar būt pamats mērījumu veikšanas atcelšanai un veikto mērījumu apšaubīšanai.</w:t>
      </w:r>
    </w:p>
    <w:p w14:paraId="3382A365" w14:textId="77777777" w:rsidR="006C668E" w:rsidRPr="00D91F21" w:rsidRDefault="006C668E" w:rsidP="006C668E">
      <w:pPr>
        <w:tabs>
          <w:tab w:val="num" w:pos="1276"/>
        </w:tabs>
        <w:suppressAutoHyphens w:val="0"/>
        <w:spacing w:before="120"/>
        <w:ind w:left="1276"/>
        <w:jc w:val="both"/>
        <w:rPr>
          <w:rFonts w:ascii="Times New Roman" w:hAnsi="Times New Roman" w:cs="Times New Roman"/>
          <w:b/>
          <w:bCs/>
          <w:sz w:val="24"/>
          <w:szCs w:val="24"/>
          <w:lang w:val="lv-LV" w:eastAsia="lv-LV"/>
        </w:rPr>
      </w:pPr>
    </w:p>
    <w:p w14:paraId="0545C6C2"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9" w:name="_Toc347833568"/>
      <w:r w:rsidRPr="00D91F21">
        <w:rPr>
          <w:rFonts w:ascii="Times New Roman" w:hAnsi="Times New Roman" w:cs="Times New Roman"/>
          <w:b/>
          <w:bCs/>
          <w:sz w:val="24"/>
          <w:szCs w:val="24"/>
          <w:lang w:val="lv-LV" w:eastAsia="en-US"/>
        </w:rPr>
        <w:t>TV kanālu (raidītāja darba frekvences) aizstāšanas procedūra</w:t>
      </w:r>
      <w:bookmarkEnd w:id="9"/>
      <w:r w:rsidRPr="00D91F21">
        <w:rPr>
          <w:rFonts w:ascii="Times New Roman" w:hAnsi="Times New Roman" w:cs="Times New Roman"/>
          <w:b/>
          <w:bCs/>
          <w:sz w:val="24"/>
          <w:szCs w:val="24"/>
          <w:lang w:val="lv-LV" w:eastAsia="en-US"/>
        </w:rPr>
        <w:t xml:space="preserve"> </w:t>
      </w:r>
    </w:p>
    <w:p w14:paraId="6227F839"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0" w:name="_Toc347833569"/>
      <w:r w:rsidRPr="00D91F21">
        <w:rPr>
          <w:rFonts w:ascii="Times New Roman" w:hAnsi="Times New Roman" w:cs="Times New Roman"/>
          <w:sz w:val="24"/>
          <w:szCs w:val="24"/>
          <w:lang w:val="lv-LV" w:eastAsia="en-US"/>
        </w:rPr>
        <w:t xml:space="preserve">Ievērojot Ženēvas plānu 2006, Eiropas Parlamenta un Padomes 2012.gada 14.marta lēmumu Nr. 243/2012/ES, kā arī faktu, ka daļā Latvijas kaimiņvalstu tiek turpināts zemes analogās televīzijas apraides izbeigšanas process, atsevišķās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zonās izmantotās raidītāju frekvences (tā saucamie televīzijas kanāli) var tikt aizvietotas ar citām atbilstoši VAS ES izstrādātam plānam un koordinācijas procesam, nodrošinot Galalietotājiem atbilstošu uztveršanas kvalitāti un tīkla pārklājumu.</w:t>
      </w:r>
      <w:bookmarkEnd w:id="10"/>
    </w:p>
    <w:p w14:paraId="268B4806"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1" w:name="_Toc347833570"/>
      <w:bookmarkStart w:id="12" w:name="_Toc347409039"/>
      <w:bookmarkStart w:id="13" w:name="_Toc347409254"/>
      <w:bookmarkStart w:id="14" w:name="_Toc347157989"/>
      <w:r w:rsidRPr="00D91F21">
        <w:rPr>
          <w:rFonts w:ascii="Times New Roman" w:hAnsi="Times New Roman" w:cs="Times New Roman"/>
          <w:sz w:val="24"/>
          <w:szCs w:val="24"/>
          <w:lang w:val="lv-LV" w:eastAsia="en-US"/>
        </w:rPr>
        <w:t>Par TV kanālu aizstāšanu Izpildītājs informē Pasūtītāju ne vēlāk kā 60 (sešdesmit) kale</w:t>
      </w:r>
      <w:r w:rsidR="006C668E">
        <w:rPr>
          <w:rFonts w:ascii="Times New Roman" w:hAnsi="Times New Roman" w:cs="Times New Roman"/>
          <w:sz w:val="24"/>
          <w:szCs w:val="24"/>
          <w:lang w:val="lv-LV" w:eastAsia="en-US"/>
        </w:rPr>
        <w:t>ndārās dienas iepriekš, nosūtot</w:t>
      </w:r>
      <w:r w:rsidRPr="00D91F21">
        <w:rPr>
          <w:rFonts w:ascii="Times New Roman" w:hAnsi="Times New Roman" w:cs="Times New Roman"/>
          <w:sz w:val="24"/>
          <w:szCs w:val="24"/>
          <w:lang w:val="lv-LV" w:eastAsia="en-US"/>
        </w:rPr>
        <w:t xml:space="preserve"> kanāla aizstāšanas paziņojumu.</w:t>
      </w:r>
      <w:bookmarkEnd w:id="11"/>
    </w:p>
    <w:p w14:paraId="2B1C71ED"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5" w:name="_Toc347833571"/>
      <w:bookmarkStart w:id="16" w:name="_Toc347409040"/>
      <w:bookmarkStart w:id="17" w:name="_Toc347409255"/>
      <w:bookmarkEnd w:id="12"/>
      <w:bookmarkEnd w:id="13"/>
      <w:r w:rsidRPr="00D91F21">
        <w:rPr>
          <w:rFonts w:ascii="Times New Roman" w:hAnsi="Times New Roman" w:cs="Times New Roman"/>
          <w:sz w:val="24"/>
          <w:szCs w:val="24"/>
          <w:lang w:val="lv-LV" w:eastAsia="en-US"/>
        </w:rPr>
        <w:t>TV kanālu aizstāšana, kas saistīta un/vai pamatota ar ārējiem (ārpus līgumiskiem) faktoriem, piemēram, Līguma 6.1.punktā norādītajiem faktoriem, Līguma kontekstā nevar būt par iemeslu strīdiem starp Pusēm, un Pasūtītājam nav tiesību to uzskatīt par nepienācīgu Līguma pildīšanu no Izpildītāja puses.</w:t>
      </w:r>
      <w:bookmarkEnd w:id="15"/>
    </w:p>
    <w:p w14:paraId="747F9B95"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8" w:name="_Toc347833572"/>
      <w:r w:rsidRPr="00D91F21">
        <w:rPr>
          <w:rFonts w:ascii="Times New Roman" w:hAnsi="Times New Roman" w:cs="Times New Roman"/>
          <w:sz w:val="24"/>
          <w:szCs w:val="24"/>
          <w:lang w:val="lv-LV" w:eastAsia="en-US"/>
        </w:rPr>
        <w:t xml:space="preserve">Ja TV kanāls tiek aizstāts, Izpildītājs veic jaunu attiecīgās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zonas mērījumu 2 mēnešu laikā no izmaiņu izdarīšanas brīža. Jaunais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zonas mērījuma protokols tiek pievienots Līgumam, aizstājot agrāk izdarītos atbilstošās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zonas mērījumus.</w:t>
      </w:r>
      <w:bookmarkEnd w:id="18"/>
      <w:r w:rsidRPr="00D91F21">
        <w:rPr>
          <w:rFonts w:ascii="Times New Roman" w:hAnsi="Times New Roman" w:cs="Times New Roman"/>
          <w:sz w:val="24"/>
          <w:szCs w:val="24"/>
          <w:lang w:val="lv-LV" w:eastAsia="en-US"/>
        </w:rPr>
        <w:t xml:space="preserve"> </w:t>
      </w:r>
    </w:p>
    <w:bookmarkEnd w:id="14"/>
    <w:bookmarkEnd w:id="16"/>
    <w:bookmarkEnd w:id="17"/>
    <w:p w14:paraId="5C71F136"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301C3469"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19" w:name="_Toc347833575"/>
      <w:r w:rsidRPr="00D91F21">
        <w:rPr>
          <w:rFonts w:ascii="Times New Roman" w:hAnsi="Times New Roman" w:cs="Times New Roman"/>
          <w:b/>
          <w:bCs/>
          <w:sz w:val="24"/>
          <w:szCs w:val="24"/>
          <w:lang w:val="lv-LV" w:eastAsia="en-US"/>
        </w:rPr>
        <w:t>Tehnisko līdzekļu tehniskā apkope un remonts</w:t>
      </w:r>
      <w:bookmarkEnd w:id="19"/>
    </w:p>
    <w:p w14:paraId="4A87605A"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Tehnisko līdzekļu plānotā tehniskā apkope un remonts.</w:t>
      </w:r>
    </w:p>
    <w:p w14:paraId="31407F69" w14:textId="77777777" w:rsidR="00D91F21" w:rsidRPr="00D91F21" w:rsidRDefault="00D91F21" w:rsidP="00D91F21">
      <w:pPr>
        <w:suppressAutoHyphens w:val="0"/>
        <w:spacing w:before="120"/>
        <w:ind w:left="567"/>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plānoto tehnisko apkopju un remonta plāna nākamajam kalendārajam gadam saņemšanas no Izpildītāja, sniedz Izpildītājam saskaņojumu Tehnisko līdzekļu plānoto tehnisko apkopju un </w:t>
      </w:r>
      <w:r w:rsidRPr="00D91F21">
        <w:rPr>
          <w:rFonts w:ascii="Times New Roman" w:hAnsi="Times New Roman" w:cs="Times New Roman"/>
          <w:iCs/>
          <w:sz w:val="24"/>
          <w:szCs w:val="24"/>
          <w:lang w:val="lv-LV" w:eastAsia="en-US"/>
        </w:rPr>
        <w:lastRenderedPageBreak/>
        <w:t xml:space="preserve">remonta plānam vai iesniedz Izpildītājam pamatotu paziņojumu par nepieciešamajām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pamatotām izmaiņām, Izpildītāja iesniegtais Tehnisko līdzekļu plānoto tehnisko apkopju un remonta plāns nākamajam kalendārajam gadam stājas spēkā. </w:t>
      </w:r>
      <w:r w:rsidRPr="00D91F21">
        <w:rPr>
          <w:rFonts w:ascii="Times New Roman" w:hAnsi="Times New Roman" w:cs="Times New Roman"/>
          <w:sz w:val="24"/>
          <w:szCs w:val="24"/>
          <w:lang w:val="lv-LV" w:eastAsia="en-US"/>
        </w:rPr>
        <w:t xml:space="preserve">Pusēm ir tiesības ne mazāk kā 7 (septiņas) darba dienas iepriekš savstarpēji vienojoties veikt izmaiņas saskaņotajā </w:t>
      </w:r>
      <w:r w:rsidRPr="00D91F21">
        <w:rPr>
          <w:rFonts w:ascii="Times New Roman" w:hAnsi="Times New Roman" w:cs="Times New Roman"/>
          <w:iCs/>
          <w:sz w:val="24"/>
          <w:szCs w:val="24"/>
          <w:lang w:val="lv-LV" w:eastAsia="en-US"/>
        </w:rPr>
        <w:t>Tehnisko līdzekļu plānoto tehnisko apkopju un remonta plānā.</w:t>
      </w:r>
    </w:p>
    <w:p w14:paraId="2AE82FB5"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Tehnisko līdzekļu ārkārtas tehniskā apkope un remonts.</w:t>
      </w:r>
    </w:p>
    <w:p w14:paraId="31A229E2"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Cs/>
          <w:sz w:val="24"/>
          <w:szCs w:val="24"/>
          <w:lang w:val="lv-LV" w:eastAsia="lv-LV"/>
        </w:rPr>
      </w:pPr>
      <w:r w:rsidRPr="00D91F21">
        <w:rPr>
          <w:rFonts w:ascii="Times New Roman" w:hAnsi="Times New Roman" w:cs="Times New Roman"/>
          <w:bCs/>
          <w:sz w:val="24"/>
          <w:szCs w:val="24"/>
          <w:lang w:val="lv-LV" w:eastAsia="lv-LV"/>
        </w:rPr>
        <w:t xml:space="preserve">Gadījumā, ja Tehnisko līdzekļu ārkārtas (ārpus plāna) tehniskās apkopes vai remonta ietvaros ir paredzēti Tehniskie pārtraukumi un / vai Tehniskie brāķi, Tehnisko līdzekļu ārkārtas tehniskā apkope/remonts, Izpildītājam vismaz 7 (septiņas) darba dienas iepriekš jāsaskaņo ar Līguma 15.1.1. punktā norādīto Pasūtītāja pārstāvi, kurš 2 (divu) darba dienu laikā sniedz saskaņojumu iepriekšminēto darbu veikšanai. Iebildumu gadījumā, Pušu </w:t>
      </w:r>
      <w:r w:rsidR="006C668E">
        <w:rPr>
          <w:rFonts w:ascii="Times New Roman" w:hAnsi="Times New Roman" w:cs="Times New Roman"/>
          <w:bCs/>
          <w:sz w:val="24"/>
          <w:szCs w:val="24"/>
          <w:lang w:val="lv-LV" w:eastAsia="lv-LV"/>
        </w:rPr>
        <w:t xml:space="preserve">pārstāvji tehniskos jautājumos </w:t>
      </w:r>
      <w:r w:rsidRPr="00D91F21">
        <w:rPr>
          <w:rFonts w:ascii="Times New Roman" w:hAnsi="Times New Roman" w:cs="Times New Roman"/>
          <w:bCs/>
          <w:sz w:val="24"/>
          <w:szCs w:val="24"/>
          <w:lang w:val="lv-LV" w:eastAsia="lv-LV"/>
        </w:rPr>
        <w:t>2 (divu) darba dienu laikā saskaņo tuvāko iespējamo Tehnisko līdzekļu ārkārtas tehniskās apkopes/remonta veikšanas laiku; attiecībā uz šādiem Tehniskajiem pārtraukumiem un / vai Tehniskajiem brāķiem, Līguma 3. pielikumā “Pakalpojumu kvalitātes noteikumi”  paredzētās sankcijas netiek piemērotas.</w:t>
      </w:r>
    </w:p>
    <w:p w14:paraId="388020F2"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Cs/>
          <w:sz w:val="24"/>
          <w:szCs w:val="24"/>
          <w:lang w:val="lv-LV" w:eastAsia="lv-LV"/>
        </w:rPr>
      </w:pPr>
      <w:r w:rsidRPr="00D91F21">
        <w:rPr>
          <w:rFonts w:ascii="Times New Roman" w:hAnsi="Times New Roman" w:cs="Times New Roman"/>
          <w:bCs/>
          <w:sz w:val="24"/>
          <w:szCs w:val="24"/>
          <w:lang w:val="lv-LV" w:eastAsia="lv-LV"/>
        </w:rPr>
        <w:t xml:space="preserve">Neatliekamos gadījumos (tai skaitā, lai novērstu esošas vai iespējamas avārijas) Izpildītājam ir tiesības veikt Tehnisko līdzekļu ārkārtas tehnisko apkopi un/vai Tehnisko līdzekļu ārkārtas remontu, par to nekavējoties paziņojot Līguma 15.1.punktā norādītajai Pasūtītāja kontaktpersonai. </w:t>
      </w:r>
    </w:p>
    <w:p w14:paraId="25E578A5"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Ziņojumi par bojājumiem.</w:t>
      </w:r>
    </w:p>
    <w:p w14:paraId="6B5E6A11"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Pasūtītājs ziņo Izpildītājam par iespējamajiem bojājumiem tikai pēc tam, kad ir pārliecinājies, ka Signāls ir nodots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nosūtot </w:t>
      </w:r>
      <w:proofErr w:type="spellStart"/>
      <w:r w:rsidRPr="00D91F21">
        <w:rPr>
          <w:rFonts w:ascii="Times New Roman" w:hAnsi="Times New Roman" w:cs="Times New Roman"/>
          <w:sz w:val="24"/>
          <w:szCs w:val="24"/>
          <w:lang w:val="lv-LV" w:eastAsia="en-US"/>
        </w:rPr>
        <w:t>problēmziņojuma</w:t>
      </w:r>
      <w:proofErr w:type="spellEnd"/>
      <w:r w:rsidRPr="00D91F21">
        <w:rPr>
          <w:rFonts w:ascii="Times New Roman" w:hAnsi="Times New Roman" w:cs="Times New Roman"/>
          <w:sz w:val="24"/>
          <w:szCs w:val="24"/>
          <w:lang w:val="lv-LV" w:eastAsia="en-US"/>
        </w:rPr>
        <w:t xml:space="preserve"> pieteikumu Izpildītājam un  Izpildītāja pienākums ir nekavējoties, bet ne vēlāk kā 30 (trīsdesmit) minūšu laikā sniegt atbildi par bojājuma faktu un, bojājuma fakta apstiprinājuma gadījumā, nekavējoties pēc bojājuma novēršanas informēt par bojājuma novēršanas faktu </w:t>
      </w:r>
      <w:r w:rsidRPr="00D91F21">
        <w:rPr>
          <w:rFonts w:ascii="Times New Roman" w:hAnsi="Times New Roman" w:cs="Times New Roman"/>
          <w:iCs/>
          <w:sz w:val="24"/>
          <w:szCs w:val="24"/>
          <w:lang w:val="lv-LV" w:eastAsia="lv-LV"/>
        </w:rPr>
        <w:t xml:space="preserve">Līguma 15.1.1. punktā norādīto </w:t>
      </w:r>
      <w:r w:rsidRPr="00D91F21">
        <w:rPr>
          <w:rFonts w:ascii="Times New Roman" w:hAnsi="Times New Roman" w:cs="Times New Roman"/>
          <w:sz w:val="24"/>
          <w:szCs w:val="24"/>
          <w:lang w:val="lv-LV" w:eastAsia="en-US"/>
        </w:rPr>
        <w:t>Pasūtītāja pārstāvi.</w:t>
      </w:r>
    </w:p>
    <w:p w14:paraId="62199465"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7363EF46"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0" w:name="_Toc347833576"/>
      <w:r w:rsidRPr="00D91F21">
        <w:rPr>
          <w:rFonts w:ascii="Times New Roman" w:hAnsi="Times New Roman" w:cs="Times New Roman"/>
          <w:b/>
          <w:bCs/>
          <w:sz w:val="24"/>
          <w:szCs w:val="24"/>
          <w:lang w:val="lv-LV" w:eastAsia="en-US"/>
        </w:rPr>
        <w:t>Pakalpojumu nodrošināšanas protokolu saskaņošanas kārtība un Pakalpojumu maksa</w:t>
      </w:r>
      <w:bookmarkEnd w:id="20"/>
    </w:p>
    <w:p w14:paraId="1BCDCCA1"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Pakalpojumu nodrošināšanas protokolu saskaņošanas kārtība</w:t>
      </w:r>
    </w:p>
    <w:p w14:paraId="1421BFC7"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Izpildītājs atbilstoši līguma 5.pielikumā pievienotajam paraugam sagatavo Pakalpojumu nodrošināšanas protokolu līdz katra nākamā mēneša 10. (desmitajam) datumam, paraksta to ar drošu elektronisko parakstu un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Pasūtītājam saskaņošanai uz e-pasta adresi ______________;</w:t>
      </w:r>
    </w:p>
    <w:p w14:paraId="66ECF3CF"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Pasūtītājs piekrīt Pakalpojumu nodrošināšanas protokolā norādītajai informācijai, Pasūtītājs paraksta saņemto protokolu ar drošu elektronisko parakstu un 5 (piecu) darba dienu laikā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atpakaļ Izpildītājam uz e-pasta adresi </w:t>
      </w:r>
      <w:r w:rsidR="008355E8">
        <w:fldChar w:fldCharType="begin"/>
      </w:r>
      <w:r w:rsidR="008355E8" w:rsidRPr="009D1F26">
        <w:rPr>
          <w:lang w:val="lv-LV"/>
        </w:rPr>
        <w:instrText xml:space="preserve"> HYPERLINK "mailto:raimonds.jaunzems@lvrtc.lv" </w:instrText>
      </w:r>
      <w:r w:rsidR="008355E8">
        <w:fldChar w:fldCharType="separate"/>
      </w:r>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r w:rsidR="008355E8">
        <w:rPr>
          <w:rFonts w:ascii="Times New Roman" w:hAnsi="Times New Roman" w:cs="Times New Roman"/>
          <w:sz w:val="24"/>
          <w:szCs w:val="24"/>
          <w:lang w:val="lv-LV" w:eastAsia="en-US"/>
        </w:rPr>
        <w:fldChar w:fldCharType="end"/>
      </w:r>
      <w:r w:rsidRPr="00D91F21">
        <w:rPr>
          <w:rFonts w:ascii="Times New Roman" w:hAnsi="Times New Roman" w:cs="Times New Roman"/>
          <w:sz w:val="24"/>
          <w:szCs w:val="24"/>
          <w:lang w:val="lv-LV" w:eastAsia="en-US"/>
        </w:rPr>
        <w:t xml:space="preserve"> un </w:t>
      </w:r>
      <w:r w:rsidR="008355E8">
        <w:fldChar w:fldCharType="begin"/>
      </w:r>
      <w:r w:rsidR="008355E8" w:rsidRPr="009D1F26">
        <w:rPr>
          <w:lang w:val="lv-LV"/>
        </w:rPr>
        <w:instrText xml:space="preserve"> HYPERLINK "mailto:sergejs.glakins@lvrtc.lv" </w:instrText>
      </w:r>
      <w:r w:rsidR="008355E8">
        <w:fldChar w:fldCharType="separate"/>
      </w:r>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r w:rsidR="008355E8">
        <w:rPr>
          <w:rFonts w:ascii="Times New Roman" w:hAnsi="Times New Roman" w:cs="Times New Roman"/>
          <w:sz w:val="24"/>
          <w:szCs w:val="24"/>
          <w:lang w:val="lv-LV" w:eastAsia="en-US"/>
        </w:rPr>
        <w:fldChar w:fldCharType="end"/>
      </w:r>
      <w:r w:rsidRPr="00D91F21">
        <w:rPr>
          <w:rFonts w:ascii="Times New Roman" w:hAnsi="Times New Roman" w:cs="Times New Roman"/>
          <w:sz w:val="24"/>
          <w:szCs w:val="24"/>
          <w:lang w:val="lv-LV" w:eastAsia="en-US"/>
        </w:rPr>
        <w:t>;</w:t>
      </w:r>
    </w:p>
    <w:p w14:paraId="224BD21F"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Pasūtītājam ir pamatoti un objektīvi iebildumi par kādu Pakalpojumu nodrošināšanas protokolā norādīto pozīciju, Pasūtītājs savus pamatotos iebildumus rakstiskā veidā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Izpildītājam uz e-pasta adresi </w:t>
      </w:r>
      <w:r w:rsidR="008355E8">
        <w:fldChar w:fldCharType="begin"/>
      </w:r>
      <w:r w:rsidR="008355E8" w:rsidRPr="009D1F26">
        <w:rPr>
          <w:lang w:val="lv-LV"/>
        </w:rPr>
        <w:instrText xml:space="preserve"> HYPERLINK "mailto:raimonds.jaunzems@lvrtc.lv" </w:instrText>
      </w:r>
      <w:r w:rsidR="008355E8">
        <w:fldChar w:fldCharType="separate"/>
      </w:r>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r w:rsidR="008355E8">
        <w:rPr>
          <w:rFonts w:ascii="Times New Roman" w:hAnsi="Times New Roman" w:cs="Times New Roman"/>
          <w:sz w:val="24"/>
          <w:szCs w:val="24"/>
          <w:lang w:val="lv-LV" w:eastAsia="en-US"/>
        </w:rPr>
        <w:fldChar w:fldCharType="end"/>
      </w:r>
      <w:r w:rsidRPr="00D91F21">
        <w:rPr>
          <w:rFonts w:ascii="Times New Roman" w:hAnsi="Times New Roman" w:cs="Times New Roman"/>
          <w:sz w:val="24"/>
          <w:szCs w:val="24"/>
          <w:lang w:val="lv-LV" w:eastAsia="en-US"/>
        </w:rPr>
        <w:t xml:space="preserve"> un </w:t>
      </w:r>
      <w:r w:rsidR="008355E8">
        <w:fldChar w:fldCharType="begin"/>
      </w:r>
      <w:r w:rsidR="008355E8" w:rsidRPr="009D1F26">
        <w:rPr>
          <w:lang w:val="lv-LV"/>
        </w:rPr>
        <w:instrText xml:space="preserve"> HYPERLINK "mailto:sergejs.glakins@lvrtc.lv" </w:instrText>
      </w:r>
      <w:r w:rsidR="008355E8">
        <w:fldChar w:fldCharType="separate"/>
      </w:r>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r w:rsidR="008355E8">
        <w:rPr>
          <w:rFonts w:ascii="Times New Roman" w:hAnsi="Times New Roman" w:cs="Times New Roman"/>
          <w:sz w:val="24"/>
          <w:szCs w:val="24"/>
          <w:lang w:val="lv-LV" w:eastAsia="en-US"/>
        </w:rPr>
        <w:fldChar w:fldCharType="end"/>
      </w:r>
      <w:r w:rsidRPr="00D91F21">
        <w:rPr>
          <w:rFonts w:ascii="Times New Roman" w:hAnsi="Times New Roman" w:cs="Times New Roman"/>
          <w:sz w:val="24"/>
          <w:szCs w:val="24"/>
          <w:lang w:val="lv-LV" w:eastAsia="en-US"/>
        </w:rPr>
        <w:t xml:space="preserve"> 5 (piecu) darba dienu laikā no Protokola nosūtīšanas dienas;</w:t>
      </w:r>
    </w:p>
    <w:p w14:paraId="5443A2D6"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lastRenderedPageBreak/>
        <w:t xml:space="preserve">Ja Izpildītājs Pasūtītāja iebildumus atzīst par pamatotiem, tas atbilstoši precizē protokolu un 5 (piecu) darba dienu laikā atkārtoti to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Pasūtītājam saskaņošanai Līguma 8.1.1.punktā norādītajā kārtībā;</w:t>
      </w:r>
    </w:p>
    <w:p w14:paraId="709DD19D"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Ja Izpildītājs Pasūtītāja iebildumus atzīst par nepamatotiem, Puses risina strīdus jautājumu par protokolā norādīto konkrēto pozīciju sarunu ceļā, bet, ja vienošanos neizdodas panākt 20 dienu laikā no sarunu uzsākšanas dienas, piesaista neatkarīgu ekspertu, kura slēdziens ir par pamatu Protokola saskaņošanai. Ja Izpildītājs noteiktajā termiņā nav saņēmis parakstītu protokolu, tad protokols uzskatāms par saskaņotu no Pasūtītāja puses.</w:t>
      </w:r>
    </w:p>
    <w:p w14:paraId="6B6DFCDC"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Pakalpojumu maksa</w:t>
      </w:r>
    </w:p>
    <w:p w14:paraId="1F72B7BE" w14:textId="77777777" w:rsidR="00D91F21" w:rsidRPr="00D91F21" w:rsidRDefault="00D91F21" w:rsidP="00D91F21">
      <w:pPr>
        <w:keepNext/>
        <w:suppressAutoHyphens w:val="0"/>
        <w:spacing w:before="120"/>
        <w:ind w:left="54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Maksa Pakalpojumiem, ievērojot Elektronisko plašsaziņas līdzekļu likumā noteikto,   tiek nodrošināta saskaņā ar Izpildītāja un Nacionālās elektronisko plašsaziņas līdzekļu padomes starpā noslēgto līgumu par bez maksas televīzijas programmu apraides finansēšanas kārtību.</w:t>
      </w:r>
    </w:p>
    <w:p w14:paraId="0DA123B1" w14:textId="77777777" w:rsidR="00D91F21" w:rsidRPr="00D91F21" w:rsidRDefault="00D91F21" w:rsidP="00D91F21">
      <w:pPr>
        <w:suppressAutoHyphens w:val="0"/>
        <w:spacing w:before="120"/>
        <w:ind w:left="540"/>
        <w:jc w:val="both"/>
        <w:rPr>
          <w:rFonts w:ascii="Times New Roman" w:hAnsi="Times New Roman" w:cs="Times New Roman"/>
          <w:bCs/>
          <w:sz w:val="24"/>
          <w:szCs w:val="24"/>
          <w:lang w:val="lv-LV" w:eastAsia="en-US"/>
        </w:rPr>
      </w:pPr>
    </w:p>
    <w:p w14:paraId="6DE2E717"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1" w:name="_Toc347833577"/>
      <w:r w:rsidRPr="00D91F21">
        <w:rPr>
          <w:rFonts w:ascii="Times New Roman" w:hAnsi="Times New Roman" w:cs="Times New Roman"/>
          <w:b/>
          <w:bCs/>
          <w:sz w:val="24"/>
          <w:szCs w:val="24"/>
          <w:lang w:val="lv-LV" w:eastAsia="en-US"/>
        </w:rPr>
        <w:t xml:space="preserve">Pušu atbildība </w:t>
      </w:r>
      <w:bookmarkEnd w:id="21"/>
    </w:p>
    <w:p w14:paraId="2DF0D612"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Katra no Pusēm ir atbildīga par otrai Pusei nodarītajiem tiešajiem zaudējumiem. Netiešie zaudējumi, kā arī negūta peļņa netiek atlīdzināti. </w:t>
      </w:r>
    </w:p>
    <w:p w14:paraId="22396E43" w14:textId="77777777" w:rsidR="00D91F21" w:rsidRPr="00D91F21" w:rsidRDefault="00D91F21" w:rsidP="00D91F21">
      <w:pPr>
        <w:keepNext/>
        <w:numPr>
          <w:ilvl w:val="1"/>
          <w:numId w:val="14"/>
        </w:numPr>
        <w:suppressAutoHyphens w:val="0"/>
        <w:spacing w:before="120"/>
        <w:jc w:val="both"/>
        <w:outlineLvl w:val="0"/>
        <w:rPr>
          <w:rFonts w:ascii="Garamond" w:hAnsi="Garamond" w:cs="Times New Roman"/>
          <w:sz w:val="28"/>
          <w:szCs w:val="24"/>
          <w:lang w:val="lv-LV" w:eastAsia="en-US"/>
        </w:rPr>
      </w:pPr>
      <w:r w:rsidRPr="00D91F21">
        <w:rPr>
          <w:rFonts w:ascii="Times New Roman" w:hAnsi="Times New Roman" w:cs="Times New Roman"/>
          <w:sz w:val="24"/>
          <w:szCs w:val="24"/>
          <w:lang w:val="lv-LV" w:eastAsia="en-US"/>
        </w:rPr>
        <w:t xml:space="preserve">Izpildītājs nav atbildīgs par Pakalpojumu nodrošināšanas traucējumiem, tajā skaitā Tehnisko pārtraukumu un Tehnisko brāķu gadījumā, kas radušies Pasūtītāja vainas dēļ, kā arī mērījumu laikā, kas veikti pēc Pasūtītāja pieprasījuma. Izpildītājs neatbild par jebkādiem </w:t>
      </w:r>
      <w:proofErr w:type="spellStart"/>
      <w:r w:rsidRPr="00D91F21">
        <w:rPr>
          <w:rFonts w:ascii="Times New Roman" w:hAnsi="Times New Roman" w:cs="Times New Roman"/>
          <w:sz w:val="24"/>
          <w:szCs w:val="24"/>
          <w:lang w:val="lv-LV" w:eastAsia="en-US"/>
        </w:rPr>
        <w:t>Galaiekārtu</w:t>
      </w:r>
      <w:proofErr w:type="spellEnd"/>
      <w:r w:rsidRPr="00D91F21">
        <w:rPr>
          <w:rFonts w:ascii="Times New Roman" w:hAnsi="Times New Roman" w:cs="Times New Roman"/>
          <w:sz w:val="24"/>
          <w:szCs w:val="24"/>
          <w:lang w:val="lv-LV" w:eastAsia="en-US"/>
        </w:rPr>
        <w:t xml:space="preserve"> bojājumiem un/vai to darbības traucējumiem. </w:t>
      </w:r>
    </w:p>
    <w:p w14:paraId="6B285120"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Puses neatbild par Līguma saistību daļēju vai pilnīgu neizpildi, ja iestājas Līgumā noteiktie nepārvaramas varas apstākļi.</w:t>
      </w:r>
    </w:p>
    <w:p w14:paraId="4C4CEA3D" w14:textId="77777777" w:rsidR="00D91F21" w:rsidRPr="00D91F21" w:rsidRDefault="00D91F21" w:rsidP="00D91F21">
      <w:pPr>
        <w:suppressAutoHyphens w:val="0"/>
        <w:rPr>
          <w:rFonts w:ascii="Times New Roman" w:hAnsi="Times New Roman" w:cs="Times New Roman"/>
          <w:sz w:val="24"/>
          <w:szCs w:val="24"/>
          <w:lang w:val="lv-LV" w:eastAsia="en-US"/>
        </w:rPr>
      </w:pPr>
    </w:p>
    <w:p w14:paraId="58C59F43"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2" w:name="_Toc347833578"/>
      <w:r w:rsidRPr="00D91F21">
        <w:rPr>
          <w:rFonts w:ascii="Times New Roman" w:hAnsi="Times New Roman" w:cs="Times New Roman"/>
          <w:b/>
          <w:bCs/>
          <w:sz w:val="24"/>
          <w:szCs w:val="24"/>
          <w:lang w:val="lv-LV" w:eastAsia="en-US"/>
        </w:rPr>
        <w:t>Nepārvarama vara</w:t>
      </w:r>
      <w:bookmarkEnd w:id="22"/>
    </w:p>
    <w:p w14:paraId="689EFDF8"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Nepārvaramas varas apstākļi.</w:t>
      </w:r>
    </w:p>
    <w:p w14:paraId="5B4F1A64"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Puses</w:t>
      </w:r>
      <w:r w:rsidRPr="00D91F21">
        <w:rPr>
          <w:rFonts w:ascii="Times New Roman" w:hAnsi="Times New Roman" w:cs="Times New Roman"/>
          <w:sz w:val="24"/>
          <w:szCs w:val="24"/>
          <w:lang w:val="lv-LV" w:eastAsia="en-US"/>
        </w:rPr>
        <w:t xml:space="preserve"> ir atbrīvotas no atbildības par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daļēju vai pilnīgu neizpildi, ja šo saistību izpilde kļuvusi neiespējama nepārvaramu un no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neatkarīgu apstākļu iestāšanās rezultātā, kurus</w:t>
      </w:r>
      <w:r w:rsidRPr="00D91F21">
        <w:rPr>
          <w:rFonts w:ascii="Times New Roman" w:hAnsi="Times New Roman" w:cs="Times New Roman"/>
          <w:iCs/>
          <w:sz w:val="24"/>
          <w:szCs w:val="24"/>
          <w:lang w:val="lv-LV" w:eastAsia="en-US"/>
        </w:rPr>
        <w:t xml:space="preserve"> Puses </w:t>
      </w:r>
      <w:r w:rsidRPr="00D91F21">
        <w:rPr>
          <w:rFonts w:ascii="Times New Roman" w:hAnsi="Times New Roman" w:cs="Times New Roman"/>
          <w:sz w:val="24"/>
          <w:szCs w:val="24"/>
          <w:lang w:val="lv-LV" w:eastAsia="en-US"/>
        </w:rPr>
        <w:t xml:space="preserve">nevarēja saprātīgi paredzēt pie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noslēgšanas un no kuriem vai to radītām sekām </w:t>
      </w: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nevarēja izvairīties ar saprātīgiem līdzekļiem, tai skaitā, bet ne tikai, ugunsgrēks, plūdi, stiprs vējš, ļoti stiprs vējš, vētrains, vētra, stipra vētra, ļoti stipra vētra, orkāns (norādītie vēja ātrumi tiek definēti sask</w:t>
      </w:r>
      <w:r w:rsidR="006C668E">
        <w:rPr>
          <w:rFonts w:ascii="Times New Roman" w:hAnsi="Times New Roman" w:cs="Times New Roman"/>
          <w:sz w:val="24"/>
          <w:szCs w:val="24"/>
          <w:lang w:val="lv-LV" w:eastAsia="en-US"/>
        </w:rPr>
        <w:t>aņā ar Boforta skalu)</w:t>
      </w:r>
      <w:r w:rsidRPr="00D91F21">
        <w:rPr>
          <w:rFonts w:ascii="Times New Roman" w:hAnsi="Times New Roman" w:cs="Times New Roman"/>
          <w:sz w:val="24"/>
          <w:szCs w:val="24"/>
          <w:lang w:val="lv-LV" w:eastAsia="en-US"/>
        </w:rPr>
        <w:t xml:space="preserve">, zemestrīce, vandālisma akti, nemieri, kara darbība vai citi nepārvaramas varas apstākļi, ja šādi apstākļi tiešā veidā ietekmējuši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izrietošo saistību izpildi.</w:t>
      </w:r>
    </w:p>
    <w:p w14:paraId="33EA72B7"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Paziņošana par nepārvaramas varas apstākļiem.</w:t>
      </w:r>
    </w:p>
    <w:p w14:paraId="763E5498"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Puse</w:t>
      </w:r>
      <w:r w:rsidRPr="00D91F21">
        <w:rPr>
          <w:rFonts w:ascii="Times New Roman" w:hAnsi="Times New Roman" w:cs="Times New Roman"/>
          <w:sz w:val="24"/>
          <w:szCs w:val="24"/>
          <w:lang w:val="lv-LV" w:eastAsia="en-US"/>
        </w:rPr>
        <w:t xml:space="preserve">, kas nokļuvusi nepārvaramas varas apstākļos, bez kavēšanās rakstiski informē par to otru </w:t>
      </w:r>
      <w:r w:rsidRPr="00D91F21">
        <w:rPr>
          <w:rFonts w:ascii="Times New Roman" w:hAnsi="Times New Roman" w:cs="Times New Roman"/>
          <w:iCs/>
          <w:sz w:val="24"/>
          <w:szCs w:val="24"/>
          <w:lang w:val="lv-LV" w:eastAsia="en-US"/>
        </w:rPr>
        <w:t>Pusi</w:t>
      </w:r>
      <w:r w:rsidRPr="00D91F21">
        <w:rPr>
          <w:rFonts w:ascii="Times New Roman" w:hAnsi="Times New Roman" w:cs="Times New Roman"/>
          <w:sz w:val="24"/>
          <w:szCs w:val="24"/>
          <w:lang w:val="lv-LV" w:eastAsia="en-US"/>
        </w:rPr>
        <w:t xml:space="preserve"> pēc iespējas īsākā laikā pēc nepārvaramas varas apstākļu iestāšanās. </w:t>
      </w:r>
      <w:r w:rsidRPr="00D91F21">
        <w:rPr>
          <w:rFonts w:ascii="Times New Roman" w:hAnsi="Times New Roman" w:cs="Times New Roman"/>
          <w:iCs/>
          <w:sz w:val="24"/>
          <w:szCs w:val="24"/>
          <w:lang w:val="lv-LV" w:eastAsia="en-US"/>
        </w:rPr>
        <w:t>Puses</w:t>
      </w:r>
      <w:r w:rsidRPr="00D91F21">
        <w:rPr>
          <w:rFonts w:ascii="Times New Roman" w:hAnsi="Times New Roman" w:cs="Times New Roman"/>
          <w:sz w:val="24"/>
          <w:szCs w:val="24"/>
          <w:lang w:val="lv-LV" w:eastAsia="en-US"/>
        </w:rPr>
        <w:t xml:space="preserve"> apņemas vienoties par to, vai šādi nepārvaramas varas apstākļi traucē vai padara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izpildi par neiespējamu, kā arī izlemt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turpināšanas būtiskos jautājumus.</w:t>
      </w:r>
    </w:p>
    <w:p w14:paraId="05ED75B2"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Līguma izbeigšana nepārvaramas varas apstākļu dēļ.</w:t>
      </w:r>
    </w:p>
    <w:p w14:paraId="036716F1"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Katrai </w:t>
      </w:r>
      <w:r w:rsidRPr="00D91F21">
        <w:rPr>
          <w:rFonts w:ascii="Times New Roman" w:hAnsi="Times New Roman" w:cs="Times New Roman"/>
          <w:iCs/>
          <w:sz w:val="24"/>
          <w:szCs w:val="24"/>
          <w:lang w:val="lv-LV" w:eastAsia="en-US"/>
        </w:rPr>
        <w:t>Pusei</w:t>
      </w:r>
      <w:r w:rsidRPr="00D91F21">
        <w:rPr>
          <w:rFonts w:ascii="Times New Roman" w:hAnsi="Times New Roman" w:cs="Times New Roman"/>
          <w:sz w:val="24"/>
          <w:szCs w:val="24"/>
          <w:lang w:val="lv-LV" w:eastAsia="en-US"/>
        </w:rPr>
        <w:t xml:space="preserve"> ir tiesības vienpusēji izbeigt </w:t>
      </w:r>
      <w:r w:rsidRPr="00D91F21">
        <w:rPr>
          <w:rFonts w:ascii="Times New Roman" w:hAnsi="Times New Roman" w:cs="Times New Roman"/>
          <w:iCs/>
          <w:sz w:val="24"/>
          <w:szCs w:val="24"/>
          <w:lang w:val="lv-LV" w:eastAsia="en-US"/>
        </w:rPr>
        <w:t>Līgumu</w:t>
      </w:r>
      <w:r w:rsidRPr="00D91F21">
        <w:rPr>
          <w:rFonts w:ascii="Times New Roman" w:hAnsi="Times New Roman" w:cs="Times New Roman"/>
          <w:sz w:val="24"/>
          <w:szCs w:val="24"/>
          <w:lang w:val="lv-LV" w:eastAsia="en-US"/>
        </w:rPr>
        <w:t xml:space="preserve"> un atkāpties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turpmākas izpildes, ja nepārvaramas varas apstākļu dēļ otra Puse nespēj izpildīt un nepilda Līgumā noteiktās saistības ilgāk par 3 (trīs) kalendāra nedēļām, par to paziņojot otrai </w:t>
      </w:r>
      <w:r w:rsidRPr="00D91F21">
        <w:rPr>
          <w:rFonts w:ascii="Times New Roman" w:hAnsi="Times New Roman" w:cs="Times New Roman"/>
          <w:iCs/>
          <w:sz w:val="24"/>
          <w:szCs w:val="24"/>
          <w:lang w:val="lv-LV" w:eastAsia="en-US"/>
        </w:rPr>
        <w:t>Pusei</w:t>
      </w:r>
      <w:r w:rsidRPr="00D91F21">
        <w:rPr>
          <w:rFonts w:ascii="Times New Roman" w:hAnsi="Times New Roman" w:cs="Times New Roman"/>
          <w:sz w:val="24"/>
          <w:szCs w:val="24"/>
          <w:lang w:val="lv-LV" w:eastAsia="en-US"/>
        </w:rPr>
        <w:t xml:space="preserve"> ne vēlāk kā 3 (trīs) darba dienas pirms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izbeigšanas.</w:t>
      </w:r>
    </w:p>
    <w:p w14:paraId="73D13D64"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3" w:name="_Toc347833579"/>
      <w:r w:rsidRPr="00D91F21">
        <w:rPr>
          <w:rFonts w:ascii="Times New Roman" w:hAnsi="Times New Roman" w:cs="Times New Roman"/>
          <w:b/>
          <w:bCs/>
          <w:sz w:val="24"/>
          <w:szCs w:val="24"/>
          <w:lang w:val="lv-LV" w:eastAsia="en-US"/>
        </w:rPr>
        <w:lastRenderedPageBreak/>
        <w:t>Līguma spēkā esamības termiņš</w:t>
      </w:r>
      <w:bookmarkEnd w:id="23"/>
    </w:p>
    <w:p w14:paraId="25C47B12"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iCs/>
          <w:sz w:val="24"/>
          <w:szCs w:val="24"/>
          <w:lang w:val="lv-LV" w:eastAsia="en-US"/>
        </w:rPr>
        <w:t>Līgums</w:t>
      </w:r>
      <w:r w:rsidRPr="00D91F21">
        <w:rPr>
          <w:rFonts w:ascii="Times New Roman" w:hAnsi="Times New Roman" w:cs="Times New Roman"/>
          <w:sz w:val="24"/>
          <w:szCs w:val="24"/>
          <w:lang w:val="lv-LV" w:eastAsia="en-US"/>
        </w:rPr>
        <w:t xml:space="preserve"> stājas spēkā tā abpusējas parakstīšanas dienā un ir spēkā līdz pilnīgai saistību izpildei. </w:t>
      </w:r>
    </w:p>
    <w:p w14:paraId="793E50AB" w14:textId="444D2402"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Pakalpojuma nodrošināšanas termiņš: no 2020.gada </w:t>
      </w:r>
      <w:r w:rsidR="008B74C0">
        <w:rPr>
          <w:rFonts w:ascii="Times New Roman" w:hAnsi="Times New Roman" w:cs="Times New Roman"/>
          <w:sz w:val="24"/>
          <w:szCs w:val="24"/>
          <w:lang w:val="lv-LV" w:eastAsia="en-US"/>
        </w:rPr>
        <w:t>15.decembra</w:t>
      </w:r>
      <w:r w:rsidRPr="00D91F21">
        <w:rPr>
          <w:rFonts w:ascii="Times New Roman" w:hAnsi="Times New Roman" w:cs="Times New Roman"/>
          <w:sz w:val="24"/>
          <w:szCs w:val="24"/>
          <w:lang w:val="lv-LV" w:eastAsia="en-US"/>
        </w:rPr>
        <w:t xml:space="preserve"> līdz 2021.gada 31.decembrim.</w:t>
      </w:r>
    </w:p>
    <w:p w14:paraId="50895670" w14:textId="77777777" w:rsidR="00D91F21" w:rsidRPr="00D91F21" w:rsidRDefault="00D91F21" w:rsidP="00D91F21">
      <w:pPr>
        <w:suppressAutoHyphens w:val="0"/>
        <w:spacing w:before="120"/>
        <w:ind w:left="709"/>
        <w:jc w:val="both"/>
        <w:rPr>
          <w:rFonts w:ascii="Times New Roman" w:hAnsi="Times New Roman" w:cs="Times New Roman"/>
          <w:sz w:val="16"/>
          <w:szCs w:val="16"/>
          <w:lang w:val="lv-LV" w:eastAsia="en-US"/>
        </w:rPr>
      </w:pPr>
    </w:p>
    <w:p w14:paraId="30B16405" w14:textId="5E6B4534" w:rsidR="00D91F21" w:rsidRPr="00D91F21" w:rsidRDefault="00D91F21" w:rsidP="00D91F21">
      <w:pPr>
        <w:keepNext/>
        <w:numPr>
          <w:ilvl w:val="0"/>
          <w:numId w:val="14"/>
        </w:numPr>
        <w:suppressAutoHyphens w:val="0"/>
        <w:jc w:val="center"/>
        <w:outlineLvl w:val="0"/>
        <w:rPr>
          <w:rFonts w:ascii="Times New Roman" w:hAnsi="Times New Roman" w:cs="Times New Roman"/>
          <w:b/>
          <w:sz w:val="24"/>
          <w:szCs w:val="24"/>
          <w:lang w:val="lv-LV" w:eastAsia="en-US"/>
        </w:rPr>
      </w:pPr>
      <w:bookmarkStart w:id="24" w:name="_Toc347833580"/>
      <w:r w:rsidRPr="00D91F21">
        <w:rPr>
          <w:rFonts w:ascii="Times New Roman" w:hAnsi="Times New Roman" w:cs="Times New Roman"/>
          <w:b/>
          <w:sz w:val="24"/>
          <w:szCs w:val="24"/>
          <w:lang w:val="lv-LV" w:eastAsia="en-US"/>
        </w:rPr>
        <w:t>Līguma izbeigšana</w:t>
      </w:r>
      <w:bookmarkEnd w:id="24"/>
    </w:p>
    <w:p w14:paraId="47E56D9D"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Līgums tiek izbeigts pirms tā termiņa beigām, ja:</w:t>
      </w:r>
    </w:p>
    <w:p w14:paraId="53506131"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12.1.1. Izpildītājs zaudē tam piešķirtās </w:t>
      </w:r>
      <w:r w:rsidRPr="00D91F21">
        <w:rPr>
          <w:rFonts w:ascii="Times New Roman" w:hAnsi="Times New Roman" w:cs="Times New Roman"/>
          <w:sz w:val="24"/>
          <w:szCs w:val="24"/>
          <w:lang w:val="lv-LV" w:eastAsia="lv-LV"/>
        </w:rPr>
        <w:t>radiofrekvenču spektra lietošanas tiesības</w:t>
      </w:r>
      <w:r w:rsidRPr="00D91F21">
        <w:rPr>
          <w:rFonts w:ascii="Times New Roman" w:hAnsi="Times New Roman" w:cs="Times New Roman"/>
          <w:sz w:val="24"/>
          <w:szCs w:val="24"/>
          <w:lang w:val="lv-LV" w:eastAsia="en-US"/>
        </w:rPr>
        <w:t>.</w:t>
      </w:r>
    </w:p>
    <w:p w14:paraId="62476612" w14:textId="77777777" w:rsidR="00D91F21" w:rsidRPr="00D91F21" w:rsidRDefault="00D91F21" w:rsidP="006C668E">
      <w:pPr>
        <w:tabs>
          <w:tab w:val="left" w:pos="1134"/>
        </w:tabs>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12.1.2. Nacionālā elektronisko plašsaziņas līdzekļu padome ir anulējusi Pasūtītājam izsniegto apraides atļauju;</w:t>
      </w:r>
    </w:p>
    <w:p w14:paraId="67D1D850"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12.1.3. ir izbeigta Pasūtītāja kā elektroniskā plašsaziņas līdzekļa darbība;</w:t>
      </w:r>
    </w:p>
    <w:p w14:paraId="6643BC61"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12.1.4. tiesību aktu izmaiņu gadījumā, ar ko Izpildītājs zaudē tām piešķirto deleģēto uzdevumu nodrošināt bez maksas Galalietotājiem to elektronisko plašsaziņas līdzekļu veidoto televīzijas programmu zemes apraidi </w:t>
      </w:r>
      <w:proofErr w:type="spellStart"/>
      <w:r w:rsidRPr="00D91F21">
        <w:rPr>
          <w:rFonts w:ascii="Times New Roman" w:hAnsi="Times New Roman" w:cs="Times New Roman"/>
          <w:sz w:val="24"/>
          <w:szCs w:val="24"/>
          <w:lang w:val="lv-LV" w:eastAsia="en-US"/>
        </w:rPr>
        <w:t>ciparformātā</w:t>
      </w:r>
      <w:proofErr w:type="spellEnd"/>
      <w:r w:rsidRPr="00D91F21">
        <w:rPr>
          <w:rFonts w:ascii="Times New Roman" w:hAnsi="Times New Roman" w:cs="Times New Roman"/>
          <w:sz w:val="24"/>
          <w:szCs w:val="24"/>
          <w:lang w:val="lv-LV" w:eastAsia="en-US"/>
        </w:rPr>
        <w:t>.</w:t>
      </w:r>
    </w:p>
    <w:p w14:paraId="1BAC55C9" w14:textId="77777777" w:rsidR="00D91F21" w:rsidRPr="00D91F21" w:rsidRDefault="00D91F21" w:rsidP="006C668E">
      <w:pPr>
        <w:tabs>
          <w:tab w:val="left" w:pos="1276"/>
        </w:tabs>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12.1.5. ja Izpildītājs nesaņem Pakalpojuma maksu atbilstoši Līguma 8.2.punktā noteiktajam.</w:t>
      </w:r>
    </w:p>
    <w:p w14:paraId="1F1575D9"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Izpildītājam ir tiesības vienpusēji izbeigt Līgumu pirms tā termiņa beigām, ja Pasūtītājs nav saņēmis apraides atļauju vai Pasūtītāja veidotās programmas nav iekļautas Nacionālās Elektronisko Plašsaziņas līdzekļu padomes apstiprinātajā galalietotājiem bez maksas izplatāmo programmu sarakstā.</w:t>
      </w:r>
    </w:p>
    <w:p w14:paraId="38C1F859"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4BF6016F"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25" w:name="_Toc347833581"/>
      <w:r w:rsidRPr="00D91F21">
        <w:rPr>
          <w:rFonts w:ascii="Times New Roman" w:hAnsi="Times New Roman" w:cs="Times New Roman"/>
          <w:b/>
          <w:bCs/>
          <w:sz w:val="24"/>
          <w:szCs w:val="24"/>
          <w:lang w:val="lv-LV" w:eastAsia="en-US"/>
        </w:rPr>
        <w:t>Piemērojamās tiesības un strīdu risināšanas kārtība</w:t>
      </w:r>
      <w:bookmarkEnd w:id="25"/>
    </w:p>
    <w:p w14:paraId="5DF347A0"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Piemērojamās tiesības.</w:t>
      </w:r>
    </w:p>
    <w:p w14:paraId="591774E0" w14:textId="77777777" w:rsidR="00D91F21" w:rsidRPr="006C668E" w:rsidRDefault="00D91F21" w:rsidP="00D91F21">
      <w:pPr>
        <w:suppressAutoHyphens w:val="0"/>
        <w:spacing w:before="120"/>
        <w:ind w:left="720"/>
        <w:jc w:val="both"/>
        <w:rPr>
          <w:rFonts w:ascii="Times New Roman" w:hAnsi="Times New Roman" w:cs="Times New Roman"/>
          <w:sz w:val="24"/>
          <w:szCs w:val="24"/>
          <w:lang w:val="lv-LV" w:eastAsia="en-US"/>
        </w:rPr>
      </w:pPr>
      <w:r w:rsidRPr="006C668E">
        <w:rPr>
          <w:rFonts w:ascii="Times New Roman" w:hAnsi="Times New Roman" w:cs="Times New Roman"/>
          <w:iCs/>
          <w:sz w:val="24"/>
          <w:szCs w:val="24"/>
          <w:lang w:val="lv-LV" w:eastAsia="en-US"/>
        </w:rPr>
        <w:t>Līgums interpretējams un pildāms saskaņā ar Latvijas Republikas normatīvajiem tiesību aktiem. Līgumā nenoregulētajiem jautājumiem piemērojami Latvijas Republikas normatīvie tiesību akti.</w:t>
      </w:r>
    </w:p>
    <w:p w14:paraId="4576FFC9"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Strīdu risināšanas kārtība.</w:t>
      </w:r>
    </w:p>
    <w:p w14:paraId="39DC4CA3" w14:textId="77777777" w:rsid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Visi strīdi, kuri varētu rasties sakarā ar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izpildi vai neizpildi, jebkādā citādā veidā būtu saistīti vai izrietētu no tā, ir risināmi Pušu sarunu ceļā. Ja strīds nevar tikt atrisināts Pušu starpā sarunu ceļā, tas tiek risināts Latvijas Republikas vispārējās jurisdikcijas tiesā Latvijas Republikas normatīvajos aktos noteiktajā kārtībā.</w:t>
      </w:r>
      <w:bookmarkStart w:id="26" w:name="_Toc347833582"/>
    </w:p>
    <w:p w14:paraId="7AAD7445"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r w:rsidRPr="00D91F21">
        <w:rPr>
          <w:rFonts w:ascii="Times New Roman" w:hAnsi="Times New Roman" w:cs="Times New Roman"/>
          <w:b/>
          <w:bCs/>
          <w:sz w:val="24"/>
          <w:szCs w:val="24"/>
          <w:lang w:val="lv-LV" w:eastAsia="en-US"/>
        </w:rPr>
        <w:t>Konfidencialitāte</w:t>
      </w:r>
      <w:bookmarkEnd w:id="26"/>
      <w:r w:rsidRPr="00D91F21">
        <w:rPr>
          <w:rFonts w:ascii="Times New Roman" w:hAnsi="Times New Roman" w:cs="Times New Roman"/>
          <w:b/>
          <w:bCs/>
          <w:sz w:val="24"/>
          <w:szCs w:val="24"/>
          <w:lang w:val="lv-LV" w:eastAsia="en-US"/>
        </w:rPr>
        <w:t xml:space="preserve"> un fizisko personu datu aizsardzība</w:t>
      </w:r>
    </w:p>
    <w:p w14:paraId="3F982F4C"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bookmarkStart w:id="27" w:name="_Toc347157999"/>
      <w:bookmarkStart w:id="28" w:name="_Toc347409048"/>
      <w:bookmarkStart w:id="29" w:name="_Toc347409264"/>
      <w:bookmarkStart w:id="30" w:name="_Toc347833583"/>
      <w:r w:rsidRPr="00D91F21">
        <w:rPr>
          <w:rFonts w:ascii="Times New Roman" w:hAnsi="Times New Roman" w:cs="Times New Roman"/>
          <w:sz w:val="24"/>
          <w:szCs w:val="24"/>
          <w:lang w:val="lv-LV" w:eastAsia="en-US"/>
        </w:rPr>
        <w:t>Puses apņemas aizsargāt, neizplatīt un bez iepriekšējas savstarpēji rakstiskas saskaņošanas neizpaust trešajām personām pilnīgi vai daļēji Līguma saturu, citu ar to izpildi saistītu dokumentu saturu, informāciju, kas iegūta Līguma noteikumu izpildīšanas procesā, kā arī Pušu rīcībā esošo tehnisko, komerciālo un citu informāciju par otru Pusi un tā darbību, izņemot Latvijas Republikas normatīvajos aktos paredzētajos gadījumos.</w:t>
      </w:r>
    </w:p>
    <w:p w14:paraId="07A0ED81"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Puses apņemas nodrošināt iepriekš minētās informācijas neizpaušanu no savu darbinieku, pilnvaroto pārstāvju un profesionālo konsultantu puses. Puses ir savstarpēji atbildīgi par Līgumā paredzēto konfidencialitātes noteikumu pārkāpšanas rezultātā radīto zaudējumu atlīdzināšanu.</w:t>
      </w:r>
    </w:p>
    <w:p w14:paraId="37E5E096"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Izpildītājs apņemas bez iepriekšējas rakstiskas Pasūtītāja piekrišanas nekādā veidā nekopēt vai citādi nepavairot Pasūtītāja iesniegto informāciju, kā arī pēc Pasūtītāja pieprasījuma atdot atpakaļ visus dokumentus un citus materiālus (arī to atvasinājumus (kopijas, </w:t>
      </w:r>
      <w:r w:rsidRPr="00D91F21">
        <w:rPr>
          <w:rFonts w:ascii="Times New Roman" w:hAnsi="Times New Roman" w:cs="Times New Roman"/>
          <w:sz w:val="24"/>
          <w:szCs w:val="24"/>
          <w:lang w:val="lv-LV" w:eastAsia="en-US"/>
        </w:rPr>
        <w:lastRenderedPageBreak/>
        <w:t>norakstus, izrakstus), kas satur konfidenciālu informāciju un kuri tikuši izsniegti Izpildītājam Līguma saistību izpildei.</w:t>
      </w:r>
    </w:p>
    <w:p w14:paraId="5B989FB9"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Konfidencialitātes noteikumi darbojas Līguma darbības laikā un paliek spēkā pēc Līguma darbības beigām.</w:t>
      </w:r>
    </w:p>
    <w:p w14:paraId="1BEE5CFA"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Konfidenciālas informācijas izpaušana trešajām personām netiks uzskatīta par Līguma pārkāpumu šādos gadījumos:</w:t>
      </w:r>
    </w:p>
    <w:p w14:paraId="5DC6B5F5"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Konfidenciāla informācija tiek izpausta vai nodota kompetentām valsts varas, pašvaldību, administratīvajām, tiesu iestādēm vai citām trešajām personām tiesību aktos noteiktajos gadījumos un kārtībā ar noteikumu, ka Saņēmēja Puse savu iespēju robežās nekavējoties paziņo par to nododošajai Pusei (ja vien nebūs tiešs kompetento iestāžu aizliegums to darīt);</w:t>
      </w:r>
    </w:p>
    <w:p w14:paraId="0A856496"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Konfidenciāla informācija tiek izpausta vai nodota trešajām personām pēc tam, kad šī pati konfidenciālā informācija neatkarīgi no Saņēmējas Puses ir kļuvusi publiski zināma vai brīvi pieejama trešajām personām.</w:t>
      </w:r>
    </w:p>
    <w:p w14:paraId="0D615C8C" w14:textId="77777777" w:rsidR="00D91F21" w:rsidRPr="00D91F21" w:rsidRDefault="00D91F21" w:rsidP="00D91F21">
      <w:pPr>
        <w:keepNext/>
        <w:numPr>
          <w:ilvl w:val="1"/>
          <w:numId w:val="17"/>
        </w:numPr>
        <w:suppressAutoHyphens w:val="0"/>
        <w:spacing w:before="120"/>
        <w:ind w:left="709" w:hanging="709"/>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Par konfidencialitātes pārkāpumu netiks uzskatīts un konfidencialitātes pienākums neattiecas uz šādu informāciju:</w:t>
      </w:r>
    </w:p>
    <w:p w14:paraId="1117CC7D"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kura ir publiski pieejama pirms </w:t>
      </w:r>
      <w:proofErr w:type="spellStart"/>
      <w:r w:rsidRPr="00D91F21">
        <w:rPr>
          <w:rFonts w:ascii="Times New Roman" w:hAnsi="Times New Roman" w:cs="Times New Roman"/>
          <w:sz w:val="24"/>
          <w:szCs w:val="24"/>
          <w:lang w:val="en-GB" w:eastAsia="en-US"/>
        </w:rPr>
        <w:t>Līguma</w:t>
      </w:r>
      <w:proofErr w:type="spellEnd"/>
      <w:r w:rsidRPr="00D91F21">
        <w:rPr>
          <w:rFonts w:ascii="Times New Roman" w:hAnsi="Times New Roman" w:cs="Times New Roman"/>
          <w:sz w:val="24"/>
          <w:szCs w:val="24"/>
          <w:lang w:val="en-GB" w:eastAsia="en-US"/>
        </w:rPr>
        <w:t xml:space="preserve"> </w:t>
      </w:r>
      <w:r w:rsidRPr="00D91F21">
        <w:rPr>
          <w:rFonts w:ascii="Times New Roman" w:hAnsi="Times New Roman" w:cs="Times New Roman"/>
          <w:sz w:val="24"/>
          <w:szCs w:val="24"/>
          <w:lang w:val="lv-LV" w:eastAsia="en-US"/>
        </w:rPr>
        <w:t>noslēgšanas;</w:t>
      </w:r>
    </w:p>
    <w:p w14:paraId="2887D25B"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kura kļūst publiski pieejama bez Saņēmējas puses vainas;</w:t>
      </w:r>
    </w:p>
    <w:p w14:paraId="2AE9E472"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kura ir nodota Saņēmējai pusei bez konfidencialitātes pienākuma;</w:t>
      </w:r>
    </w:p>
    <w:p w14:paraId="68F2E88D"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kuru Saņēmēja puse ir radījis neatkarīgi no Izpaudējas puses.</w:t>
      </w:r>
    </w:p>
    <w:p w14:paraId="636B04AB"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Saņemošā puse piekrīt atlīdzināt Izpaudējai pusei visus tiešos zaudējumus, kas tai radušies, Saņemošajai pusei pārkāpjot vai neievērojot konfidencialitātes saistību noteikumus. Pirms šajā punktā minēto tiesību īstenošanas Izpaudēja Puse informēs saņemošo Pusi par konfidencialitātes pārkāpumu un dos laiku, kas nav mazāks par 5 (piecas) darba dienas, lai novērstu pārkāpumu vai sniegtu skaidrojumu par konfidencialitātes pārkāpumu.</w:t>
      </w:r>
    </w:p>
    <w:bookmarkEnd w:id="27"/>
    <w:bookmarkEnd w:id="28"/>
    <w:bookmarkEnd w:id="29"/>
    <w:bookmarkEnd w:id="30"/>
    <w:p w14:paraId="0F8D786B"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Pusēm ir tiesības apstrādāt no otras Puses iegūtos fizisko personu datus, ka arī Līguma izpildes ietvaros iegūtos fizisko personu datus tikai ar mērķi nodrošināt Vispārīgās vienošanās noteikto saistību izpildi, ievērojot normatīvajos aktos noteiktās prasības šādu datu apstrādei un aizsardzībai tajā skaitā, bet ne tikai ievērot Eiropas Parlamenta un Padomes Regulas (ES) 2016/679 par fizisku personu aizsardzību attiecībā uz personas datu apstrādi un šādu datu brīvu apriti un ar ko atceļ Direktīvu 95/46/EK (Vispārīgā datu aizsardzības regula) prasības.</w:t>
      </w:r>
    </w:p>
    <w:p w14:paraId="22F3DEC8"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Ja saskaņā ar normatīvajiem aktiem Pusei var rasties pienākums nodot tālāk trešajām personām no otras Puses iegūtos fizisko personu datus, tas pirms šādu datu nodošanas informē par to otru Pusi, ja vien normatīvie akti to neaizliedz.</w:t>
      </w:r>
    </w:p>
    <w:p w14:paraId="5AF965E7"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Neskatoties uz Līguma 14.9.punktā minēto, Pasūtītājs piekrīt fizisko personu datu apstrādei, gadījumā, kad Izpildītājs nodod no Pasūtītāja saņemtos fizisko personu datus trešajām personām, kas sniedz Izpildītājam pakalpojumus un ar kurām Izpildītājs sadarbojas tā darbības un Līguma izpildes nodrošināšanai.</w:t>
      </w:r>
    </w:p>
    <w:p w14:paraId="27D57413"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Puses apņemas pēc otras Puses pieprasījuma iznīcināt no tās iegūtos fizisko personu datus, ja izbeidzas nepieciešamība tos apstrādāt Līguma izpildes nodrošināšanai.</w:t>
      </w:r>
    </w:p>
    <w:p w14:paraId="2BA02EE2"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 kura nodod otrai Pusei fizisko personu datus apstrādei, atbild par piekrišanu iegūšanu no attiecīgajiem datu subjektiem, ja nepieciešams.</w:t>
      </w:r>
    </w:p>
    <w:p w14:paraId="0C8FE7CE"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5810875C"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31" w:name="_Toc347833589"/>
      <w:r w:rsidRPr="00D91F21">
        <w:rPr>
          <w:rFonts w:ascii="Times New Roman" w:hAnsi="Times New Roman" w:cs="Times New Roman"/>
          <w:b/>
          <w:bCs/>
          <w:sz w:val="24"/>
          <w:szCs w:val="24"/>
          <w:lang w:val="lv-LV" w:eastAsia="en-US"/>
        </w:rPr>
        <w:lastRenderedPageBreak/>
        <w:t>Pušu pārstāvji, paziņojumi un cita veida saziņa</w:t>
      </w:r>
      <w:bookmarkEnd w:id="31"/>
    </w:p>
    <w:p w14:paraId="74BE0BED"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Pasūtītāja pārstāvji.</w:t>
      </w:r>
    </w:p>
    <w:p w14:paraId="13A25D79"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Attiecībā uz šī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izpildi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sz w:val="24"/>
          <w:szCs w:val="24"/>
          <w:lang w:val="lv-LV" w:eastAsia="en-US"/>
        </w:rPr>
        <w:t xml:space="preserve"> par tā pilnvarotajiem pārstāvjiem nozīmē:</w:t>
      </w:r>
    </w:p>
    <w:p w14:paraId="501C2E89" w14:textId="77777777" w:rsidR="00D91F21" w:rsidRPr="006C668E"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6C668E">
        <w:rPr>
          <w:rFonts w:ascii="Times New Roman" w:hAnsi="Times New Roman" w:cs="Times New Roman"/>
          <w:bCs/>
          <w:sz w:val="24"/>
          <w:szCs w:val="24"/>
          <w:lang w:val="lv-LV" w:eastAsia="en-US"/>
        </w:rPr>
        <w:t>(</w:t>
      </w:r>
      <w:r w:rsidRPr="006C668E">
        <w:rPr>
          <w:rFonts w:ascii="Times New Roman" w:hAnsi="Times New Roman" w:cs="Times New Roman"/>
          <w:bCs/>
          <w:i/>
          <w:sz w:val="24"/>
          <w:szCs w:val="24"/>
          <w:lang w:val="lv-LV" w:eastAsia="en-US"/>
        </w:rPr>
        <w:t>vārds, uzvārds, e-pasta adrese</w:t>
      </w:r>
      <w:r w:rsidRPr="006C668E">
        <w:rPr>
          <w:rFonts w:ascii="Times New Roman" w:hAnsi="Times New Roman" w:cs="Times New Roman"/>
          <w:bCs/>
          <w:sz w:val="24"/>
          <w:szCs w:val="24"/>
          <w:lang w:val="lv-LV" w:eastAsia="en-US"/>
        </w:rPr>
        <w:t>), mob.t. ______________</w:t>
      </w:r>
      <w:r w:rsidRPr="006C668E">
        <w:rPr>
          <w:rFonts w:ascii="Times New Roman" w:hAnsi="Times New Roman" w:cs="Times New Roman"/>
          <w:sz w:val="24"/>
          <w:szCs w:val="24"/>
          <w:lang w:val="lv-LV" w:eastAsia="en-US"/>
        </w:rPr>
        <w:t xml:space="preserve"> (attiecībā uz tehniskajiem jautājumiem),</w:t>
      </w:r>
    </w:p>
    <w:p w14:paraId="0F3AD4E3" w14:textId="77777777" w:rsidR="00D91F21" w:rsidRPr="006C668E"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6C668E">
        <w:rPr>
          <w:rFonts w:ascii="Times New Roman" w:hAnsi="Times New Roman" w:cs="Times New Roman"/>
          <w:bCs/>
          <w:i/>
          <w:sz w:val="24"/>
          <w:szCs w:val="24"/>
          <w:lang w:val="lv-LV" w:eastAsia="en-US"/>
        </w:rPr>
        <w:t>(vārds, uzvārds, e-pasta adrese)</w:t>
      </w:r>
      <w:r w:rsidRPr="006C668E">
        <w:rPr>
          <w:rFonts w:ascii="Times New Roman" w:hAnsi="Times New Roman" w:cs="Times New Roman"/>
          <w:bCs/>
          <w:sz w:val="24"/>
          <w:szCs w:val="24"/>
          <w:lang w:val="lv-LV" w:eastAsia="en-US"/>
        </w:rPr>
        <w:t>, mob.t.______________</w:t>
      </w:r>
      <w:r w:rsidRPr="006C668E">
        <w:rPr>
          <w:rFonts w:ascii="Times New Roman" w:hAnsi="Times New Roman" w:cs="Times New Roman"/>
          <w:b/>
          <w:bCs/>
          <w:sz w:val="24"/>
          <w:szCs w:val="24"/>
          <w:lang w:val="lv-LV" w:eastAsia="en-US"/>
        </w:rPr>
        <w:t xml:space="preserve"> </w:t>
      </w:r>
      <w:r w:rsidRPr="006C668E">
        <w:rPr>
          <w:rFonts w:ascii="Times New Roman" w:hAnsi="Times New Roman" w:cs="Times New Roman"/>
          <w:sz w:val="24"/>
          <w:szCs w:val="24"/>
          <w:lang w:val="lv-LV" w:eastAsia="en-US"/>
        </w:rPr>
        <w:t xml:space="preserve">(attiecībā uz pārējiem jautājumiem), </w:t>
      </w:r>
    </w:p>
    <w:p w14:paraId="6E405E64"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kā arī citas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pienācīgā kārtā paziņotas personas, ko </w:t>
      </w:r>
      <w:r w:rsidRPr="00D91F21">
        <w:rPr>
          <w:rFonts w:ascii="Times New Roman" w:hAnsi="Times New Roman" w:cs="Times New Roman"/>
          <w:iCs/>
          <w:sz w:val="24"/>
          <w:szCs w:val="24"/>
          <w:lang w:val="lv-LV" w:eastAsia="en-US"/>
        </w:rPr>
        <w:t xml:space="preserve">Pasūtītājs </w:t>
      </w:r>
      <w:r w:rsidRPr="00D91F21">
        <w:rPr>
          <w:rFonts w:ascii="Times New Roman" w:hAnsi="Times New Roman" w:cs="Times New Roman"/>
          <w:sz w:val="24"/>
          <w:szCs w:val="24"/>
          <w:lang w:val="lv-LV" w:eastAsia="en-US"/>
        </w:rPr>
        <w:t xml:space="preserve">pilnvarojis rīkoties </w:t>
      </w:r>
      <w:r w:rsidRPr="00D91F21">
        <w:rPr>
          <w:rFonts w:ascii="Times New Roman" w:hAnsi="Times New Roman" w:cs="Times New Roman"/>
          <w:iCs/>
          <w:sz w:val="24"/>
          <w:szCs w:val="24"/>
          <w:lang w:val="lv-LV" w:eastAsia="en-US"/>
        </w:rPr>
        <w:t xml:space="preserve">Pasūtītāja </w:t>
      </w:r>
      <w:r w:rsidRPr="00D91F21">
        <w:rPr>
          <w:rFonts w:ascii="Times New Roman" w:hAnsi="Times New Roman" w:cs="Times New Roman"/>
          <w:sz w:val="24"/>
          <w:szCs w:val="24"/>
          <w:lang w:val="lv-LV" w:eastAsia="en-US"/>
        </w:rPr>
        <w:t xml:space="preserve">vārdā </w:t>
      </w:r>
      <w:r w:rsidRPr="00D91F21">
        <w:rPr>
          <w:rFonts w:ascii="Times New Roman" w:hAnsi="Times New Roman" w:cs="Times New Roman"/>
          <w:iCs/>
          <w:sz w:val="24"/>
          <w:szCs w:val="24"/>
          <w:lang w:val="lv-LV" w:eastAsia="en-US"/>
        </w:rPr>
        <w:t xml:space="preserve">Līguma </w:t>
      </w:r>
      <w:r w:rsidRPr="00D91F21">
        <w:rPr>
          <w:rFonts w:ascii="Times New Roman" w:hAnsi="Times New Roman" w:cs="Times New Roman"/>
          <w:sz w:val="24"/>
          <w:szCs w:val="24"/>
          <w:lang w:val="lv-LV" w:eastAsia="en-US"/>
        </w:rPr>
        <w:t xml:space="preserve">izpildes sakarā. </w:t>
      </w:r>
      <w:r w:rsidRPr="00D91F21">
        <w:rPr>
          <w:rFonts w:ascii="Times New Roman" w:hAnsi="Times New Roman" w:cs="Times New Roman"/>
          <w:iCs/>
          <w:sz w:val="24"/>
          <w:szCs w:val="24"/>
          <w:lang w:val="lv-LV" w:eastAsia="en-US"/>
        </w:rPr>
        <w:t xml:space="preserve">Pasūtītājs </w:t>
      </w:r>
      <w:r w:rsidRPr="00D91F21">
        <w:rPr>
          <w:rFonts w:ascii="Times New Roman" w:hAnsi="Times New Roman" w:cs="Times New Roman"/>
          <w:sz w:val="24"/>
          <w:szCs w:val="24"/>
          <w:lang w:val="lv-LV" w:eastAsia="en-US"/>
        </w:rPr>
        <w:t xml:space="preserve">ir tiesīgs atsaukt pilnvarojumu jebkurai personai, kas iepriekš apstiprināta par </w:t>
      </w:r>
      <w:r w:rsidRPr="00D91F21">
        <w:rPr>
          <w:rFonts w:ascii="Times New Roman" w:hAnsi="Times New Roman" w:cs="Times New Roman"/>
          <w:iCs/>
          <w:sz w:val="24"/>
          <w:szCs w:val="24"/>
          <w:lang w:val="lv-LV" w:eastAsia="en-US"/>
        </w:rPr>
        <w:t xml:space="preserve">Pasūtītāja </w:t>
      </w:r>
      <w:r w:rsidRPr="00D91F21">
        <w:rPr>
          <w:rFonts w:ascii="Times New Roman" w:hAnsi="Times New Roman" w:cs="Times New Roman"/>
          <w:sz w:val="24"/>
          <w:szCs w:val="24"/>
          <w:lang w:val="lv-LV" w:eastAsia="en-US"/>
        </w:rPr>
        <w:t xml:space="preserve">pilnvaroto pārstāvi, par to </w:t>
      </w:r>
      <w:proofErr w:type="spellStart"/>
      <w:r w:rsidRPr="00D91F21">
        <w:rPr>
          <w:rFonts w:ascii="Times New Roman" w:hAnsi="Times New Roman" w:cs="Times New Roman"/>
          <w:sz w:val="24"/>
          <w:szCs w:val="24"/>
          <w:lang w:val="lv-LV" w:eastAsia="en-US"/>
        </w:rPr>
        <w:t>rakstveidā</w:t>
      </w:r>
      <w:proofErr w:type="spellEnd"/>
      <w:r w:rsidRPr="00D91F21">
        <w:rPr>
          <w:rFonts w:ascii="Times New Roman" w:hAnsi="Times New Roman" w:cs="Times New Roman"/>
          <w:sz w:val="24"/>
          <w:szCs w:val="24"/>
          <w:lang w:val="lv-LV" w:eastAsia="en-US"/>
        </w:rPr>
        <w:t xml:space="preserve"> paziņojot </w:t>
      </w:r>
      <w:r w:rsidRPr="00D91F21">
        <w:rPr>
          <w:rFonts w:ascii="Times New Roman" w:hAnsi="Times New Roman" w:cs="Times New Roman"/>
          <w:iCs/>
          <w:sz w:val="24"/>
          <w:szCs w:val="24"/>
          <w:lang w:val="lv-LV" w:eastAsia="en-US"/>
        </w:rPr>
        <w:t>Izpildītājam</w:t>
      </w:r>
      <w:r w:rsidRPr="00D91F21">
        <w:rPr>
          <w:rFonts w:ascii="Times New Roman" w:hAnsi="Times New Roman" w:cs="Times New Roman"/>
          <w:sz w:val="24"/>
          <w:szCs w:val="24"/>
          <w:lang w:val="lv-LV" w:eastAsia="en-US"/>
        </w:rPr>
        <w:t>.</w:t>
      </w:r>
    </w:p>
    <w:p w14:paraId="3E50B21B"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Izpildītāja pārstāvji.</w:t>
      </w:r>
    </w:p>
    <w:p w14:paraId="1328D887"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Attiecībā uz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izpildi </w:t>
      </w:r>
      <w:r w:rsidRPr="00D91F21">
        <w:rPr>
          <w:rFonts w:ascii="Times New Roman" w:hAnsi="Times New Roman" w:cs="Times New Roman"/>
          <w:iCs/>
          <w:sz w:val="24"/>
          <w:szCs w:val="24"/>
          <w:lang w:val="lv-LV" w:eastAsia="en-US"/>
        </w:rPr>
        <w:t xml:space="preserve">Izpildītājs </w:t>
      </w:r>
      <w:r w:rsidRPr="00D91F21">
        <w:rPr>
          <w:rFonts w:ascii="Times New Roman" w:hAnsi="Times New Roman" w:cs="Times New Roman"/>
          <w:sz w:val="24"/>
          <w:szCs w:val="24"/>
          <w:lang w:val="lv-LV" w:eastAsia="en-US"/>
        </w:rPr>
        <w:t xml:space="preserve">par tā pilnvarotajiem pārstāvjiem nozīmē </w:t>
      </w:r>
    </w:p>
    <w:p w14:paraId="7D649957" w14:textId="77777777" w:rsidR="00D91F21" w:rsidRPr="00D91F21" w:rsidRDefault="00B228E3"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Pr>
          <w:rFonts w:ascii="Times New Roman" w:hAnsi="Times New Roman" w:cs="Times New Roman"/>
          <w:bCs/>
          <w:sz w:val="24"/>
          <w:szCs w:val="24"/>
          <w:lang w:val="lv-LV" w:eastAsia="en-US"/>
        </w:rPr>
        <w:t>____</w:t>
      </w:r>
      <w:r w:rsidR="00D91F21" w:rsidRPr="00D91F21">
        <w:rPr>
          <w:rFonts w:ascii="Times New Roman" w:hAnsi="Times New Roman" w:cs="Times New Roman"/>
          <w:bCs/>
          <w:sz w:val="24"/>
          <w:szCs w:val="24"/>
          <w:lang w:val="lv-LV" w:eastAsia="en-US"/>
        </w:rPr>
        <w:t xml:space="preserve">, </w:t>
      </w:r>
      <w:r w:rsidRPr="00B228E3">
        <w:rPr>
          <w:rFonts w:ascii="Times New Roman" w:hAnsi="Times New Roman" w:cs="Times New Roman"/>
          <w:bCs/>
          <w:sz w:val="24"/>
          <w:szCs w:val="24"/>
          <w:lang w:val="lv-LV" w:eastAsia="en-US"/>
        </w:rPr>
        <w:t>____@lvrtc.lv</w:t>
      </w:r>
      <w:r w:rsidR="00D91F21" w:rsidRPr="00D91F21">
        <w:rPr>
          <w:rFonts w:ascii="Times New Roman" w:hAnsi="Times New Roman" w:cs="Times New Roman"/>
          <w:bCs/>
          <w:sz w:val="24"/>
          <w:szCs w:val="24"/>
          <w:lang w:val="lv-LV" w:eastAsia="en-US"/>
        </w:rPr>
        <w:t>, mob.t. 29218399</w:t>
      </w:r>
      <w:r w:rsidR="00D91F21" w:rsidRPr="00D91F21">
        <w:rPr>
          <w:rFonts w:ascii="Times New Roman" w:hAnsi="Times New Roman" w:cs="Times New Roman"/>
          <w:sz w:val="24"/>
          <w:szCs w:val="24"/>
          <w:lang w:val="lv-LV" w:eastAsia="en-US"/>
        </w:rPr>
        <w:t xml:space="preserve"> (attiecībā uz tehniskajiem jautājumiem),</w:t>
      </w:r>
    </w:p>
    <w:p w14:paraId="0B28E046" w14:textId="77777777" w:rsidR="00D91F21" w:rsidRPr="00D91F21" w:rsidRDefault="00B228E3"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Pr>
          <w:rFonts w:ascii="Times New Roman" w:hAnsi="Times New Roman" w:cs="Times New Roman"/>
          <w:sz w:val="24"/>
          <w:szCs w:val="24"/>
          <w:lang w:val="lv-LV" w:eastAsia="en-US"/>
        </w:rPr>
        <w:t>____</w:t>
      </w:r>
      <w:r w:rsidR="00D91F21" w:rsidRPr="00D91F21">
        <w:rPr>
          <w:rFonts w:ascii="Times New Roman" w:hAnsi="Times New Roman" w:cs="Times New Roman"/>
          <w:sz w:val="24"/>
          <w:szCs w:val="24"/>
          <w:lang w:val="lv-LV" w:eastAsia="en-US"/>
        </w:rPr>
        <w:t xml:space="preserve">, </w:t>
      </w:r>
      <w:r w:rsidRPr="00B228E3">
        <w:rPr>
          <w:rFonts w:ascii="Times New Roman" w:hAnsi="Times New Roman" w:cs="Times New Roman"/>
          <w:sz w:val="24"/>
          <w:szCs w:val="24"/>
          <w:lang w:val="lv-LV" w:eastAsia="en-US"/>
        </w:rPr>
        <w:t>____@lvrtc.lv</w:t>
      </w:r>
      <w:r w:rsidR="00D91F21" w:rsidRPr="00D91F21">
        <w:rPr>
          <w:rFonts w:ascii="Times New Roman" w:hAnsi="Times New Roman" w:cs="Times New Roman"/>
          <w:sz w:val="24"/>
          <w:szCs w:val="24"/>
          <w:lang w:val="lv-LV" w:eastAsia="en-US"/>
        </w:rPr>
        <w:t xml:space="preserve">, tālr. 67108709, mob.t. </w:t>
      </w:r>
      <w:r w:rsidR="00D91F21" w:rsidRPr="00D91F21">
        <w:rPr>
          <w:rFonts w:ascii="Times New Roman" w:hAnsi="Times New Roman" w:cs="Times New Roman"/>
          <w:bCs/>
          <w:sz w:val="24"/>
          <w:szCs w:val="24"/>
          <w:lang w:val="lv-LV" w:eastAsia="en-US"/>
        </w:rPr>
        <w:t>26460900</w:t>
      </w:r>
      <w:r>
        <w:rPr>
          <w:rFonts w:ascii="Times New Roman" w:hAnsi="Times New Roman" w:cs="Times New Roman"/>
          <w:sz w:val="24"/>
          <w:szCs w:val="24"/>
          <w:lang w:val="lv-LV" w:eastAsia="en-US"/>
        </w:rPr>
        <w:t xml:space="preserve"> (attiecībā uz</w:t>
      </w:r>
      <w:r w:rsidR="00D91F21" w:rsidRPr="00D91F21">
        <w:rPr>
          <w:rFonts w:ascii="Times New Roman" w:hAnsi="Times New Roman" w:cs="Times New Roman"/>
          <w:sz w:val="24"/>
          <w:szCs w:val="24"/>
          <w:lang w:val="lv-LV" w:eastAsia="en-US"/>
        </w:rPr>
        <w:t xml:space="preserve"> pārējiem jautājumiem), </w:t>
      </w:r>
    </w:p>
    <w:p w14:paraId="39BB67B4" w14:textId="77777777" w:rsidR="00D91F21" w:rsidRPr="00D91F21"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Tīkla vadības daļas dežurants, </w:t>
      </w:r>
      <w:r w:rsidR="008355E8">
        <w:fldChar w:fldCharType="begin"/>
      </w:r>
      <w:r w:rsidR="008355E8" w:rsidRPr="009D1F26">
        <w:rPr>
          <w:lang w:val="lv-LV"/>
        </w:rPr>
        <w:instrText xml:space="preserve"> HYPERLINK "mailto:helpdesk@lvrtc.lv" </w:instrText>
      </w:r>
      <w:r w:rsidR="008355E8">
        <w:fldChar w:fldCharType="separate"/>
      </w:r>
      <w:r w:rsidRPr="00D91F21">
        <w:rPr>
          <w:rFonts w:ascii="Times New Roman" w:hAnsi="Times New Roman" w:cs="Times New Roman"/>
          <w:color w:val="0000FF"/>
          <w:sz w:val="24"/>
          <w:szCs w:val="24"/>
          <w:u w:val="single"/>
          <w:lang w:val="lv-LV" w:eastAsia="en-US"/>
        </w:rPr>
        <w:t>helpdesk@lvrtc.lv</w:t>
      </w:r>
      <w:r w:rsidR="008355E8">
        <w:rPr>
          <w:rFonts w:ascii="Times New Roman" w:hAnsi="Times New Roman" w:cs="Times New Roman"/>
          <w:color w:val="0000FF"/>
          <w:sz w:val="24"/>
          <w:szCs w:val="24"/>
          <w:u w:val="single"/>
          <w:lang w:val="lv-LV" w:eastAsia="en-US"/>
        </w:rPr>
        <w:fldChar w:fldCharType="end"/>
      </w:r>
      <w:r w:rsidRPr="00D91F21">
        <w:rPr>
          <w:rFonts w:ascii="Times New Roman" w:hAnsi="Times New Roman" w:cs="Times New Roman"/>
          <w:sz w:val="24"/>
          <w:szCs w:val="24"/>
          <w:lang w:val="lv-LV" w:eastAsia="en-US"/>
        </w:rPr>
        <w:t>, mob.t.28394411 (attiecībā uz operatīvajiem jautājumiem).</w:t>
      </w:r>
    </w:p>
    <w:p w14:paraId="0E04FE0A"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kā arī citas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pienācīgā kārtā paziņotas personas, ko </w:t>
      </w:r>
      <w:r w:rsidRPr="00D91F21">
        <w:rPr>
          <w:rFonts w:ascii="Times New Roman" w:hAnsi="Times New Roman" w:cs="Times New Roman"/>
          <w:iCs/>
          <w:sz w:val="24"/>
          <w:szCs w:val="24"/>
          <w:lang w:val="lv-LV" w:eastAsia="en-US"/>
        </w:rPr>
        <w:t xml:space="preserve">Pasūtītājs </w:t>
      </w:r>
      <w:r w:rsidRPr="00D91F21">
        <w:rPr>
          <w:rFonts w:ascii="Times New Roman" w:hAnsi="Times New Roman" w:cs="Times New Roman"/>
          <w:sz w:val="24"/>
          <w:szCs w:val="24"/>
          <w:lang w:val="lv-LV" w:eastAsia="en-US"/>
        </w:rPr>
        <w:t xml:space="preserve">pilnvarojis rīkoties </w:t>
      </w:r>
      <w:r w:rsidRPr="00D91F21">
        <w:rPr>
          <w:rFonts w:ascii="Times New Roman" w:hAnsi="Times New Roman" w:cs="Times New Roman"/>
          <w:iCs/>
          <w:sz w:val="24"/>
          <w:szCs w:val="24"/>
          <w:lang w:val="lv-LV" w:eastAsia="en-US"/>
        </w:rPr>
        <w:t xml:space="preserve">Pasūtītāja </w:t>
      </w:r>
      <w:r w:rsidRPr="00D91F21">
        <w:rPr>
          <w:rFonts w:ascii="Times New Roman" w:hAnsi="Times New Roman" w:cs="Times New Roman"/>
          <w:sz w:val="24"/>
          <w:szCs w:val="24"/>
          <w:lang w:val="lv-LV" w:eastAsia="en-US"/>
        </w:rPr>
        <w:t xml:space="preserve">vārdā </w:t>
      </w:r>
      <w:r w:rsidRPr="00D91F21">
        <w:rPr>
          <w:rFonts w:ascii="Times New Roman" w:hAnsi="Times New Roman" w:cs="Times New Roman"/>
          <w:iCs/>
          <w:sz w:val="24"/>
          <w:szCs w:val="24"/>
          <w:lang w:val="lv-LV" w:eastAsia="en-US"/>
        </w:rPr>
        <w:t xml:space="preserve">Līguma </w:t>
      </w:r>
      <w:r w:rsidRPr="00D91F21">
        <w:rPr>
          <w:rFonts w:ascii="Times New Roman" w:hAnsi="Times New Roman" w:cs="Times New Roman"/>
          <w:sz w:val="24"/>
          <w:szCs w:val="24"/>
          <w:lang w:val="lv-LV" w:eastAsia="en-US"/>
        </w:rPr>
        <w:t>izpildes sakarā.</w:t>
      </w:r>
      <w:r w:rsidRPr="00D91F21">
        <w:rPr>
          <w:rFonts w:ascii="Times New Roman" w:hAnsi="Times New Roman" w:cs="Times New Roman"/>
          <w:iCs/>
          <w:sz w:val="24"/>
          <w:szCs w:val="24"/>
          <w:lang w:val="lv-LV" w:eastAsia="en-US"/>
        </w:rPr>
        <w:t xml:space="preserve"> Izpildītājs </w:t>
      </w:r>
      <w:r w:rsidRPr="00D91F21">
        <w:rPr>
          <w:rFonts w:ascii="Times New Roman" w:hAnsi="Times New Roman" w:cs="Times New Roman"/>
          <w:sz w:val="24"/>
          <w:szCs w:val="24"/>
          <w:lang w:val="lv-LV" w:eastAsia="en-US"/>
        </w:rPr>
        <w:t xml:space="preserve">ir tiesīgs atsaukt pilnvarojumu jebkurai personai, kas iepriekš apstiprināta par </w:t>
      </w:r>
      <w:r w:rsidRPr="00D91F21">
        <w:rPr>
          <w:rFonts w:ascii="Times New Roman" w:hAnsi="Times New Roman" w:cs="Times New Roman"/>
          <w:iCs/>
          <w:sz w:val="24"/>
          <w:szCs w:val="24"/>
          <w:lang w:val="lv-LV" w:eastAsia="en-US"/>
        </w:rPr>
        <w:t xml:space="preserve">Izpildītāja </w:t>
      </w:r>
      <w:r w:rsidRPr="00D91F21">
        <w:rPr>
          <w:rFonts w:ascii="Times New Roman" w:hAnsi="Times New Roman" w:cs="Times New Roman"/>
          <w:sz w:val="24"/>
          <w:szCs w:val="24"/>
          <w:lang w:val="lv-LV" w:eastAsia="en-US"/>
        </w:rPr>
        <w:t xml:space="preserve">pilnvaroto pārstāvi, par to </w:t>
      </w:r>
      <w:proofErr w:type="spellStart"/>
      <w:r w:rsidRPr="00D91F21">
        <w:rPr>
          <w:rFonts w:ascii="Times New Roman" w:hAnsi="Times New Roman" w:cs="Times New Roman"/>
          <w:sz w:val="24"/>
          <w:szCs w:val="24"/>
          <w:lang w:val="lv-LV" w:eastAsia="en-US"/>
        </w:rPr>
        <w:t>rakstveidā</w:t>
      </w:r>
      <w:proofErr w:type="spellEnd"/>
      <w:r w:rsidRPr="00D91F21">
        <w:rPr>
          <w:rFonts w:ascii="Times New Roman" w:hAnsi="Times New Roman" w:cs="Times New Roman"/>
          <w:sz w:val="24"/>
          <w:szCs w:val="24"/>
          <w:lang w:val="lv-LV" w:eastAsia="en-US"/>
        </w:rPr>
        <w:t xml:space="preserve"> paziņojot </w:t>
      </w:r>
      <w:r w:rsidRPr="00D91F21">
        <w:rPr>
          <w:rFonts w:ascii="Times New Roman" w:hAnsi="Times New Roman" w:cs="Times New Roman"/>
          <w:iCs/>
          <w:sz w:val="24"/>
          <w:szCs w:val="24"/>
          <w:lang w:val="lv-LV" w:eastAsia="en-US"/>
        </w:rPr>
        <w:t>Pasūtītājam</w:t>
      </w:r>
      <w:r w:rsidRPr="00D91F21">
        <w:rPr>
          <w:rFonts w:ascii="Times New Roman" w:hAnsi="Times New Roman" w:cs="Times New Roman"/>
          <w:sz w:val="24"/>
          <w:szCs w:val="24"/>
          <w:lang w:val="lv-LV" w:eastAsia="en-US"/>
        </w:rPr>
        <w:t>.</w:t>
      </w:r>
    </w:p>
    <w:p w14:paraId="62659F8C"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Paziņojumi.</w:t>
      </w:r>
    </w:p>
    <w:p w14:paraId="3EC82DAB"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Jebkuram paziņojumam vai saziņai, kas jāsniedz saskaņā ar </w:t>
      </w:r>
      <w:r w:rsidRPr="00D91F21">
        <w:rPr>
          <w:rFonts w:ascii="Times New Roman" w:hAnsi="Times New Roman" w:cs="Times New Roman"/>
          <w:iCs/>
          <w:sz w:val="24"/>
          <w:szCs w:val="24"/>
          <w:lang w:val="lv-LV" w:eastAsia="en-US"/>
        </w:rPr>
        <w:t>Līgumu</w:t>
      </w:r>
      <w:r w:rsidRPr="00D91F21">
        <w:rPr>
          <w:rFonts w:ascii="Times New Roman" w:hAnsi="Times New Roman" w:cs="Times New Roman"/>
          <w:sz w:val="24"/>
          <w:szCs w:val="24"/>
          <w:lang w:val="lv-LV" w:eastAsia="en-US"/>
        </w:rPr>
        <w:t>, ir jābūt rakstiskā veidā latviešu valodā un to var nosūtīt: 1) elektroniskā veidā, parakstot ar drošu elektronisko parakstu, 2) nodot personīgi vai arī 3) ar kurjeru piegādes dienestu, izņemot, ja Līgumā noteikts savādāk, šādā veidā:</w:t>
      </w:r>
    </w:p>
    <w:p w14:paraId="2F2F7396" w14:textId="77777777" w:rsidR="00D91F21" w:rsidRPr="00D91F21" w:rsidRDefault="00D91F21" w:rsidP="00D91F21">
      <w:pPr>
        <w:numPr>
          <w:ilvl w:val="2"/>
          <w:numId w:val="17"/>
        </w:numPr>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w:t>
      </w:r>
      <w:r w:rsidRPr="00D91F21">
        <w:rPr>
          <w:rFonts w:ascii="Times New Roman" w:hAnsi="Times New Roman" w:cs="Times New Roman"/>
          <w:iCs/>
          <w:sz w:val="24"/>
          <w:szCs w:val="24"/>
          <w:lang w:val="lv-LV" w:eastAsia="en-US"/>
        </w:rPr>
        <w:t>Pasūtītājam</w:t>
      </w:r>
      <w:r w:rsidRPr="00D91F21">
        <w:rPr>
          <w:rFonts w:ascii="Times New Roman" w:hAnsi="Times New Roman" w:cs="Times New Roman"/>
          <w:sz w:val="24"/>
          <w:szCs w:val="24"/>
          <w:lang w:val="lv-LV" w:eastAsia="en-US"/>
        </w:rPr>
        <w:t>, tad uz viņa adresi:</w:t>
      </w:r>
    </w:p>
    <w:p w14:paraId="45B60E8D" w14:textId="77777777" w:rsidR="00D91F21" w:rsidRPr="00D91F21" w:rsidRDefault="00D91F21" w:rsidP="00D91F21">
      <w:pPr>
        <w:suppressAutoHyphens w:val="0"/>
        <w:spacing w:before="120"/>
        <w:ind w:left="16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Kam: </w:t>
      </w:r>
      <w:r w:rsidRPr="00D91F21">
        <w:rPr>
          <w:rFonts w:ascii="Times New Roman" w:hAnsi="Times New Roman" w:cs="Times New Roman"/>
          <w:bCs/>
          <w:sz w:val="24"/>
          <w:szCs w:val="24"/>
          <w:u w:val="single"/>
          <w:lang w:val="lv-LV" w:eastAsia="en-US"/>
        </w:rPr>
        <w:t>(</w:t>
      </w:r>
      <w:r w:rsidRPr="00B228E3">
        <w:rPr>
          <w:rFonts w:ascii="Times New Roman" w:hAnsi="Times New Roman" w:cs="Times New Roman"/>
          <w:bCs/>
          <w:i/>
          <w:sz w:val="24"/>
          <w:szCs w:val="24"/>
          <w:u w:val="single"/>
          <w:lang w:val="lv-LV" w:eastAsia="en-US"/>
        </w:rPr>
        <w:t>adrese, e-pasta adrese</w:t>
      </w:r>
      <w:r w:rsidRPr="00B228E3">
        <w:rPr>
          <w:rFonts w:ascii="Times New Roman" w:hAnsi="Times New Roman" w:cs="Times New Roman"/>
          <w:bCs/>
          <w:sz w:val="24"/>
          <w:szCs w:val="24"/>
          <w:u w:val="single"/>
          <w:lang w:val="lv-LV" w:eastAsia="en-US"/>
        </w:rPr>
        <w:t>)</w:t>
      </w:r>
    </w:p>
    <w:p w14:paraId="616C1D48" w14:textId="77777777" w:rsidR="00D91F21" w:rsidRPr="00D91F21" w:rsidRDefault="00D91F21" w:rsidP="00D91F21">
      <w:pPr>
        <w:numPr>
          <w:ilvl w:val="2"/>
          <w:numId w:val="17"/>
        </w:numPr>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w:t>
      </w:r>
      <w:r w:rsidRPr="00D91F21">
        <w:rPr>
          <w:rFonts w:ascii="Times New Roman" w:hAnsi="Times New Roman" w:cs="Times New Roman"/>
          <w:iCs/>
          <w:sz w:val="24"/>
          <w:szCs w:val="24"/>
          <w:lang w:val="lv-LV" w:eastAsia="en-US"/>
        </w:rPr>
        <w:t>Izpildītājam</w:t>
      </w:r>
      <w:r w:rsidRPr="00D91F21">
        <w:rPr>
          <w:rFonts w:ascii="Times New Roman" w:hAnsi="Times New Roman" w:cs="Times New Roman"/>
          <w:sz w:val="24"/>
          <w:szCs w:val="24"/>
          <w:lang w:val="lv-LV" w:eastAsia="en-US"/>
        </w:rPr>
        <w:t>, tad uz viņa adresi:</w:t>
      </w:r>
    </w:p>
    <w:p w14:paraId="3006EA18" w14:textId="77777777" w:rsidR="00D91F21" w:rsidRPr="00D91F21" w:rsidRDefault="00D91F21" w:rsidP="00D91F21">
      <w:pPr>
        <w:suppressAutoHyphens w:val="0"/>
        <w:spacing w:before="120"/>
        <w:ind w:left="16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Kam: vals</w:t>
      </w:r>
      <w:r w:rsidR="00B228E3">
        <w:rPr>
          <w:rFonts w:ascii="Times New Roman" w:hAnsi="Times New Roman" w:cs="Times New Roman"/>
          <w:sz w:val="24"/>
          <w:szCs w:val="24"/>
          <w:lang w:val="lv-LV" w:eastAsia="en-US"/>
        </w:rPr>
        <w:t>ts akciju sabiedrība “Latvijas V</w:t>
      </w:r>
      <w:r w:rsidRPr="00D91F21">
        <w:rPr>
          <w:rFonts w:ascii="Times New Roman" w:hAnsi="Times New Roman" w:cs="Times New Roman"/>
          <w:sz w:val="24"/>
          <w:szCs w:val="24"/>
          <w:lang w:val="lv-LV" w:eastAsia="en-US"/>
        </w:rPr>
        <w:t xml:space="preserve">alsts radio un televīzijas centrs”, Ērgļu iela 14, Rīga, LV – 1012, Latvijas, e-pasta adrese: </w:t>
      </w:r>
      <w:r w:rsidR="008355E8">
        <w:fldChar w:fldCharType="begin"/>
      </w:r>
      <w:r w:rsidR="008355E8" w:rsidRPr="009D1F26">
        <w:rPr>
          <w:lang w:val="lv-LV"/>
        </w:rPr>
        <w:instrText xml:space="preserve"> HYPERLINK "mailto:lvrtc@lvrtc.lv" </w:instrText>
      </w:r>
      <w:r w:rsidR="008355E8">
        <w:fldChar w:fldCharType="separate"/>
      </w:r>
      <w:r w:rsidRPr="00D91F21">
        <w:rPr>
          <w:rFonts w:ascii="Times New Roman" w:hAnsi="Times New Roman" w:cs="Times New Roman"/>
          <w:color w:val="0000FF"/>
          <w:sz w:val="24"/>
          <w:u w:val="single"/>
          <w:lang w:val="lv-LV" w:eastAsia="en-US"/>
        </w:rPr>
        <w:t>lvrtc@lvrtc.lv</w:t>
      </w:r>
      <w:r w:rsidR="008355E8">
        <w:rPr>
          <w:rFonts w:ascii="Times New Roman" w:hAnsi="Times New Roman" w:cs="Times New Roman"/>
          <w:color w:val="0000FF"/>
          <w:sz w:val="24"/>
          <w:u w:val="single"/>
          <w:lang w:val="lv-LV" w:eastAsia="en-US"/>
        </w:rPr>
        <w:fldChar w:fldCharType="end"/>
      </w:r>
      <w:r w:rsidRPr="00D91F21">
        <w:rPr>
          <w:rFonts w:ascii="Times New Roman" w:hAnsi="Times New Roman" w:cs="Times New Roman"/>
          <w:sz w:val="24"/>
          <w:szCs w:val="24"/>
          <w:lang w:val="lv-LV" w:eastAsia="en-US"/>
        </w:rPr>
        <w:t>.</w:t>
      </w:r>
    </w:p>
    <w:p w14:paraId="6DB27441"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vai uz tādu citu adresi, kādu attiecīgā </w:t>
      </w:r>
      <w:r w:rsidRPr="00D91F21">
        <w:rPr>
          <w:rFonts w:ascii="Times New Roman" w:hAnsi="Times New Roman" w:cs="Times New Roman"/>
          <w:iCs/>
          <w:sz w:val="24"/>
          <w:szCs w:val="24"/>
          <w:lang w:val="lv-LV" w:eastAsia="en-US"/>
        </w:rPr>
        <w:t>Puse</w:t>
      </w:r>
      <w:r w:rsidRPr="00D91F21">
        <w:rPr>
          <w:rFonts w:ascii="Times New Roman" w:hAnsi="Times New Roman" w:cs="Times New Roman"/>
          <w:sz w:val="24"/>
          <w:szCs w:val="24"/>
          <w:lang w:val="lv-LV" w:eastAsia="en-US"/>
        </w:rPr>
        <w:t xml:space="preserve"> šādām vajadzībām ir paziņojusi otrai </w:t>
      </w:r>
      <w:r w:rsidRPr="00D91F21">
        <w:rPr>
          <w:rFonts w:ascii="Times New Roman" w:hAnsi="Times New Roman" w:cs="Times New Roman"/>
          <w:iCs/>
          <w:sz w:val="24"/>
          <w:szCs w:val="24"/>
          <w:lang w:val="lv-LV" w:eastAsia="en-US"/>
        </w:rPr>
        <w:t xml:space="preserve">Pusei </w:t>
      </w:r>
      <w:r w:rsidRPr="00D91F21">
        <w:rPr>
          <w:rFonts w:ascii="Times New Roman" w:hAnsi="Times New Roman" w:cs="Times New Roman"/>
          <w:sz w:val="24"/>
          <w:szCs w:val="24"/>
          <w:lang w:val="lv-LV" w:eastAsia="en-US"/>
        </w:rPr>
        <w:t xml:space="preserve">saskaņā ar šo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16.3. un 16.5.punktu</w:t>
      </w:r>
      <w:r w:rsidRPr="00D91F21">
        <w:rPr>
          <w:rFonts w:ascii="Times New Roman" w:hAnsi="Times New Roman" w:cs="Times New Roman"/>
          <w:sz w:val="24"/>
          <w:szCs w:val="24"/>
          <w:lang w:val="lv-LV" w:eastAsia="en-US"/>
        </w:rPr>
        <w:t xml:space="preserve"> noteikumiem.</w:t>
      </w:r>
    </w:p>
    <w:p w14:paraId="7D55FDCA"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Paziņojumu saņemšana.</w:t>
      </w:r>
    </w:p>
    <w:p w14:paraId="0BF07E16"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Jebkurš paziņojums vai cita saziņa tiek uzskatīta par saņemtu:</w:t>
      </w:r>
    </w:p>
    <w:p w14:paraId="3818592C" w14:textId="77777777" w:rsidR="00D91F21" w:rsidRPr="00D91F21"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Nosūtot elektroniski parakstītu ar drošu elektronisko parakstu – 24 stundu laikā no nosūtīšanas brīža;</w:t>
      </w:r>
    </w:p>
    <w:p w14:paraId="13B451B1" w14:textId="77777777" w:rsidR="00D91F21" w:rsidRPr="00B228E3" w:rsidRDefault="00D91F21" w:rsidP="004263AA">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B228E3">
        <w:rPr>
          <w:rFonts w:ascii="Times New Roman" w:hAnsi="Times New Roman" w:cs="Times New Roman"/>
          <w:sz w:val="24"/>
          <w:szCs w:val="24"/>
          <w:lang w:val="lv-LV" w:eastAsia="en-US"/>
        </w:rPr>
        <w:t xml:space="preserve">nosūtot ar kurjeru piegādes dienestu </w:t>
      </w:r>
      <w:r w:rsidR="00B228E3" w:rsidRPr="00B228E3">
        <w:rPr>
          <w:rFonts w:ascii="Times New Roman" w:hAnsi="Times New Roman" w:cs="Times New Roman"/>
          <w:sz w:val="24"/>
          <w:szCs w:val="24"/>
          <w:lang w:val="lv-LV" w:eastAsia="en-US"/>
        </w:rPr>
        <w:t>–</w:t>
      </w:r>
      <w:r w:rsidRPr="00B228E3">
        <w:rPr>
          <w:rFonts w:ascii="Times New Roman" w:hAnsi="Times New Roman" w:cs="Times New Roman"/>
          <w:sz w:val="24"/>
          <w:szCs w:val="24"/>
          <w:lang w:val="lv-LV" w:eastAsia="en-US"/>
        </w:rPr>
        <w:t xml:space="preserve"> septiņas dienas pēc nosūtīšanas (pasta zīmogs) vai</w:t>
      </w:r>
    </w:p>
    <w:p w14:paraId="5675DF83" w14:textId="77777777" w:rsidR="00D91F21" w:rsidRDefault="00D91F21" w:rsidP="004263AA">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B228E3">
        <w:rPr>
          <w:rFonts w:ascii="Times New Roman" w:hAnsi="Times New Roman" w:cs="Times New Roman"/>
          <w:sz w:val="24"/>
          <w:szCs w:val="24"/>
          <w:lang w:val="lv-LV" w:eastAsia="en-US"/>
        </w:rPr>
        <w:t xml:space="preserve">nogādājot personīgi </w:t>
      </w:r>
      <w:r w:rsidR="00B228E3" w:rsidRPr="00B228E3">
        <w:rPr>
          <w:rFonts w:ascii="Times New Roman" w:hAnsi="Times New Roman" w:cs="Times New Roman"/>
          <w:sz w:val="24"/>
          <w:szCs w:val="24"/>
          <w:lang w:val="lv-LV" w:eastAsia="en-US"/>
        </w:rPr>
        <w:t>–</w:t>
      </w:r>
      <w:r w:rsidRPr="00B228E3">
        <w:rPr>
          <w:rFonts w:ascii="Times New Roman" w:hAnsi="Times New Roman" w:cs="Times New Roman"/>
          <w:sz w:val="24"/>
          <w:szCs w:val="24"/>
          <w:lang w:val="lv-LV" w:eastAsia="en-US"/>
        </w:rPr>
        <w:t xml:space="preserve"> piegādes brīdī.</w:t>
      </w:r>
    </w:p>
    <w:p w14:paraId="41004F19" w14:textId="77777777" w:rsidR="009A04F4" w:rsidRPr="00B228E3" w:rsidRDefault="009A04F4" w:rsidP="009A04F4">
      <w:pPr>
        <w:tabs>
          <w:tab w:val="num" w:pos="1620"/>
        </w:tabs>
        <w:suppressAutoHyphens w:val="0"/>
        <w:spacing w:before="120"/>
        <w:ind w:left="1620"/>
        <w:jc w:val="both"/>
        <w:rPr>
          <w:rFonts w:ascii="Times New Roman" w:hAnsi="Times New Roman" w:cs="Times New Roman"/>
          <w:sz w:val="24"/>
          <w:szCs w:val="24"/>
          <w:lang w:val="lv-LV" w:eastAsia="en-US"/>
        </w:rPr>
      </w:pPr>
    </w:p>
    <w:p w14:paraId="0E36DFA7"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lastRenderedPageBreak/>
        <w:t>Pušu rekvizītu maiņa.</w:t>
      </w:r>
    </w:p>
    <w:p w14:paraId="554A420B"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Katrai </w:t>
      </w:r>
      <w:r w:rsidRPr="00D91F21">
        <w:rPr>
          <w:rFonts w:ascii="Times New Roman" w:hAnsi="Times New Roman" w:cs="Times New Roman"/>
          <w:iCs/>
          <w:sz w:val="24"/>
          <w:szCs w:val="24"/>
          <w:lang w:val="lv-LV" w:eastAsia="en-US"/>
        </w:rPr>
        <w:t xml:space="preserve">Pusei </w:t>
      </w:r>
      <w:r w:rsidRPr="00D91F21">
        <w:rPr>
          <w:rFonts w:ascii="Times New Roman" w:hAnsi="Times New Roman" w:cs="Times New Roman"/>
          <w:sz w:val="24"/>
          <w:szCs w:val="24"/>
          <w:lang w:val="lv-LV" w:eastAsia="en-US"/>
        </w:rPr>
        <w:t xml:space="preserve">ir pienākums saprātīgā termiņā paziņot otrai </w:t>
      </w:r>
      <w:r w:rsidRPr="00D91F21">
        <w:rPr>
          <w:rFonts w:ascii="Times New Roman" w:hAnsi="Times New Roman" w:cs="Times New Roman"/>
          <w:iCs/>
          <w:sz w:val="24"/>
          <w:szCs w:val="24"/>
          <w:lang w:val="lv-LV" w:eastAsia="en-US"/>
        </w:rPr>
        <w:t>Pusei</w:t>
      </w:r>
      <w:r w:rsidRPr="00D91F21">
        <w:rPr>
          <w:rFonts w:ascii="Times New Roman" w:hAnsi="Times New Roman" w:cs="Times New Roman"/>
          <w:sz w:val="24"/>
          <w:szCs w:val="24"/>
          <w:lang w:val="lv-LV" w:eastAsia="en-US"/>
        </w:rPr>
        <w:t xml:space="preserve"> par jebkurām izmaiņām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norādītajos attiecīgās </w:t>
      </w: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rekvizītos.</w:t>
      </w:r>
    </w:p>
    <w:p w14:paraId="4D2C480A"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Cita veida saziņa.</w:t>
      </w:r>
    </w:p>
    <w:p w14:paraId="5FE3BD1F"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Lai starp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nodrošinātu operatīvu saziņu,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15.3.-15.4.punktu</w:t>
      </w:r>
      <w:r w:rsidRPr="00D91F21">
        <w:rPr>
          <w:rFonts w:ascii="Times New Roman" w:hAnsi="Times New Roman" w:cs="Times New Roman"/>
          <w:sz w:val="24"/>
          <w:szCs w:val="24"/>
          <w:lang w:val="lv-LV" w:eastAsia="en-US"/>
        </w:rPr>
        <w:t xml:space="preserve"> noteikumi neizslēdz iespēju informācijas apmaiņu veikt ar citu, abām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pieejamu saziņas līdzekļu starpniecību, piemēram, mobilo tālruni.</w:t>
      </w:r>
    </w:p>
    <w:p w14:paraId="039A9351"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Protokolu parakstīšana</w:t>
      </w:r>
    </w:p>
    <w:p w14:paraId="4E0DFE5D"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Tiesības parakstīt Līguma 8.nodaļā minētos protokolus ir:</w:t>
      </w:r>
    </w:p>
    <w:p w14:paraId="4B797600" w14:textId="77777777" w:rsidR="00D91F21" w:rsidRPr="00D91F21" w:rsidRDefault="00D91F21" w:rsidP="006E46AF">
      <w:pPr>
        <w:numPr>
          <w:ilvl w:val="2"/>
          <w:numId w:val="17"/>
        </w:numPr>
        <w:suppressAutoHyphens w:val="0"/>
        <w:spacing w:before="120"/>
        <w:ind w:hanging="57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No Izpildītāja puses Līguma 15.2.2.apakšpunktā minētai personai;</w:t>
      </w:r>
    </w:p>
    <w:p w14:paraId="6D413E32" w14:textId="77777777" w:rsidR="00D91F21" w:rsidRPr="00D91F21" w:rsidRDefault="00D91F21" w:rsidP="006E46AF">
      <w:pPr>
        <w:numPr>
          <w:ilvl w:val="2"/>
          <w:numId w:val="17"/>
        </w:numPr>
        <w:suppressAutoHyphens w:val="0"/>
        <w:spacing w:before="120"/>
        <w:ind w:hanging="57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No Pasūtītāja puses____.</w:t>
      </w:r>
    </w:p>
    <w:p w14:paraId="67C0C651"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63317CD0" w14:textId="77777777" w:rsidR="00D91F21" w:rsidRPr="00D91F21" w:rsidRDefault="00D91F21" w:rsidP="00B228E3">
      <w:pPr>
        <w:keepNext/>
        <w:numPr>
          <w:ilvl w:val="0"/>
          <w:numId w:val="17"/>
        </w:numPr>
        <w:tabs>
          <w:tab w:val="left" w:pos="3686"/>
        </w:tabs>
        <w:suppressAutoHyphens w:val="0"/>
        <w:spacing w:before="120"/>
        <w:jc w:val="center"/>
        <w:outlineLvl w:val="0"/>
        <w:rPr>
          <w:rFonts w:ascii="Times New Roman" w:hAnsi="Times New Roman" w:cs="Times New Roman"/>
          <w:b/>
          <w:bCs/>
          <w:sz w:val="24"/>
          <w:szCs w:val="24"/>
          <w:lang w:val="lv-LV" w:eastAsia="en-US"/>
        </w:rPr>
      </w:pPr>
      <w:bookmarkStart w:id="32" w:name="_Toc347833590"/>
      <w:r w:rsidRPr="00D91F21">
        <w:rPr>
          <w:rFonts w:ascii="Times New Roman" w:hAnsi="Times New Roman" w:cs="Times New Roman"/>
          <w:b/>
          <w:bCs/>
          <w:sz w:val="24"/>
          <w:szCs w:val="24"/>
          <w:lang w:val="lv-LV" w:eastAsia="en-US"/>
        </w:rPr>
        <w:t>Nobeiguma noteikumi</w:t>
      </w:r>
      <w:bookmarkEnd w:id="32"/>
    </w:p>
    <w:p w14:paraId="4A4C2DE0"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Tiesības slēgt Līgumu</w:t>
      </w:r>
      <w:r w:rsidRPr="00D91F21">
        <w:rPr>
          <w:rFonts w:ascii="Times New Roman" w:hAnsi="Times New Roman" w:cs="Times New Roman"/>
          <w:b/>
          <w:caps/>
          <w:sz w:val="24"/>
          <w:szCs w:val="24"/>
          <w:lang w:val="lv-LV" w:eastAsia="en-US"/>
        </w:rPr>
        <w:t>.</w:t>
      </w:r>
    </w:p>
    <w:p w14:paraId="138A639F" w14:textId="77777777" w:rsidR="00D91F21" w:rsidRPr="00D91F21" w:rsidRDefault="00D91F21" w:rsidP="00D91F21">
      <w:pPr>
        <w:suppressAutoHyphens w:val="0"/>
        <w:spacing w:before="120"/>
        <w:ind w:left="709"/>
        <w:jc w:val="both"/>
        <w:rPr>
          <w:rFonts w:ascii="Times New Roman" w:hAnsi="Times New Roman" w:cs="Times New Roman"/>
          <w:b/>
          <w:sz w:val="24"/>
          <w:szCs w:val="24"/>
          <w:lang w:val="lv-LV" w:eastAsia="en-US"/>
        </w:rPr>
      </w:pPr>
      <w:r w:rsidRPr="00D91F21">
        <w:rPr>
          <w:rFonts w:ascii="Times New Roman" w:hAnsi="Times New Roman" w:cs="Times New Roman"/>
          <w:bCs/>
          <w:iCs/>
          <w:sz w:val="24"/>
          <w:szCs w:val="24"/>
          <w:lang w:val="lv-LV" w:eastAsia="en-US"/>
        </w:rPr>
        <w:t>Puses</w:t>
      </w:r>
      <w:r w:rsidRPr="00D91F21">
        <w:rPr>
          <w:rFonts w:ascii="Times New Roman" w:hAnsi="Times New Roman" w:cs="Times New Roman"/>
          <w:bCs/>
          <w:sz w:val="24"/>
          <w:szCs w:val="24"/>
          <w:lang w:val="lv-LV" w:eastAsia="en-US"/>
        </w:rPr>
        <w:t xml:space="preserve"> apliecina, ka tās ir tiesīgas slēgt </w:t>
      </w:r>
      <w:r w:rsidRPr="00D91F21">
        <w:rPr>
          <w:rFonts w:ascii="Times New Roman" w:hAnsi="Times New Roman" w:cs="Times New Roman"/>
          <w:bCs/>
          <w:iCs/>
          <w:sz w:val="24"/>
          <w:szCs w:val="24"/>
          <w:lang w:val="lv-LV" w:eastAsia="en-US"/>
        </w:rPr>
        <w:t>Līgumu</w:t>
      </w:r>
      <w:r w:rsidRPr="00D91F21">
        <w:rPr>
          <w:rFonts w:ascii="Times New Roman" w:hAnsi="Times New Roman" w:cs="Times New Roman"/>
          <w:bCs/>
          <w:sz w:val="24"/>
          <w:szCs w:val="24"/>
          <w:lang w:val="lv-LV" w:eastAsia="en-US"/>
        </w:rPr>
        <w:t xml:space="preserve"> un uzņemties visas ar to noteiktās saistības. </w:t>
      </w:r>
    </w:p>
    <w:p w14:paraId="6317D0DD"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Cesijas ierobežojumi.</w:t>
      </w:r>
    </w:p>
    <w:p w14:paraId="79B5CD25" w14:textId="77777777" w:rsidR="00D91F21" w:rsidRPr="00D91F21" w:rsidRDefault="00D91F21" w:rsidP="00D91F21">
      <w:pPr>
        <w:suppressAutoHyphens w:val="0"/>
        <w:spacing w:before="120"/>
        <w:ind w:left="709"/>
        <w:jc w:val="both"/>
        <w:rPr>
          <w:rFonts w:ascii="Times New Roman" w:hAnsi="Times New Roman" w:cs="Times New Roman"/>
          <w:b/>
          <w:sz w:val="24"/>
          <w:szCs w:val="24"/>
          <w:lang w:val="lv-LV" w:eastAsia="en-US"/>
        </w:rPr>
      </w:pP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 xml:space="preserve">vienojas, ka neviena no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nav tiesīga nodot savas tiesības un saistības, kas izriet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trešajām personām bez otras </w:t>
      </w:r>
      <w:r w:rsidRPr="00D91F21">
        <w:rPr>
          <w:rFonts w:ascii="Times New Roman" w:hAnsi="Times New Roman" w:cs="Times New Roman"/>
          <w:iCs/>
          <w:sz w:val="24"/>
          <w:szCs w:val="24"/>
          <w:lang w:val="lv-LV" w:eastAsia="en-US"/>
        </w:rPr>
        <w:t>Puses</w:t>
      </w:r>
      <w:r w:rsidRPr="00D91F21">
        <w:rPr>
          <w:rFonts w:ascii="Times New Roman" w:hAnsi="Times New Roman" w:cs="Times New Roman"/>
          <w:sz w:val="24"/>
          <w:szCs w:val="24"/>
          <w:lang w:val="lv-LV" w:eastAsia="en-US"/>
        </w:rPr>
        <w:t xml:space="preserve"> iepriekšējas rakstiskas piekrišanas, tai skaitā, neviena no</w:t>
      </w:r>
      <w:r w:rsidRPr="00D91F21">
        <w:rPr>
          <w:rFonts w:ascii="Times New Roman" w:hAnsi="Times New Roman" w:cs="Times New Roman"/>
          <w:iCs/>
          <w:sz w:val="24"/>
          <w:szCs w:val="24"/>
          <w:lang w:val="lv-LV" w:eastAsia="en-US"/>
        </w:rPr>
        <w:t xml:space="preserve"> Pusēm</w:t>
      </w:r>
      <w:r w:rsidRPr="00D91F21">
        <w:rPr>
          <w:rFonts w:ascii="Times New Roman" w:hAnsi="Times New Roman" w:cs="Times New Roman"/>
          <w:sz w:val="24"/>
          <w:szCs w:val="24"/>
          <w:lang w:val="lv-LV" w:eastAsia="en-US"/>
        </w:rPr>
        <w:t xml:space="preserve"> nav tiesīga cedēt savus prasījumus, kas izriet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jebkurai trešajai personai bez otras </w:t>
      </w: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 xml:space="preserve">iepriekšējas rakstiskas piekrišanas. </w:t>
      </w:r>
    </w:p>
    <w:p w14:paraId="6DDFF422"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Līgums kopumā.</w:t>
      </w:r>
    </w:p>
    <w:p w14:paraId="1C933C6F"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Līgums, ieskaitot tā pielikumus, ir pilnīgs, atspoguļo visu vienošanos starp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attiecībā uz tā priekšmetu un aizstāj visas iepriekšējās </w:t>
      </w:r>
      <w:r w:rsidRPr="00D91F21">
        <w:rPr>
          <w:rFonts w:ascii="Times New Roman" w:hAnsi="Times New Roman" w:cs="Times New Roman"/>
          <w:iCs/>
          <w:sz w:val="24"/>
          <w:szCs w:val="24"/>
          <w:lang w:val="lv-LV" w:eastAsia="en-US"/>
        </w:rPr>
        <w:t xml:space="preserve">Pušu </w:t>
      </w:r>
      <w:r w:rsidRPr="00D91F21">
        <w:rPr>
          <w:rFonts w:ascii="Times New Roman" w:hAnsi="Times New Roman" w:cs="Times New Roman"/>
          <w:sz w:val="24"/>
          <w:szCs w:val="24"/>
          <w:lang w:val="lv-LV" w:eastAsia="en-US"/>
        </w:rPr>
        <w:t>rakstiskās vai mutiskās vienošanās, apņemšanās un dokumentus attiecībā uz Līguma priekšmetu.</w:t>
      </w:r>
    </w:p>
    <w:p w14:paraId="318EDC79"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Tāda pienākuma neminēšana Līgumā, kas par Puses pienākumu noteikts ar nacionālu vai starptautisku tiesību aktu, neatbrīvo attiecīgo Pusi no šī pienākuma izpildes.</w:t>
      </w:r>
    </w:p>
    <w:p w14:paraId="17D85318"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Līguma grozīšana un papildināšana.</w:t>
      </w:r>
    </w:p>
    <w:p w14:paraId="76DC64B7"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Līgumu</w:t>
      </w:r>
      <w:r w:rsidRPr="00D91F21">
        <w:rPr>
          <w:rFonts w:ascii="Times New Roman" w:hAnsi="Times New Roman" w:cs="Times New Roman"/>
          <w:sz w:val="24"/>
          <w:szCs w:val="24"/>
          <w:lang w:val="lv-LV" w:eastAsia="en-US"/>
        </w:rPr>
        <w:t xml:space="preserve"> var grozīt un/vai papildināt,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par to savstarpēji </w:t>
      </w:r>
      <w:proofErr w:type="spellStart"/>
      <w:r w:rsidRPr="00D91F21">
        <w:rPr>
          <w:rFonts w:ascii="Times New Roman" w:hAnsi="Times New Roman" w:cs="Times New Roman"/>
          <w:sz w:val="24"/>
          <w:szCs w:val="24"/>
          <w:lang w:val="lv-LV" w:eastAsia="en-US"/>
        </w:rPr>
        <w:t>rakstveidā</w:t>
      </w:r>
      <w:proofErr w:type="spellEnd"/>
      <w:r w:rsidRPr="00D91F21">
        <w:rPr>
          <w:rFonts w:ascii="Times New Roman" w:hAnsi="Times New Roman" w:cs="Times New Roman"/>
          <w:sz w:val="24"/>
          <w:szCs w:val="24"/>
          <w:lang w:val="lv-LV" w:eastAsia="en-US"/>
        </w:rPr>
        <w:t xml:space="preserve"> vienojoties un Pušu atbilstoši pilnvarotiem pārstāvjiem parakstot Līguma grozījumu dokumentu. Jebkuri grozījumi un papildinājumi tiek pievienoti </w:t>
      </w:r>
      <w:r w:rsidRPr="00D91F21">
        <w:rPr>
          <w:rFonts w:ascii="Times New Roman" w:hAnsi="Times New Roman" w:cs="Times New Roman"/>
          <w:iCs/>
          <w:sz w:val="24"/>
          <w:szCs w:val="24"/>
          <w:lang w:val="lv-LV" w:eastAsia="en-US"/>
        </w:rPr>
        <w:t>Līgumam</w:t>
      </w:r>
      <w:r w:rsidRPr="00D91F21">
        <w:rPr>
          <w:rFonts w:ascii="Times New Roman" w:hAnsi="Times New Roman" w:cs="Times New Roman"/>
          <w:sz w:val="24"/>
          <w:szCs w:val="24"/>
          <w:lang w:val="lv-LV" w:eastAsia="en-US"/>
        </w:rPr>
        <w:t xml:space="preserve"> kā tā pielikumi, kas ir tā neatņemamas sastāvdaļas.</w:t>
      </w:r>
    </w:p>
    <w:p w14:paraId="2E8EEC07"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Tiesību pārņēmēji</w:t>
      </w:r>
      <w:r w:rsidRPr="00D91F21">
        <w:rPr>
          <w:rFonts w:ascii="Times New Roman" w:hAnsi="Times New Roman" w:cs="Times New Roman"/>
          <w:b/>
          <w:caps/>
          <w:sz w:val="24"/>
          <w:szCs w:val="24"/>
          <w:lang w:val="lv-LV" w:eastAsia="en-US"/>
        </w:rPr>
        <w:t>.</w:t>
      </w:r>
    </w:p>
    <w:p w14:paraId="71F6C504"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Līgums</w:t>
      </w:r>
      <w:r w:rsidRPr="00D91F21">
        <w:rPr>
          <w:rFonts w:ascii="Times New Roman" w:hAnsi="Times New Roman" w:cs="Times New Roman"/>
          <w:sz w:val="24"/>
          <w:szCs w:val="24"/>
          <w:lang w:val="lv-LV" w:eastAsia="en-US"/>
        </w:rPr>
        <w:t xml:space="preserve"> ir saistošs arī </w:t>
      </w:r>
      <w:r w:rsidRPr="00D91F21">
        <w:rPr>
          <w:rFonts w:ascii="Times New Roman" w:hAnsi="Times New Roman" w:cs="Times New Roman"/>
          <w:iCs/>
          <w:sz w:val="24"/>
          <w:szCs w:val="24"/>
          <w:lang w:val="lv-LV" w:eastAsia="en-US"/>
        </w:rPr>
        <w:t>Pušu</w:t>
      </w:r>
      <w:r w:rsidRPr="00D91F21">
        <w:rPr>
          <w:rFonts w:ascii="Times New Roman" w:hAnsi="Times New Roman" w:cs="Times New Roman"/>
          <w:sz w:val="24"/>
          <w:szCs w:val="24"/>
          <w:lang w:val="lv-LV" w:eastAsia="en-US"/>
        </w:rPr>
        <w:t xml:space="preserve"> tiesību un saistību pārņēmējiem.</w:t>
      </w:r>
    </w:p>
    <w:p w14:paraId="2822BE46"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Līguma valoda un eksemplāri.</w:t>
      </w:r>
    </w:p>
    <w:p w14:paraId="1A27B314" w14:textId="77777777" w:rsidR="00D91F21" w:rsidRPr="00D91F21" w:rsidRDefault="00D91F21" w:rsidP="00D91F21">
      <w:pPr>
        <w:suppressAutoHyphens w:val="0"/>
        <w:spacing w:before="120"/>
        <w:ind w:left="709"/>
        <w:jc w:val="both"/>
        <w:rPr>
          <w:rFonts w:ascii="Times New Roman" w:hAnsi="Times New Roman" w:cs="Times New Roman"/>
          <w:bCs/>
          <w:iCs/>
          <w:sz w:val="24"/>
          <w:szCs w:val="24"/>
          <w:lang w:val="lv-LV" w:eastAsia="en-US"/>
        </w:rPr>
      </w:pPr>
      <w:r w:rsidRPr="00D91F21">
        <w:rPr>
          <w:rFonts w:ascii="Times New Roman" w:hAnsi="Times New Roman" w:cs="Times New Roman"/>
          <w:iCs/>
          <w:sz w:val="24"/>
          <w:szCs w:val="24"/>
          <w:lang w:val="lv-LV" w:eastAsia="en-US"/>
        </w:rPr>
        <w:t>Līgums</w:t>
      </w:r>
      <w:r w:rsidRPr="00D91F21">
        <w:rPr>
          <w:rFonts w:ascii="Times New Roman" w:hAnsi="Times New Roman" w:cs="Times New Roman"/>
          <w:sz w:val="24"/>
          <w:szCs w:val="24"/>
          <w:lang w:val="lv-LV" w:eastAsia="en-US"/>
        </w:rPr>
        <w:t xml:space="preserve"> un tā pielikumi sagatavots latviešu valodā, </w:t>
      </w:r>
      <w:r w:rsidRPr="00D91F21">
        <w:rPr>
          <w:rFonts w:ascii="Times New Roman" w:hAnsi="Times New Roman" w:cs="Times New Roman"/>
          <w:bCs/>
          <w:iCs/>
          <w:sz w:val="24"/>
          <w:szCs w:val="24"/>
          <w:lang w:val="lv-LV" w:eastAsia="en-US"/>
        </w:rPr>
        <w:t>parakstīts elektroniski ar drošu elektronisko parakstu, kas satur laika zīmogu. Līguma un tā pielikumu abpusējas parakstīšanas datums ir pēdējā parakstītāja pievienotā laika zīmoga datums un laiks.</w:t>
      </w:r>
    </w:p>
    <w:p w14:paraId="308D56CC"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4F1B2503"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33" w:name="_Toc347833591"/>
      <w:r w:rsidRPr="00D91F21">
        <w:rPr>
          <w:rFonts w:ascii="Times New Roman" w:hAnsi="Times New Roman" w:cs="Times New Roman"/>
          <w:b/>
          <w:bCs/>
          <w:sz w:val="24"/>
          <w:szCs w:val="24"/>
          <w:lang w:val="lv-LV" w:eastAsia="en-US"/>
        </w:rPr>
        <w:t>Līguma pielikumi</w:t>
      </w:r>
      <w:bookmarkEnd w:id="33"/>
    </w:p>
    <w:p w14:paraId="1624085D"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Līgumam</w:t>
      </w:r>
      <w:r w:rsidRPr="00D91F21">
        <w:rPr>
          <w:rFonts w:ascii="Times New Roman" w:hAnsi="Times New Roman" w:cs="Times New Roman"/>
          <w:sz w:val="24"/>
          <w:szCs w:val="24"/>
          <w:lang w:val="lv-LV" w:eastAsia="en-US"/>
        </w:rPr>
        <w:t xml:space="preserve"> ir pievienoti šādi pielikumi, kas ir tā neatņemamas sastāvdaļas:</w:t>
      </w:r>
    </w:p>
    <w:p w14:paraId="5B68B7D4"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Nr.1 – Teritorijas apraksts un Apraides zonu izvietojuma plāns</w:t>
      </w:r>
    </w:p>
    <w:p w14:paraId="27D7D2BA"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lastRenderedPageBreak/>
        <w:t>Pielikums Nr.2 – S</w:t>
      </w:r>
      <w:r w:rsidRPr="00D91F21">
        <w:rPr>
          <w:rFonts w:ascii="Times New Roman" w:hAnsi="Times New Roman" w:cs="Times New Roman"/>
          <w:iCs/>
          <w:sz w:val="24"/>
          <w:szCs w:val="24"/>
          <w:lang w:val="lv-LV" w:eastAsia="en-US"/>
        </w:rPr>
        <w:t xml:space="preserve">ignāla </w:t>
      </w:r>
      <w:r w:rsidRPr="00D91F21">
        <w:rPr>
          <w:rFonts w:ascii="Times New Roman" w:hAnsi="Times New Roman" w:cs="Times New Roman"/>
          <w:sz w:val="24"/>
          <w:szCs w:val="24"/>
          <w:lang w:val="lv-LV" w:eastAsia="en-US"/>
        </w:rPr>
        <w:t>kvalitāte un monitorings;</w:t>
      </w:r>
    </w:p>
    <w:p w14:paraId="71BC1693"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Nr.3</w:t>
      </w:r>
      <w:r w:rsidRPr="00D91F21">
        <w:rPr>
          <w:rFonts w:ascii="Times New Roman" w:hAnsi="Times New Roman" w:cs="Times New Roman"/>
          <w:iCs/>
          <w:sz w:val="24"/>
          <w:szCs w:val="24"/>
          <w:lang w:val="lv-LV" w:eastAsia="en-US"/>
        </w:rPr>
        <w:t xml:space="preserve"> – </w:t>
      </w:r>
      <w:r w:rsidRPr="00D91F21">
        <w:rPr>
          <w:rFonts w:ascii="Times New Roman" w:hAnsi="Times New Roman" w:cs="Times New Roman"/>
          <w:bCs/>
          <w:sz w:val="24"/>
          <w:szCs w:val="24"/>
          <w:lang w:val="lv-LV" w:eastAsia="en-US"/>
        </w:rPr>
        <w:t>Pakalpojumu kvalitātes noteikumi;</w:t>
      </w:r>
    </w:p>
    <w:p w14:paraId="6D90A690"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Nr.4 – Tīkla aptveršanas zonu mērījumu veikšanas kārtība;</w:t>
      </w:r>
    </w:p>
    <w:p w14:paraId="4946E240"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Nr.5 – Pakalpojumu nodrošināšanas protokola paraugs.</w:t>
      </w:r>
    </w:p>
    <w:p w14:paraId="797E50C6"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p>
    <w:p w14:paraId="0B073565"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34" w:name="_Toc347833592"/>
      <w:r w:rsidRPr="00D91F21">
        <w:rPr>
          <w:rFonts w:ascii="Times New Roman" w:hAnsi="Times New Roman" w:cs="Times New Roman"/>
          <w:b/>
          <w:bCs/>
          <w:sz w:val="24"/>
          <w:szCs w:val="24"/>
          <w:lang w:val="lv-LV" w:eastAsia="en-US"/>
        </w:rPr>
        <w:t>Pušu pārstāvju paraksti</w:t>
      </w:r>
      <w:bookmarkEnd w:id="34"/>
    </w:p>
    <w:p w14:paraId="7B04FA47" w14:textId="77777777" w:rsidR="00D91F21" w:rsidRPr="00D91F21" w:rsidRDefault="00D91F21" w:rsidP="00D91F21">
      <w:pPr>
        <w:suppressAutoHyphens w:val="0"/>
        <w:rPr>
          <w:rFonts w:ascii="Times New Roman" w:hAnsi="Times New Roman" w:cs="Times New Roman"/>
          <w:sz w:val="24"/>
          <w:szCs w:val="24"/>
          <w:lang w:val="lv-LV" w:eastAsia="en-US"/>
        </w:rPr>
      </w:pPr>
    </w:p>
    <w:tbl>
      <w:tblPr>
        <w:tblW w:w="0" w:type="auto"/>
        <w:tblLook w:val="04A0" w:firstRow="1" w:lastRow="0" w:firstColumn="1" w:lastColumn="0" w:noHBand="0" w:noVBand="1"/>
      </w:tblPr>
      <w:tblGrid>
        <w:gridCol w:w="4643"/>
        <w:gridCol w:w="4644"/>
      </w:tblGrid>
      <w:tr w:rsidR="00D91F21" w:rsidRPr="00D91F21" w14:paraId="5755CE4F" w14:textId="77777777" w:rsidTr="00D91F21">
        <w:tc>
          <w:tcPr>
            <w:tcW w:w="4643" w:type="dxa"/>
          </w:tcPr>
          <w:p w14:paraId="34432971" w14:textId="77777777" w:rsidR="00D91F21" w:rsidRPr="00D91F21" w:rsidRDefault="00D91F21" w:rsidP="00D91F21">
            <w:pPr>
              <w:suppressAutoHyphens w:val="0"/>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Pasūtītājs:</w:t>
            </w:r>
          </w:p>
          <w:p w14:paraId="44FCB5C1" w14:textId="77777777" w:rsidR="00D91F21" w:rsidRPr="00D91F21" w:rsidRDefault="00D91F21" w:rsidP="00D91F21">
            <w:pPr>
              <w:suppressAutoHyphens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___________</w:t>
            </w:r>
          </w:p>
          <w:p w14:paraId="0B23F635" w14:textId="77777777" w:rsidR="00D91F21" w:rsidRPr="00D91F21" w:rsidRDefault="00D91F21" w:rsidP="00D91F21">
            <w:pPr>
              <w:suppressAutoHyphens w:val="0"/>
              <w:rPr>
                <w:rFonts w:ascii="Times New Roman" w:hAnsi="Times New Roman" w:cs="Times New Roman"/>
                <w:color w:val="000000"/>
                <w:sz w:val="24"/>
                <w:szCs w:val="24"/>
                <w:lang w:val="lv-LV" w:eastAsia="en-US"/>
              </w:rPr>
            </w:pPr>
            <w:r w:rsidRPr="00D91F21">
              <w:rPr>
                <w:rFonts w:ascii="Times New Roman" w:hAnsi="Times New Roman" w:cs="Times New Roman"/>
                <w:sz w:val="24"/>
                <w:szCs w:val="24"/>
                <w:lang w:val="lv-LV" w:eastAsia="en-US"/>
              </w:rPr>
              <w:t>Vienotais</w:t>
            </w:r>
            <w:r w:rsidRPr="00D91F21">
              <w:rPr>
                <w:rFonts w:ascii="Times New Roman" w:eastAsia="Arial" w:hAnsi="Times New Roman" w:cs="Times New Roman"/>
                <w:sz w:val="24"/>
                <w:szCs w:val="24"/>
                <w:lang w:val="lv-LV" w:eastAsia="en-US"/>
              </w:rPr>
              <w:t xml:space="preserve">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p>
          <w:p w14:paraId="271ABAE7"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PVN</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 xml:space="preserve">maks.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p>
          <w:p w14:paraId="568C698B" w14:textId="77777777" w:rsidR="00D91F21" w:rsidRPr="00D91F21" w:rsidRDefault="00D91F21" w:rsidP="00D91F21">
            <w:pPr>
              <w:suppressAutoHyphens w:val="0"/>
              <w:rPr>
                <w:rFonts w:ascii="Times New Roman" w:hAnsi="Times New Roman" w:cs="Times New Roman"/>
                <w:sz w:val="24"/>
                <w:szCs w:val="24"/>
                <w:lang w:val="lv-LV" w:eastAsia="en-US"/>
              </w:rPr>
            </w:pPr>
          </w:p>
          <w:p w14:paraId="2F705C3E"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e-pasta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adrese:</w:t>
            </w:r>
            <w:r w:rsidRPr="00D91F21">
              <w:rPr>
                <w:rFonts w:ascii="Times New Roman" w:eastAsia="Arial" w:hAnsi="Times New Roman" w:cs="Times New Roman"/>
                <w:sz w:val="24"/>
                <w:szCs w:val="24"/>
                <w:lang w:val="lv-LV" w:eastAsia="en-US"/>
              </w:rPr>
              <w:t xml:space="preserve"> </w:t>
            </w:r>
          </w:p>
          <w:p w14:paraId="756E3377"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Banka:</w:t>
            </w:r>
            <w:r w:rsidRPr="00D91F21">
              <w:rPr>
                <w:rFonts w:ascii="Times New Roman" w:eastAsia="Arial" w:hAnsi="Times New Roman" w:cs="Times New Roman"/>
                <w:sz w:val="24"/>
                <w:szCs w:val="24"/>
                <w:lang w:val="lv-LV" w:eastAsia="en-US"/>
              </w:rPr>
              <w:t xml:space="preserve"> </w:t>
            </w:r>
          </w:p>
          <w:p w14:paraId="208E16C6"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SWIFT:</w:t>
            </w:r>
            <w:r w:rsidRPr="00D91F21">
              <w:rPr>
                <w:rFonts w:ascii="Times New Roman" w:eastAsia="Arial" w:hAnsi="Times New Roman" w:cs="Times New Roman"/>
                <w:sz w:val="24"/>
                <w:szCs w:val="24"/>
                <w:lang w:val="lv-LV" w:eastAsia="en-US"/>
              </w:rPr>
              <w:t xml:space="preserve"> </w:t>
            </w:r>
          </w:p>
          <w:p w14:paraId="2C02C558"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p>
          <w:p w14:paraId="1A939487"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p>
          <w:p w14:paraId="6AA258D8" w14:textId="77777777" w:rsidR="00D91F21" w:rsidRPr="00D91F21" w:rsidRDefault="00D91F21" w:rsidP="00D91F21">
            <w:pPr>
              <w:widowControl w:val="0"/>
              <w:suppressAutoHyphens w:val="0"/>
              <w:rPr>
                <w:rFonts w:ascii="Times New Roman" w:hAnsi="Times New Roman" w:cs="Times New Roman"/>
                <w:sz w:val="24"/>
                <w:szCs w:val="24"/>
                <w:lang w:val="lv-LV" w:eastAsia="en-US"/>
              </w:rPr>
            </w:pPr>
          </w:p>
          <w:p w14:paraId="6FFBD3EC" w14:textId="77777777" w:rsidR="00D91F21" w:rsidRPr="00D91F21" w:rsidRDefault="00D91F21" w:rsidP="00D91F21">
            <w:pPr>
              <w:suppressAutoHyphens w:val="0"/>
              <w:rPr>
                <w:rFonts w:ascii="Times New Roman" w:hAnsi="Times New Roman" w:cs="Times New Roman"/>
                <w:sz w:val="24"/>
                <w:szCs w:val="24"/>
                <w:lang w:val="lv-LV" w:eastAsia="en-US"/>
              </w:rPr>
            </w:pPr>
          </w:p>
        </w:tc>
        <w:tc>
          <w:tcPr>
            <w:tcW w:w="4644" w:type="dxa"/>
          </w:tcPr>
          <w:tbl>
            <w:tblPr>
              <w:tblW w:w="0" w:type="auto"/>
              <w:tblLook w:val="0000" w:firstRow="0" w:lastRow="0" w:firstColumn="0" w:lastColumn="0" w:noHBand="0" w:noVBand="0"/>
            </w:tblPr>
            <w:tblGrid>
              <w:gridCol w:w="4428"/>
            </w:tblGrid>
            <w:tr w:rsidR="00D91F21" w:rsidRPr="00D91F21" w14:paraId="7933C16C" w14:textId="77777777" w:rsidTr="00D91F21">
              <w:tc>
                <w:tcPr>
                  <w:tcW w:w="4962" w:type="dxa"/>
                </w:tcPr>
                <w:p w14:paraId="7932B100" w14:textId="77777777" w:rsidR="00D91F21" w:rsidRPr="00D91F21" w:rsidRDefault="00D91F21" w:rsidP="00D91F21">
                  <w:pPr>
                    <w:widowControl w:val="0"/>
                    <w:suppressAutoHyphens w:val="0"/>
                    <w:snapToGrid w:val="0"/>
                    <w:ind w:left="34" w:right="-108"/>
                    <w:outlineLvl w:val="2"/>
                    <w:rPr>
                      <w:rFonts w:ascii="Times New Roman" w:eastAsia="PMingLiU" w:hAnsi="Times New Roman" w:cs="Times New Roman"/>
                      <w:bCs/>
                      <w:sz w:val="24"/>
                      <w:szCs w:val="24"/>
                      <w:lang w:val="lv-LV" w:eastAsia="en-US"/>
                    </w:rPr>
                  </w:pPr>
                  <w:r w:rsidRPr="00D91F21">
                    <w:rPr>
                      <w:rFonts w:ascii="Times New Roman" w:eastAsia="PMingLiU" w:hAnsi="Times New Roman" w:cs="Times New Roman"/>
                      <w:b/>
                      <w:bCs/>
                      <w:sz w:val="24"/>
                      <w:szCs w:val="24"/>
                      <w:lang w:val="lv-LV" w:eastAsia="en-US"/>
                    </w:rPr>
                    <w:t>Izpildītājs</w:t>
                  </w:r>
                  <w:r w:rsidRPr="00D91F21">
                    <w:rPr>
                      <w:rFonts w:ascii="Times New Roman" w:eastAsia="PMingLiU" w:hAnsi="Times New Roman" w:cs="Times New Roman"/>
                      <w:bCs/>
                      <w:sz w:val="24"/>
                      <w:szCs w:val="24"/>
                      <w:lang w:val="lv-LV" w:eastAsia="en-US"/>
                    </w:rPr>
                    <w:t>:</w:t>
                  </w:r>
                </w:p>
                <w:p w14:paraId="02DF0377" w14:textId="77777777" w:rsidR="00D91F21" w:rsidRPr="00D91F21" w:rsidRDefault="00D91F21" w:rsidP="00D91F21">
                  <w:pPr>
                    <w:widowControl w:val="0"/>
                    <w:suppressAutoHyphens w:val="0"/>
                    <w:snapToGrid w:val="0"/>
                    <w:ind w:left="34" w:right="-108"/>
                    <w:outlineLvl w:val="2"/>
                    <w:rPr>
                      <w:rFonts w:ascii="Times New Roman" w:eastAsia="PMingLiU" w:hAnsi="Times New Roman" w:cs="Times New Roman"/>
                      <w:b/>
                      <w:bCs/>
                      <w:sz w:val="24"/>
                      <w:szCs w:val="24"/>
                      <w:lang w:val="lv-LV" w:eastAsia="en-US"/>
                    </w:rPr>
                  </w:pPr>
                  <w:r w:rsidRPr="00D91F21">
                    <w:rPr>
                      <w:rFonts w:ascii="Times New Roman" w:eastAsia="PMingLiU" w:hAnsi="Times New Roman" w:cs="Times New Roman"/>
                      <w:bCs/>
                      <w:color w:val="000000"/>
                      <w:sz w:val="24"/>
                      <w:szCs w:val="24"/>
                      <w:lang w:val="lv-LV" w:eastAsia="en-US"/>
                    </w:rPr>
                    <w:t>Valsts akciju sabiedrība</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Latvijas</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Valsts</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radio</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un</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televīzijas</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centrs</w:t>
                  </w:r>
                  <w:r w:rsidRPr="00D91F21">
                    <w:rPr>
                      <w:rFonts w:ascii="Times New Roman" w:eastAsia="Arial" w:hAnsi="Times New Roman" w:cs="Times New Roman"/>
                      <w:bCs/>
                      <w:color w:val="000000"/>
                      <w:sz w:val="24"/>
                      <w:szCs w:val="24"/>
                      <w:lang w:val="lv-LV" w:eastAsia="en-US"/>
                    </w:rPr>
                    <w:t>”</w:t>
                  </w:r>
                </w:p>
                <w:p w14:paraId="67F64436" w14:textId="77777777" w:rsidR="00D91F21" w:rsidRPr="00D91F21" w:rsidRDefault="00D91F21" w:rsidP="00D91F21">
                  <w:pPr>
                    <w:widowControl w:val="0"/>
                    <w:tabs>
                      <w:tab w:val="left" w:pos="4395"/>
                    </w:tabs>
                    <w:suppressAutoHyphens w:val="0"/>
                    <w:snapToGrid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Vienotais</w:t>
                  </w:r>
                  <w:r w:rsidRPr="00D91F21">
                    <w:rPr>
                      <w:rFonts w:ascii="Times New Roman" w:eastAsia="Arial" w:hAnsi="Times New Roman" w:cs="Times New Roman"/>
                      <w:sz w:val="24"/>
                      <w:szCs w:val="24"/>
                      <w:lang w:val="lv-LV" w:eastAsia="en-US"/>
                    </w:rPr>
                    <w:t xml:space="preserve">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40003011203</w:t>
                  </w:r>
                </w:p>
                <w:p w14:paraId="0C9A0B2B"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PVN</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 xml:space="preserve">maks.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LV40003011203</w:t>
                  </w:r>
                </w:p>
                <w:p w14:paraId="117FFB80" w14:textId="77777777" w:rsidR="00D91F21" w:rsidRPr="00D91F21" w:rsidRDefault="00D91F21" w:rsidP="00D91F21">
                  <w:pPr>
                    <w:widowControl w:val="0"/>
                    <w:suppressAutoHyphens w:val="0"/>
                    <w:ind w:left="34"/>
                    <w:rPr>
                      <w:rFonts w:ascii="Times New Roman" w:hAnsi="Times New Roman" w:cs="Times New Roman"/>
                      <w:bCs/>
                      <w:sz w:val="24"/>
                      <w:szCs w:val="24"/>
                      <w:lang w:val="lv-LV" w:eastAsia="en-US"/>
                    </w:rPr>
                  </w:pPr>
                  <w:r w:rsidRPr="00D91F21">
                    <w:rPr>
                      <w:rFonts w:ascii="Times New Roman" w:hAnsi="Times New Roman" w:cs="Times New Roman"/>
                      <w:bCs/>
                      <w:sz w:val="24"/>
                      <w:szCs w:val="24"/>
                      <w:lang w:val="lv-LV" w:eastAsia="en-US"/>
                    </w:rPr>
                    <w:t>Ērgļu</w:t>
                  </w:r>
                  <w:r w:rsidRPr="00D91F21">
                    <w:rPr>
                      <w:rFonts w:ascii="Times New Roman" w:eastAsia="Arial" w:hAnsi="Times New Roman" w:cs="Times New Roman"/>
                      <w:bCs/>
                      <w:sz w:val="24"/>
                      <w:szCs w:val="24"/>
                      <w:lang w:val="lv-LV" w:eastAsia="en-US"/>
                    </w:rPr>
                    <w:t xml:space="preserve"> </w:t>
                  </w:r>
                  <w:r w:rsidRPr="00D91F21">
                    <w:rPr>
                      <w:rFonts w:ascii="Times New Roman" w:hAnsi="Times New Roman" w:cs="Times New Roman"/>
                      <w:bCs/>
                      <w:sz w:val="24"/>
                      <w:szCs w:val="24"/>
                      <w:lang w:val="lv-LV" w:eastAsia="en-US"/>
                    </w:rPr>
                    <w:t>iela</w:t>
                  </w:r>
                  <w:r w:rsidRPr="00D91F21">
                    <w:rPr>
                      <w:rFonts w:ascii="Times New Roman" w:eastAsia="Arial" w:hAnsi="Times New Roman" w:cs="Times New Roman"/>
                      <w:bCs/>
                      <w:sz w:val="24"/>
                      <w:szCs w:val="24"/>
                      <w:lang w:val="lv-LV" w:eastAsia="en-US"/>
                    </w:rPr>
                    <w:t xml:space="preserve"> 14</w:t>
                  </w:r>
                  <w:r w:rsidRPr="00D91F21">
                    <w:rPr>
                      <w:rFonts w:ascii="Times New Roman" w:hAnsi="Times New Roman" w:cs="Times New Roman"/>
                      <w:bCs/>
                      <w:sz w:val="24"/>
                      <w:szCs w:val="24"/>
                      <w:lang w:val="lv-LV" w:eastAsia="en-US"/>
                    </w:rPr>
                    <w:t>, Rīga,</w:t>
                  </w:r>
                  <w:r w:rsidRPr="00D91F21">
                    <w:rPr>
                      <w:rFonts w:ascii="Times New Roman" w:eastAsia="Arial" w:hAnsi="Times New Roman" w:cs="Times New Roman"/>
                      <w:bCs/>
                      <w:sz w:val="24"/>
                      <w:szCs w:val="24"/>
                      <w:lang w:val="lv-LV" w:eastAsia="en-US"/>
                    </w:rPr>
                    <w:t xml:space="preserve"> </w:t>
                  </w:r>
                  <w:r w:rsidRPr="00D91F21">
                    <w:rPr>
                      <w:rFonts w:ascii="Times New Roman" w:hAnsi="Times New Roman" w:cs="Times New Roman"/>
                      <w:bCs/>
                      <w:sz w:val="24"/>
                      <w:szCs w:val="24"/>
                      <w:lang w:val="lv-LV" w:eastAsia="en-US"/>
                    </w:rPr>
                    <w:t>LV-1012</w:t>
                  </w:r>
                </w:p>
                <w:p w14:paraId="7DA7582C"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e-pasta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adrese:</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lvrtc@lvrtc.lv</w:t>
                  </w:r>
                </w:p>
                <w:p w14:paraId="255DCA15"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Banka: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AS</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Citadele</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banka</w:t>
                  </w:r>
                  <w:r w:rsidRPr="00D91F21">
                    <w:rPr>
                      <w:rFonts w:ascii="Times New Roman" w:eastAsia="Arial" w:hAnsi="Times New Roman" w:cs="Times New Roman"/>
                      <w:sz w:val="24"/>
                      <w:szCs w:val="24"/>
                      <w:lang w:val="lv-LV" w:eastAsia="en-US"/>
                    </w:rPr>
                    <w:t>”</w:t>
                  </w:r>
                </w:p>
                <w:p w14:paraId="1FE8B08E"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SWIFT: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PARXLV22</w:t>
                  </w:r>
                </w:p>
                <w:p w14:paraId="5B6D7CF5"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LV37PARX0000835930001</w:t>
                  </w:r>
                </w:p>
                <w:p w14:paraId="30DCCCAD"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p>
                <w:p w14:paraId="258CA22A" w14:textId="77777777" w:rsidR="00D91F21" w:rsidRPr="00D91F21" w:rsidRDefault="00D91F21" w:rsidP="00D91F21">
                  <w:pPr>
                    <w:widowControl w:val="0"/>
                    <w:suppressAutoHyphens w:val="0"/>
                    <w:rPr>
                      <w:rFonts w:ascii="Times New Roman" w:hAnsi="Times New Roman" w:cs="Times New Roman"/>
                      <w:spacing w:val="-3"/>
                      <w:sz w:val="24"/>
                      <w:szCs w:val="24"/>
                      <w:lang w:val="lv-LV" w:eastAsia="en-US"/>
                    </w:rPr>
                  </w:pPr>
                  <w:r w:rsidRPr="00D91F21">
                    <w:rPr>
                      <w:rFonts w:ascii="Times New Roman" w:hAnsi="Times New Roman" w:cs="Times New Roman"/>
                      <w:sz w:val="24"/>
                      <w:szCs w:val="24"/>
                      <w:lang w:val="lv-LV" w:eastAsia="en-US"/>
                    </w:rPr>
                    <w:t>Valdes</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priekšsēdētājs</w:t>
                  </w:r>
                  <w:r w:rsidRPr="00D91F21">
                    <w:rPr>
                      <w:rFonts w:ascii="Times New Roman" w:hAnsi="Times New Roman" w:cs="Times New Roman"/>
                      <w:spacing w:val="-3"/>
                      <w:sz w:val="24"/>
                      <w:szCs w:val="24"/>
                      <w:lang w:val="lv-LV" w:eastAsia="en-US"/>
                    </w:rPr>
                    <w:t>:</w:t>
                  </w:r>
                </w:p>
                <w:p w14:paraId="3676E433" w14:textId="77777777" w:rsidR="00D91F21" w:rsidRPr="00D91F21" w:rsidRDefault="00027212" w:rsidP="00D91F21">
                  <w:pPr>
                    <w:widowControl w:val="0"/>
                    <w:suppressAutoHyphens w:val="0"/>
                    <w:rPr>
                      <w:rFonts w:ascii="Times New Roman" w:hAnsi="Times New Roman" w:cs="Times New Roman"/>
                      <w:spacing w:val="-3"/>
                      <w:sz w:val="24"/>
                      <w:szCs w:val="24"/>
                      <w:lang w:val="lv-LV" w:eastAsia="en-US"/>
                    </w:rPr>
                  </w:pPr>
                  <w:r>
                    <w:rPr>
                      <w:rFonts w:ascii="Times New Roman" w:hAnsi="Times New Roman" w:cs="Times New Roman"/>
                      <w:spacing w:val="-3"/>
                      <w:sz w:val="24"/>
                      <w:szCs w:val="24"/>
                      <w:lang w:val="lv-LV" w:eastAsia="en-US"/>
                    </w:rPr>
                    <w:t>____</w:t>
                  </w:r>
                </w:p>
                <w:p w14:paraId="1688378D" w14:textId="77777777" w:rsidR="00D91F21" w:rsidRPr="00D91F21" w:rsidRDefault="00D91F21" w:rsidP="00D91F21">
                  <w:pPr>
                    <w:widowControl w:val="0"/>
                    <w:suppressAutoHyphens w:val="0"/>
                    <w:rPr>
                      <w:rFonts w:ascii="Times New Roman" w:hAnsi="Times New Roman" w:cs="Times New Roman"/>
                      <w:spacing w:val="-3"/>
                      <w:sz w:val="24"/>
                      <w:szCs w:val="24"/>
                      <w:lang w:val="lv-LV" w:eastAsia="en-US"/>
                    </w:rPr>
                  </w:pPr>
                  <w:r w:rsidRPr="00D91F21">
                    <w:rPr>
                      <w:rFonts w:ascii="Times New Roman" w:hAnsi="Times New Roman" w:cs="Times New Roman"/>
                      <w:spacing w:val="-3"/>
                      <w:sz w:val="24"/>
                      <w:szCs w:val="24"/>
                      <w:lang w:val="lv-LV" w:eastAsia="en-US"/>
                    </w:rPr>
                    <w:t>Valdes locekļi:</w:t>
                  </w:r>
                </w:p>
                <w:p w14:paraId="5BB65B54" w14:textId="77777777" w:rsidR="00D91F21" w:rsidRDefault="00027212" w:rsidP="00D91F21">
                  <w:pPr>
                    <w:widowControl w:val="0"/>
                    <w:suppressAutoHyphens w:val="0"/>
                    <w:rPr>
                      <w:rFonts w:ascii="Times New Roman" w:hAnsi="Times New Roman" w:cs="Times New Roman"/>
                      <w:spacing w:val="-3"/>
                      <w:sz w:val="24"/>
                      <w:szCs w:val="24"/>
                      <w:lang w:val="lv-LV" w:eastAsia="en-US"/>
                    </w:rPr>
                  </w:pPr>
                  <w:r>
                    <w:rPr>
                      <w:rFonts w:ascii="Times New Roman" w:hAnsi="Times New Roman" w:cs="Times New Roman"/>
                      <w:spacing w:val="-3"/>
                      <w:sz w:val="24"/>
                      <w:szCs w:val="24"/>
                      <w:lang w:val="lv-LV" w:eastAsia="en-US"/>
                    </w:rPr>
                    <w:t>____</w:t>
                  </w:r>
                </w:p>
                <w:p w14:paraId="5C3E131E" w14:textId="77777777" w:rsidR="00027212" w:rsidRPr="00D91F21" w:rsidRDefault="00027212" w:rsidP="00D91F21">
                  <w:pPr>
                    <w:widowControl w:val="0"/>
                    <w:suppressAutoHyphens w:val="0"/>
                    <w:rPr>
                      <w:rFonts w:ascii="Times New Roman" w:hAnsi="Times New Roman" w:cs="Times New Roman"/>
                      <w:spacing w:val="-3"/>
                      <w:sz w:val="24"/>
                      <w:szCs w:val="24"/>
                      <w:lang w:val="lv-LV" w:eastAsia="en-US"/>
                    </w:rPr>
                  </w:pPr>
                  <w:r>
                    <w:rPr>
                      <w:rFonts w:ascii="Times New Roman" w:hAnsi="Times New Roman" w:cs="Times New Roman"/>
                      <w:spacing w:val="-3"/>
                      <w:sz w:val="24"/>
                      <w:szCs w:val="24"/>
                      <w:lang w:val="lv-LV" w:eastAsia="en-US"/>
                    </w:rPr>
                    <w:t>____</w:t>
                  </w:r>
                </w:p>
                <w:p w14:paraId="36AF6883" w14:textId="77777777" w:rsidR="00D91F21" w:rsidRPr="00D91F21" w:rsidRDefault="00D91F21" w:rsidP="00D91F21">
                  <w:pPr>
                    <w:widowControl w:val="0"/>
                    <w:suppressAutoHyphens w:val="0"/>
                    <w:rPr>
                      <w:rFonts w:ascii="Times New Roman" w:hAnsi="Times New Roman" w:cs="Times New Roman"/>
                      <w:spacing w:val="-3"/>
                      <w:sz w:val="24"/>
                      <w:szCs w:val="24"/>
                      <w:lang w:val="lv-LV" w:eastAsia="en-US"/>
                    </w:rPr>
                  </w:pPr>
                </w:p>
                <w:p w14:paraId="54C529ED" w14:textId="77777777" w:rsidR="00D91F21" w:rsidRPr="00D91F21" w:rsidRDefault="00D91F21" w:rsidP="00D91F21">
                  <w:pPr>
                    <w:widowControl w:val="0"/>
                    <w:tabs>
                      <w:tab w:val="left" w:pos="2835"/>
                      <w:tab w:val="left" w:pos="5245"/>
                    </w:tabs>
                    <w:suppressAutoHyphens w:val="0"/>
                    <w:rPr>
                      <w:rFonts w:ascii="Arial" w:hAnsi="Arial" w:cs="Arial"/>
                      <w:szCs w:val="22"/>
                      <w:lang w:val="lv-LV" w:eastAsia="en-US"/>
                    </w:rPr>
                  </w:pPr>
                </w:p>
              </w:tc>
            </w:tr>
          </w:tbl>
          <w:p w14:paraId="1C0157D6" w14:textId="77777777" w:rsidR="00D91F21" w:rsidRPr="00D91F21" w:rsidRDefault="00D91F21" w:rsidP="00D91F21">
            <w:pPr>
              <w:suppressAutoHyphens w:val="0"/>
              <w:rPr>
                <w:rFonts w:ascii="Times New Roman" w:hAnsi="Times New Roman" w:cs="Times New Roman"/>
                <w:sz w:val="24"/>
                <w:szCs w:val="24"/>
                <w:lang w:val="lv-LV" w:eastAsia="en-US"/>
              </w:rPr>
            </w:pPr>
          </w:p>
        </w:tc>
      </w:tr>
    </w:tbl>
    <w:p w14:paraId="3691E7B2" w14:textId="77777777" w:rsidR="00D91F21" w:rsidRPr="00D91F21" w:rsidRDefault="00D91F21" w:rsidP="00D91F21">
      <w:pPr>
        <w:tabs>
          <w:tab w:val="left" w:pos="3780"/>
          <w:tab w:val="left" w:pos="4680"/>
        </w:tabs>
        <w:suppressAutoHyphens w:val="0"/>
        <w:spacing w:before="120"/>
        <w:rPr>
          <w:rFonts w:ascii="Times New Roman" w:hAnsi="Times New Roman" w:cs="Times New Roman"/>
          <w:sz w:val="24"/>
          <w:szCs w:val="24"/>
          <w:lang w:val="lv-LV" w:eastAsia="en-US"/>
        </w:rPr>
      </w:pPr>
    </w:p>
    <w:p w14:paraId="699C596B"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Pr>
          <w:rFonts w:ascii="Times New Roman" w:hAnsi="Times New Roman" w:cs="Times New Roman"/>
          <w:szCs w:val="22"/>
          <w:lang w:val="lv-LV"/>
        </w:rPr>
        <w:br w:type="page"/>
      </w:r>
      <w:r w:rsidRPr="000910F0">
        <w:rPr>
          <w:rFonts w:ascii="Times New Roman" w:hAnsi="Times New Roman" w:cs="Times New Roman"/>
          <w:szCs w:val="22"/>
          <w:lang w:val="lv-LV"/>
        </w:rPr>
        <w:lastRenderedPageBreak/>
        <w:t xml:space="preserve">1.pielikums </w:t>
      </w:r>
    </w:p>
    <w:p w14:paraId="4BC0D66D"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Līgumam</w:t>
      </w:r>
      <w:r>
        <w:rPr>
          <w:rFonts w:ascii="Times New Roman" w:hAnsi="Times New Roman" w:cs="Times New Roman"/>
          <w:szCs w:val="22"/>
          <w:lang w:val="lv-LV"/>
        </w:rPr>
        <w:t xml:space="preserve"> </w:t>
      </w:r>
      <w:r w:rsidRPr="000910F0">
        <w:rPr>
          <w:rFonts w:ascii="Times New Roman" w:hAnsi="Times New Roman" w:cs="Times New Roman"/>
          <w:szCs w:val="22"/>
          <w:lang w:val="lv-LV"/>
        </w:rPr>
        <w:t>LVRTC Nr. ___________</w:t>
      </w:r>
    </w:p>
    <w:p w14:paraId="2F323B1D"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 xml:space="preserve">par bezmaksas televīzijas programmu izplatīšanu ar zemes </w:t>
      </w:r>
    </w:p>
    <w:p w14:paraId="4DECEE54"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ciparu televīzijas raidošo tīklu</w:t>
      </w:r>
    </w:p>
    <w:p w14:paraId="526770C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p w14:paraId="768BD203"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Teritorijas apraksts un Apraides zonu izvietojuma plāns</w:t>
      </w:r>
    </w:p>
    <w:p w14:paraId="7CBEED82"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p>
    <w:p w14:paraId="55FD333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Pr>
          <w:rFonts w:ascii="Times New Roman" w:hAnsi="Times New Roman" w:cs="Times New Roman"/>
          <w:szCs w:val="22"/>
          <w:lang w:val="lv-LV"/>
        </w:rPr>
        <w:t>DVB-T 1. tīkls</w:t>
      </w:r>
      <w:r w:rsidRPr="000910F0">
        <w:rPr>
          <w:rFonts w:ascii="Times New Roman" w:hAnsi="Times New Roman" w:cs="Times New Roman"/>
          <w:szCs w:val="22"/>
          <w:lang w:val="lv-LV"/>
        </w:rPr>
        <w:t>,</w:t>
      </w:r>
      <w:r>
        <w:rPr>
          <w:rFonts w:ascii="Times New Roman" w:hAnsi="Times New Roman" w:cs="Times New Roman"/>
          <w:szCs w:val="22"/>
          <w:lang w:val="lv-LV"/>
        </w:rPr>
        <w:t xml:space="preserve"> </w:t>
      </w:r>
      <w:r w:rsidRPr="000910F0">
        <w:rPr>
          <w:rFonts w:ascii="Times New Roman" w:hAnsi="Times New Roman" w:cs="Times New Roman"/>
          <w:szCs w:val="22"/>
          <w:lang w:val="lv-LV"/>
        </w:rPr>
        <w:t>modulācija 64QAM, CR 2/3, G 1/4,</w:t>
      </w:r>
    </w:p>
    <w:p w14:paraId="302BDB6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datu plūsmas ātrums 19.9 Mbit/s</w:t>
      </w:r>
    </w:p>
    <w:p w14:paraId="6E36661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bl>
      <w:tblPr>
        <w:tblW w:w="8099"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263"/>
        <w:gridCol w:w="1377"/>
        <w:gridCol w:w="1499"/>
        <w:gridCol w:w="1371"/>
        <w:gridCol w:w="1589"/>
      </w:tblGrid>
      <w:tr w:rsidR="000910F0" w:rsidRPr="000910F0" w14:paraId="2533785B" w14:textId="77777777" w:rsidTr="009D6A44">
        <w:trPr>
          <w:tblCellSpacing w:w="0" w:type="dxa"/>
          <w:jc w:val="center"/>
        </w:trPr>
        <w:tc>
          <w:tcPr>
            <w:tcW w:w="2310" w:type="dxa"/>
            <w:tcMar>
              <w:top w:w="11" w:type="dxa"/>
              <w:left w:w="11" w:type="dxa"/>
              <w:bottom w:w="0" w:type="dxa"/>
              <w:right w:w="0" w:type="dxa"/>
            </w:tcMar>
            <w:vAlign w:val="bottom"/>
          </w:tcPr>
          <w:p w14:paraId="42A64A0B"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Raidošā stacija</w:t>
            </w:r>
          </w:p>
        </w:tc>
        <w:tc>
          <w:tcPr>
            <w:tcW w:w="1397" w:type="dxa"/>
            <w:tcMar>
              <w:top w:w="11" w:type="dxa"/>
              <w:left w:w="11" w:type="dxa"/>
              <w:bottom w:w="0" w:type="dxa"/>
              <w:right w:w="0" w:type="dxa"/>
            </w:tcMar>
            <w:vAlign w:val="center"/>
          </w:tcPr>
          <w:p w14:paraId="5F4C64FE"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TV kanāls</w:t>
            </w:r>
          </w:p>
        </w:tc>
        <w:tc>
          <w:tcPr>
            <w:tcW w:w="1499" w:type="dxa"/>
            <w:tcMar>
              <w:top w:w="11" w:type="dxa"/>
              <w:left w:w="11" w:type="dxa"/>
              <w:bottom w:w="0" w:type="dxa"/>
              <w:right w:w="0" w:type="dxa"/>
            </w:tcMar>
            <w:vAlign w:val="center"/>
          </w:tcPr>
          <w:p w14:paraId="6DBBFC4C"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proofErr w:type="spellStart"/>
            <w:r w:rsidRPr="000910F0">
              <w:rPr>
                <w:rFonts w:ascii="Times New Roman" w:hAnsi="Times New Roman" w:cs="Times New Roman"/>
                <w:b/>
                <w:szCs w:val="22"/>
                <w:lang w:val="lv-LV"/>
              </w:rPr>
              <w:t>Raid.jauda</w:t>
            </w:r>
            <w:proofErr w:type="spellEnd"/>
            <w:r w:rsidRPr="000910F0">
              <w:rPr>
                <w:rFonts w:ascii="Times New Roman" w:hAnsi="Times New Roman" w:cs="Times New Roman"/>
                <w:b/>
                <w:szCs w:val="22"/>
                <w:lang w:val="lv-LV"/>
              </w:rPr>
              <w:t xml:space="preserve">, </w:t>
            </w:r>
            <w:proofErr w:type="spellStart"/>
            <w:r w:rsidRPr="000910F0">
              <w:rPr>
                <w:rFonts w:ascii="Times New Roman" w:hAnsi="Times New Roman" w:cs="Times New Roman"/>
                <w:b/>
                <w:szCs w:val="22"/>
                <w:lang w:val="lv-LV"/>
              </w:rPr>
              <w:t>kW</w:t>
            </w:r>
            <w:proofErr w:type="spellEnd"/>
          </w:p>
        </w:tc>
        <w:tc>
          <w:tcPr>
            <w:tcW w:w="1373" w:type="dxa"/>
            <w:tcMar>
              <w:top w:w="11" w:type="dxa"/>
              <w:left w:w="11" w:type="dxa"/>
              <w:bottom w:w="0" w:type="dxa"/>
              <w:right w:w="0" w:type="dxa"/>
            </w:tcMar>
            <w:vAlign w:val="center"/>
          </w:tcPr>
          <w:p w14:paraId="17776AB8"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 xml:space="preserve">LV </w:t>
            </w:r>
            <w:proofErr w:type="spellStart"/>
            <w:r w:rsidRPr="000910F0">
              <w:rPr>
                <w:rFonts w:ascii="Times New Roman" w:hAnsi="Times New Roman" w:cs="Times New Roman"/>
                <w:b/>
                <w:szCs w:val="22"/>
                <w:lang w:val="lv-LV"/>
              </w:rPr>
              <w:t>iedzīv</w:t>
            </w:r>
            <w:proofErr w:type="spellEnd"/>
            <w:r w:rsidRPr="000910F0">
              <w:rPr>
                <w:rFonts w:ascii="Times New Roman" w:hAnsi="Times New Roman" w:cs="Times New Roman"/>
                <w:b/>
                <w:szCs w:val="22"/>
                <w:lang w:val="lv-LV"/>
              </w:rPr>
              <w:t>., %</w:t>
            </w:r>
          </w:p>
        </w:tc>
        <w:tc>
          <w:tcPr>
            <w:tcW w:w="1520" w:type="dxa"/>
            <w:tcMar>
              <w:top w:w="11" w:type="dxa"/>
              <w:left w:w="11" w:type="dxa"/>
              <w:bottom w:w="0" w:type="dxa"/>
              <w:right w:w="11" w:type="dxa"/>
            </w:tcMar>
            <w:vAlign w:val="center"/>
          </w:tcPr>
          <w:p w14:paraId="756074E9"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LV teritorija, %</w:t>
            </w:r>
          </w:p>
        </w:tc>
      </w:tr>
      <w:tr w:rsidR="000910F0" w:rsidRPr="000910F0" w14:paraId="247FD32D" w14:textId="77777777" w:rsidTr="009D6A44">
        <w:trPr>
          <w:trHeight w:val="170"/>
          <w:tblCellSpacing w:w="0" w:type="dxa"/>
          <w:jc w:val="center"/>
        </w:trPr>
        <w:tc>
          <w:tcPr>
            <w:tcW w:w="2310" w:type="dxa"/>
            <w:tcMar>
              <w:top w:w="11" w:type="dxa"/>
              <w:left w:w="11" w:type="dxa"/>
              <w:bottom w:w="0" w:type="dxa"/>
              <w:right w:w="0" w:type="dxa"/>
            </w:tcMar>
            <w:vAlign w:val="bottom"/>
          </w:tcPr>
          <w:p w14:paraId="07BB95A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Liepājas RTS</w:t>
            </w:r>
          </w:p>
        </w:tc>
        <w:tc>
          <w:tcPr>
            <w:tcW w:w="1397" w:type="dxa"/>
            <w:tcMar>
              <w:top w:w="11" w:type="dxa"/>
              <w:left w:w="11" w:type="dxa"/>
              <w:bottom w:w="0" w:type="dxa"/>
              <w:right w:w="0" w:type="dxa"/>
            </w:tcMar>
            <w:vAlign w:val="bottom"/>
          </w:tcPr>
          <w:p w14:paraId="7992F0E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11" w:type="dxa"/>
              <w:left w:w="11" w:type="dxa"/>
              <w:bottom w:w="0" w:type="dxa"/>
              <w:right w:w="0" w:type="dxa"/>
            </w:tcMar>
            <w:vAlign w:val="bottom"/>
          </w:tcPr>
          <w:p w14:paraId="18F999B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w:t>
            </w:r>
          </w:p>
        </w:tc>
        <w:tc>
          <w:tcPr>
            <w:tcW w:w="1373" w:type="dxa"/>
            <w:tcMar>
              <w:top w:w="11" w:type="dxa"/>
              <w:left w:w="11" w:type="dxa"/>
              <w:bottom w:w="0" w:type="dxa"/>
              <w:right w:w="0" w:type="dxa"/>
            </w:tcMar>
            <w:vAlign w:val="bottom"/>
          </w:tcPr>
          <w:p w14:paraId="2648864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4.51</w:t>
            </w:r>
          </w:p>
        </w:tc>
        <w:tc>
          <w:tcPr>
            <w:tcW w:w="1520" w:type="dxa"/>
            <w:tcMar>
              <w:top w:w="11" w:type="dxa"/>
              <w:left w:w="11" w:type="dxa"/>
              <w:bottom w:w="0" w:type="dxa"/>
              <w:right w:w="11" w:type="dxa"/>
            </w:tcMar>
            <w:vAlign w:val="bottom"/>
          </w:tcPr>
          <w:p w14:paraId="3B2A5D2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3.09</w:t>
            </w:r>
          </w:p>
        </w:tc>
      </w:tr>
      <w:tr w:rsidR="000910F0" w:rsidRPr="000910F0" w14:paraId="1916F3E9" w14:textId="77777777" w:rsidTr="009D6A44">
        <w:trPr>
          <w:trHeight w:val="170"/>
          <w:tblCellSpacing w:w="0" w:type="dxa"/>
          <w:jc w:val="center"/>
        </w:trPr>
        <w:tc>
          <w:tcPr>
            <w:tcW w:w="2310" w:type="dxa"/>
            <w:tcMar>
              <w:top w:w="0" w:type="dxa"/>
              <w:left w:w="11" w:type="dxa"/>
              <w:bottom w:w="0" w:type="dxa"/>
              <w:right w:w="0" w:type="dxa"/>
            </w:tcMar>
            <w:vAlign w:val="bottom"/>
          </w:tcPr>
          <w:p w14:paraId="5E05C8B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Lielauces RTS</w:t>
            </w:r>
          </w:p>
        </w:tc>
        <w:tc>
          <w:tcPr>
            <w:tcW w:w="1397" w:type="dxa"/>
            <w:tcMar>
              <w:top w:w="0" w:type="dxa"/>
              <w:left w:w="11" w:type="dxa"/>
              <w:bottom w:w="0" w:type="dxa"/>
              <w:right w:w="0" w:type="dxa"/>
            </w:tcMar>
            <w:vAlign w:val="bottom"/>
          </w:tcPr>
          <w:p w14:paraId="1E8A9DD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4C719E5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0.05</w:t>
            </w:r>
          </w:p>
        </w:tc>
        <w:tc>
          <w:tcPr>
            <w:tcW w:w="1373" w:type="dxa"/>
            <w:tcMar>
              <w:top w:w="0" w:type="dxa"/>
              <w:left w:w="11" w:type="dxa"/>
              <w:bottom w:w="0" w:type="dxa"/>
              <w:right w:w="0" w:type="dxa"/>
            </w:tcMar>
            <w:vAlign w:val="bottom"/>
          </w:tcPr>
          <w:p w14:paraId="75C18BA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0.48</w:t>
            </w:r>
          </w:p>
        </w:tc>
        <w:tc>
          <w:tcPr>
            <w:tcW w:w="1520" w:type="dxa"/>
            <w:tcMar>
              <w:top w:w="0" w:type="dxa"/>
              <w:left w:w="11" w:type="dxa"/>
              <w:bottom w:w="0" w:type="dxa"/>
              <w:right w:w="11" w:type="dxa"/>
            </w:tcMar>
            <w:vAlign w:val="bottom"/>
          </w:tcPr>
          <w:p w14:paraId="5CE47A9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1.47</w:t>
            </w:r>
          </w:p>
        </w:tc>
      </w:tr>
      <w:tr w:rsidR="000910F0" w:rsidRPr="000910F0" w14:paraId="6737834A" w14:textId="77777777" w:rsidTr="009D6A44">
        <w:trPr>
          <w:trHeight w:val="170"/>
          <w:tblCellSpacing w:w="0" w:type="dxa"/>
          <w:jc w:val="center"/>
        </w:trPr>
        <w:tc>
          <w:tcPr>
            <w:tcW w:w="2310" w:type="dxa"/>
            <w:tcMar>
              <w:top w:w="0" w:type="dxa"/>
              <w:left w:w="11" w:type="dxa"/>
              <w:bottom w:w="0" w:type="dxa"/>
              <w:right w:w="0" w:type="dxa"/>
            </w:tcMar>
            <w:vAlign w:val="bottom"/>
          </w:tcPr>
          <w:p w14:paraId="2342D17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Embūtes RTS</w:t>
            </w:r>
          </w:p>
        </w:tc>
        <w:tc>
          <w:tcPr>
            <w:tcW w:w="1397" w:type="dxa"/>
            <w:tcMar>
              <w:top w:w="0" w:type="dxa"/>
              <w:left w:w="11" w:type="dxa"/>
              <w:bottom w:w="0" w:type="dxa"/>
              <w:right w:w="0" w:type="dxa"/>
            </w:tcMar>
            <w:vAlign w:val="bottom"/>
          </w:tcPr>
          <w:p w14:paraId="46F5451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221320B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10BD9EA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0.62</w:t>
            </w:r>
          </w:p>
        </w:tc>
        <w:tc>
          <w:tcPr>
            <w:tcW w:w="1520" w:type="dxa"/>
            <w:tcMar>
              <w:top w:w="0" w:type="dxa"/>
              <w:left w:w="11" w:type="dxa"/>
              <w:bottom w:w="0" w:type="dxa"/>
              <w:right w:w="11" w:type="dxa"/>
            </w:tcMar>
            <w:vAlign w:val="bottom"/>
          </w:tcPr>
          <w:p w14:paraId="78A51F8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2.40</w:t>
            </w:r>
          </w:p>
        </w:tc>
      </w:tr>
      <w:tr w:rsidR="000910F0" w:rsidRPr="000910F0" w14:paraId="5A3F8850" w14:textId="77777777" w:rsidTr="009D6A44">
        <w:trPr>
          <w:trHeight w:val="170"/>
          <w:tblCellSpacing w:w="0" w:type="dxa"/>
          <w:jc w:val="center"/>
        </w:trPr>
        <w:tc>
          <w:tcPr>
            <w:tcW w:w="2310" w:type="dxa"/>
            <w:tcMar>
              <w:top w:w="0" w:type="dxa"/>
              <w:left w:w="11" w:type="dxa"/>
              <w:bottom w:w="0" w:type="dxa"/>
              <w:right w:w="0" w:type="dxa"/>
            </w:tcMar>
            <w:vAlign w:val="bottom"/>
          </w:tcPr>
          <w:p w14:paraId="2B8BDC32"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Ēvaržu RTS</w:t>
            </w:r>
          </w:p>
        </w:tc>
        <w:tc>
          <w:tcPr>
            <w:tcW w:w="1397" w:type="dxa"/>
            <w:tcMar>
              <w:top w:w="0" w:type="dxa"/>
              <w:left w:w="11" w:type="dxa"/>
              <w:bottom w:w="0" w:type="dxa"/>
              <w:right w:w="0" w:type="dxa"/>
            </w:tcMar>
            <w:vAlign w:val="bottom"/>
          </w:tcPr>
          <w:p w14:paraId="32FB663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4D74DB7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59C55BA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1.18</w:t>
            </w:r>
          </w:p>
        </w:tc>
        <w:tc>
          <w:tcPr>
            <w:tcW w:w="1520" w:type="dxa"/>
            <w:tcMar>
              <w:top w:w="0" w:type="dxa"/>
              <w:left w:w="11" w:type="dxa"/>
              <w:bottom w:w="0" w:type="dxa"/>
              <w:right w:w="11" w:type="dxa"/>
            </w:tcMar>
            <w:vAlign w:val="bottom"/>
          </w:tcPr>
          <w:p w14:paraId="4DC4774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2.10</w:t>
            </w:r>
          </w:p>
        </w:tc>
      </w:tr>
      <w:tr w:rsidR="000910F0" w:rsidRPr="000910F0" w14:paraId="6E54114E" w14:textId="77777777" w:rsidTr="009D6A44">
        <w:trPr>
          <w:trHeight w:val="170"/>
          <w:tblCellSpacing w:w="0" w:type="dxa"/>
          <w:jc w:val="center"/>
        </w:trPr>
        <w:tc>
          <w:tcPr>
            <w:tcW w:w="2310" w:type="dxa"/>
            <w:tcMar>
              <w:top w:w="0" w:type="dxa"/>
              <w:left w:w="11" w:type="dxa"/>
              <w:bottom w:w="0" w:type="dxa"/>
              <w:right w:w="0" w:type="dxa"/>
            </w:tcMar>
            <w:vAlign w:val="bottom"/>
          </w:tcPr>
          <w:p w14:paraId="04A715F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Pāvilosta</w:t>
            </w:r>
          </w:p>
        </w:tc>
        <w:tc>
          <w:tcPr>
            <w:tcW w:w="1397" w:type="dxa"/>
            <w:tcMar>
              <w:top w:w="0" w:type="dxa"/>
              <w:left w:w="11" w:type="dxa"/>
              <w:bottom w:w="0" w:type="dxa"/>
              <w:right w:w="0" w:type="dxa"/>
            </w:tcMar>
            <w:vAlign w:val="bottom"/>
          </w:tcPr>
          <w:p w14:paraId="3FB41BC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009123C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0.05</w:t>
            </w:r>
          </w:p>
        </w:tc>
        <w:tc>
          <w:tcPr>
            <w:tcW w:w="1373" w:type="dxa"/>
            <w:tcMar>
              <w:top w:w="0" w:type="dxa"/>
              <w:left w:w="11" w:type="dxa"/>
              <w:bottom w:w="0" w:type="dxa"/>
              <w:right w:w="0" w:type="dxa"/>
            </w:tcMar>
            <w:vAlign w:val="bottom"/>
          </w:tcPr>
          <w:p w14:paraId="60BF6C4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0.06</w:t>
            </w:r>
          </w:p>
        </w:tc>
        <w:tc>
          <w:tcPr>
            <w:tcW w:w="1520" w:type="dxa"/>
            <w:tcMar>
              <w:top w:w="0" w:type="dxa"/>
              <w:left w:w="11" w:type="dxa"/>
              <w:bottom w:w="0" w:type="dxa"/>
              <w:right w:w="11" w:type="dxa"/>
            </w:tcMar>
            <w:vAlign w:val="bottom"/>
          </w:tcPr>
          <w:p w14:paraId="5387DED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0.19</w:t>
            </w:r>
          </w:p>
        </w:tc>
      </w:tr>
      <w:tr w:rsidR="000910F0" w:rsidRPr="000910F0" w14:paraId="1BAE59BF" w14:textId="77777777" w:rsidTr="009D6A44">
        <w:trPr>
          <w:trHeight w:val="170"/>
          <w:tblCellSpacing w:w="0" w:type="dxa"/>
          <w:jc w:val="center"/>
        </w:trPr>
        <w:tc>
          <w:tcPr>
            <w:tcW w:w="2310" w:type="dxa"/>
            <w:tcMar>
              <w:top w:w="0" w:type="dxa"/>
              <w:left w:w="11" w:type="dxa"/>
              <w:bottom w:w="0" w:type="dxa"/>
              <w:right w:w="0" w:type="dxa"/>
            </w:tcMar>
            <w:vAlign w:val="bottom"/>
          </w:tcPr>
          <w:p w14:paraId="76B30239"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ID1</w:t>
            </w:r>
          </w:p>
        </w:tc>
        <w:tc>
          <w:tcPr>
            <w:tcW w:w="1397" w:type="dxa"/>
            <w:tcMar>
              <w:top w:w="0" w:type="dxa"/>
              <w:left w:w="11" w:type="dxa"/>
              <w:bottom w:w="0" w:type="dxa"/>
              <w:right w:w="0" w:type="dxa"/>
            </w:tcMar>
            <w:vAlign w:val="bottom"/>
          </w:tcPr>
          <w:p w14:paraId="38645DC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135E58C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5358DDC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6.85</w:t>
            </w:r>
          </w:p>
        </w:tc>
        <w:tc>
          <w:tcPr>
            <w:tcW w:w="1520" w:type="dxa"/>
            <w:tcMar>
              <w:top w:w="0" w:type="dxa"/>
              <w:left w:w="11" w:type="dxa"/>
              <w:bottom w:w="0" w:type="dxa"/>
              <w:right w:w="11" w:type="dxa"/>
            </w:tcMar>
            <w:vAlign w:val="bottom"/>
          </w:tcPr>
          <w:p w14:paraId="30B3B2A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9.25</w:t>
            </w:r>
          </w:p>
        </w:tc>
      </w:tr>
      <w:tr w:rsidR="000910F0" w:rsidRPr="000910F0" w14:paraId="4794598E" w14:textId="77777777" w:rsidTr="009D6A44">
        <w:trPr>
          <w:trHeight w:val="170"/>
          <w:tblCellSpacing w:w="0" w:type="dxa"/>
          <w:jc w:val="center"/>
        </w:trPr>
        <w:tc>
          <w:tcPr>
            <w:tcW w:w="2310" w:type="dxa"/>
            <w:tcMar>
              <w:top w:w="0" w:type="dxa"/>
              <w:left w:w="11" w:type="dxa"/>
              <w:bottom w:w="0" w:type="dxa"/>
              <w:right w:w="0" w:type="dxa"/>
            </w:tcMar>
            <w:vAlign w:val="bottom"/>
          </w:tcPr>
          <w:p w14:paraId="1686465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Kuldīgas RTS</w:t>
            </w:r>
          </w:p>
        </w:tc>
        <w:tc>
          <w:tcPr>
            <w:tcW w:w="1397" w:type="dxa"/>
            <w:tcMar>
              <w:top w:w="0" w:type="dxa"/>
              <w:left w:w="11" w:type="dxa"/>
              <w:bottom w:w="0" w:type="dxa"/>
              <w:right w:w="0" w:type="dxa"/>
            </w:tcMar>
            <w:vAlign w:val="bottom"/>
          </w:tcPr>
          <w:p w14:paraId="27D1330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w:t>
            </w:r>
          </w:p>
        </w:tc>
        <w:tc>
          <w:tcPr>
            <w:tcW w:w="1499" w:type="dxa"/>
            <w:tcMar>
              <w:top w:w="0" w:type="dxa"/>
              <w:left w:w="11" w:type="dxa"/>
              <w:bottom w:w="0" w:type="dxa"/>
              <w:right w:w="0" w:type="dxa"/>
            </w:tcMar>
            <w:vAlign w:val="bottom"/>
          </w:tcPr>
          <w:p w14:paraId="78941E4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109CDB9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2.83</w:t>
            </w:r>
          </w:p>
        </w:tc>
        <w:tc>
          <w:tcPr>
            <w:tcW w:w="1520" w:type="dxa"/>
            <w:tcMar>
              <w:top w:w="0" w:type="dxa"/>
              <w:left w:w="11" w:type="dxa"/>
              <w:bottom w:w="0" w:type="dxa"/>
              <w:right w:w="11" w:type="dxa"/>
            </w:tcMar>
            <w:vAlign w:val="bottom"/>
          </w:tcPr>
          <w:p w14:paraId="7D6E4D3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8.39</w:t>
            </w:r>
          </w:p>
        </w:tc>
      </w:tr>
      <w:tr w:rsidR="000910F0" w:rsidRPr="000910F0" w14:paraId="0CE7A42F" w14:textId="77777777" w:rsidTr="009D6A44">
        <w:trPr>
          <w:trHeight w:val="170"/>
          <w:tblCellSpacing w:w="0" w:type="dxa"/>
          <w:jc w:val="center"/>
        </w:trPr>
        <w:tc>
          <w:tcPr>
            <w:tcW w:w="2310" w:type="dxa"/>
            <w:tcMar>
              <w:top w:w="0" w:type="dxa"/>
              <w:left w:w="11" w:type="dxa"/>
              <w:bottom w:w="0" w:type="dxa"/>
              <w:right w:w="0" w:type="dxa"/>
            </w:tcMar>
            <w:vAlign w:val="bottom"/>
          </w:tcPr>
          <w:p w14:paraId="5DCEAEA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Ventspils RTS</w:t>
            </w:r>
          </w:p>
        </w:tc>
        <w:tc>
          <w:tcPr>
            <w:tcW w:w="1397" w:type="dxa"/>
            <w:tcMar>
              <w:top w:w="0" w:type="dxa"/>
              <w:left w:w="11" w:type="dxa"/>
              <w:bottom w:w="0" w:type="dxa"/>
              <w:right w:w="0" w:type="dxa"/>
            </w:tcMar>
            <w:vAlign w:val="bottom"/>
          </w:tcPr>
          <w:p w14:paraId="05728D8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w:t>
            </w:r>
          </w:p>
        </w:tc>
        <w:tc>
          <w:tcPr>
            <w:tcW w:w="1499" w:type="dxa"/>
            <w:tcMar>
              <w:top w:w="0" w:type="dxa"/>
              <w:left w:w="11" w:type="dxa"/>
              <w:bottom w:w="0" w:type="dxa"/>
              <w:right w:w="0" w:type="dxa"/>
            </w:tcMar>
            <w:vAlign w:val="bottom"/>
          </w:tcPr>
          <w:p w14:paraId="6F54A5A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w:t>
            </w:r>
          </w:p>
        </w:tc>
        <w:tc>
          <w:tcPr>
            <w:tcW w:w="1373" w:type="dxa"/>
            <w:tcMar>
              <w:top w:w="0" w:type="dxa"/>
              <w:left w:w="11" w:type="dxa"/>
              <w:bottom w:w="0" w:type="dxa"/>
              <w:right w:w="0" w:type="dxa"/>
            </w:tcMar>
            <w:vAlign w:val="bottom"/>
          </w:tcPr>
          <w:p w14:paraId="3FA8933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1.88</w:t>
            </w:r>
          </w:p>
        </w:tc>
        <w:tc>
          <w:tcPr>
            <w:tcW w:w="1520" w:type="dxa"/>
            <w:tcMar>
              <w:top w:w="0" w:type="dxa"/>
              <w:left w:w="11" w:type="dxa"/>
              <w:bottom w:w="0" w:type="dxa"/>
              <w:right w:w="11" w:type="dxa"/>
            </w:tcMar>
            <w:vAlign w:val="bottom"/>
          </w:tcPr>
          <w:p w14:paraId="3A04403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0.46</w:t>
            </w:r>
          </w:p>
        </w:tc>
      </w:tr>
      <w:tr w:rsidR="000910F0" w:rsidRPr="000910F0" w14:paraId="0DED823A" w14:textId="77777777" w:rsidTr="009D6A44">
        <w:trPr>
          <w:trHeight w:val="170"/>
          <w:tblCellSpacing w:w="0" w:type="dxa"/>
          <w:jc w:val="center"/>
        </w:trPr>
        <w:tc>
          <w:tcPr>
            <w:tcW w:w="2310" w:type="dxa"/>
            <w:tcMar>
              <w:top w:w="0" w:type="dxa"/>
              <w:left w:w="11" w:type="dxa"/>
              <w:bottom w:w="0" w:type="dxa"/>
              <w:right w:w="0" w:type="dxa"/>
            </w:tcMar>
            <w:vAlign w:val="bottom"/>
          </w:tcPr>
          <w:p w14:paraId="5F7895A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Dundagas RTS</w:t>
            </w:r>
          </w:p>
        </w:tc>
        <w:tc>
          <w:tcPr>
            <w:tcW w:w="1397" w:type="dxa"/>
            <w:tcMar>
              <w:top w:w="0" w:type="dxa"/>
              <w:left w:w="11" w:type="dxa"/>
              <w:bottom w:w="0" w:type="dxa"/>
              <w:right w:w="0" w:type="dxa"/>
            </w:tcMar>
            <w:vAlign w:val="bottom"/>
          </w:tcPr>
          <w:p w14:paraId="19E5B31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w:t>
            </w:r>
          </w:p>
        </w:tc>
        <w:tc>
          <w:tcPr>
            <w:tcW w:w="1499" w:type="dxa"/>
            <w:tcMar>
              <w:top w:w="0" w:type="dxa"/>
              <w:left w:w="11" w:type="dxa"/>
              <w:bottom w:w="0" w:type="dxa"/>
              <w:right w:w="0" w:type="dxa"/>
            </w:tcMar>
            <w:vAlign w:val="bottom"/>
          </w:tcPr>
          <w:p w14:paraId="649841B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w:t>
            </w:r>
          </w:p>
        </w:tc>
        <w:tc>
          <w:tcPr>
            <w:tcW w:w="1373" w:type="dxa"/>
            <w:tcMar>
              <w:top w:w="0" w:type="dxa"/>
              <w:left w:w="11" w:type="dxa"/>
              <w:bottom w:w="0" w:type="dxa"/>
              <w:right w:w="0" w:type="dxa"/>
            </w:tcMar>
            <w:vAlign w:val="bottom"/>
          </w:tcPr>
          <w:p w14:paraId="2C4CEFD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1.71</w:t>
            </w:r>
          </w:p>
        </w:tc>
        <w:tc>
          <w:tcPr>
            <w:tcW w:w="1520" w:type="dxa"/>
            <w:tcMar>
              <w:top w:w="0" w:type="dxa"/>
              <w:left w:w="11" w:type="dxa"/>
              <w:bottom w:w="0" w:type="dxa"/>
              <w:right w:w="11" w:type="dxa"/>
            </w:tcMar>
            <w:vAlign w:val="bottom"/>
          </w:tcPr>
          <w:p w14:paraId="13888E9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4.76</w:t>
            </w:r>
          </w:p>
        </w:tc>
      </w:tr>
      <w:tr w:rsidR="000910F0" w:rsidRPr="000910F0" w14:paraId="1FFE365D" w14:textId="77777777" w:rsidTr="009D6A44">
        <w:trPr>
          <w:trHeight w:val="170"/>
          <w:tblCellSpacing w:w="0" w:type="dxa"/>
          <w:jc w:val="center"/>
        </w:trPr>
        <w:tc>
          <w:tcPr>
            <w:tcW w:w="2310" w:type="dxa"/>
            <w:tcMar>
              <w:top w:w="0" w:type="dxa"/>
              <w:left w:w="11" w:type="dxa"/>
              <w:bottom w:w="0" w:type="dxa"/>
              <w:right w:w="0" w:type="dxa"/>
            </w:tcMar>
            <w:vAlign w:val="bottom"/>
          </w:tcPr>
          <w:p w14:paraId="3C3C1BEE"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ID2</w:t>
            </w:r>
          </w:p>
        </w:tc>
        <w:tc>
          <w:tcPr>
            <w:tcW w:w="1397" w:type="dxa"/>
            <w:tcMar>
              <w:top w:w="0" w:type="dxa"/>
              <w:left w:w="11" w:type="dxa"/>
              <w:bottom w:w="0" w:type="dxa"/>
              <w:right w:w="0" w:type="dxa"/>
            </w:tcMar>
            <w:vAlign w:val="bottom"/>
          </w:tcPr>
          <w:p w14:paraId="62EBF9A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0C6C2CD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230FF4F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6.42</w:t>
            </w:r>
          </w:p>
        </w:tc>
        <w:tc>
          <w:tcPr>
            <w:tcW w:w="1520" w:type="dxa"/>
            <w:tcMar>
              <w:top w:w="0" w:type="dxa"/>
              <w:left w:w="11" w:type="dxa"/>
              <w:bottom w:w="0" w:type="dxa"/>
              <w:right w:w="11" w:type="dxa"/>
            </w:tcMar>
            <w:vAlign w:val="bottom"/>
          </w:tcPr>
          <w:p w14:paraId="7F155E2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13.61</w:t>
            </w:r>
          </w:p>
        </w:tc>
      </w:tr>
      <w:tr w:rsidR="000910F0" w:rsidRPr="000910F0" w14:paraId="5B468177" w14:textId="77777777" w:rsidTr="009D6A44">
        <w:trPr>
          <w:trHeight w:val="170"/>
          <w:tblCellSpacing w:w="0" w:type="dxa"/>
          <w:jc w:val="center"/>
        </w:trPr>
        <w:tc>
          <w:tcPr>
            <w:tcW w:w="2310" w:type="dxa"/>
            <w:tcMar>
              <w:top w:w="0" w:type="dxa"/>
              <w:left w:w="11" w:type="dxa"/>
              <w:bottom w:w="0" w:type="dxa"/>
              <w:right w:w="0" w:type="dxa"/>
            </w:tcMar>
            <w:vAlign w:val="center"/>
          </w:tcPr>
          <w:p w14:paraId="6589089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Rīgas RTS</w:t>
            </w:r>
          </w:p>
        </w:tc>
        <w:tc>
          <w:tcPr>
            <w:tcW w:w="1397" w:type="dxa"/>
            <w:tcMar>
              <w:top w:w="0" w:type="dxa"/>
              <w:left w:w="11" w:type="dxa"/>
              <w:bottom w:w="0" w:type="dxa"/>
              <w:right w:w="0" w:type="dxa"/>
            </w:tcMar>
            <w:vAlign w:val="bottom"/>
          </w:tcPr>
          <w:p w14:paraId="5067E96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w:t>
            </w:r>
          </w:p>
        </w:tc>
        <w:tc>
          <w:tcPr>
            <w:tcW w:w="1499" w:type="dxa"/>
            <w:tcMar>
              <w:top w:w="0" w:type="dxa"/>
              <w:left w:w="11" w:type="dxa"/>
              <w:bottom w:w="0" w:type="dxa"/>
              <w:right w:w="0" w:type="dxa"/>
            </w:tcMar>
            <w:vAlign w:val="bottom"/>
          </w:tcPr>
          <w:p w14:paraId="44240AA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427FC32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56.14</w:t>
            </w:r>
          </w:p>
        </w:tc>
        <w:tc>
          <w:tcPr>
            <w:tcW w:w="1520" w:type="dxa"/>
            <w:tcMar>
              <w:top w:w="0" w:type="dxa"/>
              <w:left w:w="11" w:type="dxa"/>
              <w:bottom w:w="0" w:type="dxa"/>
              <w:right w:w="11" w:type="dxa"/>
            </w:tcMar>
            <w:vAlign w:val="bottom"/>
          </w:tcPr>
          <w:p w14:paraId="6521029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18.03</w:t>
            </w:r>
          </w:p>
        </w:tc>
      </w:tr>
      <w:tr w:rsidR="000910F0" w:rsidRPr="000910F0" w14:paraId="53A2B5A9" w14:textId="77777777" w:rsidTr="009D6A44">
        <w:trPr>
          <w:trHeight w:val="170"/>
          <w:tblCellSpacing w:w="0" w:type="dxa"/>
          <w:jc w:val="center"/>
        </w:trPr>
        <w:tc>
          <w:tcPr>
            <w:tcW w:w="2310" w:type="dxa"/>
            <w:tcMar>
              <w:top w:w="0" w:type="dxa"/>
              <w:left w:w="11" w:type="dxa"/>
              <w:bottom w:w="0" w:type="dxa"/>
              <w:right w:w="0" w:type="dxa"/>
            </w:tcMar>
            <w:vAlign w:val="center"/>
          </w:tcPr>
          <w:p w14:paraId="102C315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Tukuma RRS</w:t>
            </w:r>
          </w:p>
        </w:tc>
        <w:tc>
          <w:tcPr>
            <w:tcW w:w="1397" w:type="dxa"/>
            <w:tcMar>
              <w:top w:w="0" w:type="dxa"/>
              <w:left w:w="11" w:type="dxa"/>
              <w:bottom w:w="0" w:type="dxa"/>
              <w:right w:w="0" w:type="dxa"/>
            </w:tcMar>
            <w:vAlign w:val="bottom"/>
          </w:tcPr>
          <w:p w14:paraId="7AB1525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w:t>
            </w:r>
          </w:p>
        </w:tc>
        <w:tc>
          <w:tcPr>
            <w:tcW w:w="1499" w:type="dxa"/>
            <w:tcMar>
              <w:top w:w="0" w:type="dxa"/>
              <w:left w:w="11" w:type="dxa"/>
              <w:bottom w:w="0" w:type="dxa"/>
              <w:right w:w="0" w:type="dxa"/>
            </w:tcMar>
            <w:vAlign w:val="bottom"/>
          </w:tcPr>
          <w:p w14:paraId="4FB2183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799FF8C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1.47</w:t>
            </w:r>
          </w:p>
        </w:tc>
        <w:tc>
          <w:tcPr>
            <w:tcW w:w="1520" w:type="dxa"/>
            <w:tcMar>
              <w:top w:w="0" w:type="dxa"/>
              <w:left w:w="11" w:type="dxa"/>
              <w:bottom w:w="0" w:type="dxa"/>
              <w:right w:w="11" w:type="dxa"/>
            </w:tcMar>
            <w:vAlign w:val="bottom"/>
          </w:tcPr>
          <w:p w14:paraId="7809FA6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1.33</w:t>
            </w:r>
          </w:p>
        </w:tc>
      </w:tr>
      <w:tr w:rsidR="000910F0" w:rsidRPr="000910F0" w14:paraId="0F4363F0" w14:textId="77777777" w:rsidTr="009D6A44">
        <w:trPr>
          <w:trHeight w:val="170"/>
          <w:tblCellSpacing w:w="0" w:type="dxa"/>
          <w:jc w:val="center"/>
        </w:trPr>
        <w:tc>
          <w:tcPr>
            <w:tcW w:w="2310" w:type="dxa"/>
            <w:tcMar>
              <w:top w:w="0" w:type="dxa"/>
              <w:left w:w="11" w:type="dxa"/>
              <w:bottom w:w="0" w:type="dxa"/>
              <w:right w:w="0" w:type="dxa"/>
            </w:tcMar>
            <w:vAlign w:val="bottom"/>
          </w:tcPr>
          <w:p w14:paraId="04A89283"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ID3</w:t>
            </w:r>
          </w:p>
        </w:tc>
        <w:tc>
          <w:tcPr>
            <w:tcW w:w="1397" w:type="dxa"/>
            <w:tcMar>
              <w:top w:w="0" w:type="dxa"/>
              <w:left w:w="11" w:type="dxa"/>
              <w:bottom w:w="0" w:type="dxa"/>
              <w:right w:w="0" w:type="dxa"/>
            </w:tcMar>
            <w:vAlign w:val="bottom"/>
          </w:tcPr>
          <w:p w14:paraId="709E88E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508C98E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7AB72ED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57.61</w:t>
            </w:r>
          </w:p>
        </w:tc>
        <w:tc>
          <w:tcPr>
            <w:tcW w:w="1520" w:type="dxa"/>
            <w:tcMar>
              <w:top w:w="0" w:type="dxa"/>
              <w:left w:w="11" w:type="dxa"/>
              <w:bottom w:w="0" w:type="dxa"/>
              <w:right w:w="11" w:type="dxa"/>
            </w:tcMar>
            <w:vAlign w:val="bottom"/>
          </w:tcPr>
          <w:p w14:paraId="228506E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19.36</w:t>
            </w:r>
          </w:p>
        </w:tc>
      </w:tr>
      <w:tr w:rsidR="000910F0" w:rsidRPr="000910F0" w14:paraId="3AE988C5" w14:textId="77777777" w:rsidTr="009D6A44">
        <w:trPr>
          <w:trHeight w:val="170"/>
          <w:tblCellSpacing w:w="0" w:type="dxa"/>
          <w:jc w:val="center"/>
        </w:trPr>
        <w:tc>
          <w:tcPr>
            <w:tcW w:w="2310" w:type="dxa"/>
            <w:tcMar>
              <w:top w:w="0" w:type="dxa"/>
              <w:left w:w="11" w:type="dxa"/>
              <w:bottom w:w="0" w:type="dxa"/>
              <w:right w:w="0" w:type="dxa"/>
            </w:tcMar>
            <w:vAlign w:val="bottom"/>
          </w:tcPr>
          <w:p w14:paraId="75B24AC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Valmieras RTS</w:t>
            </w:r>
          </w:p>
        </w:tc>
        <w:tc>
          <w:tcPr>
            <w:tcW w:w="1397" w:type="dxa"/>
            <w:tcMar>
              <w:top w:w="0" w:type="dxa"/>
              <w:left w:w="11" w:type="dxa"/>
              <w:bottom w:w="0" w:type="dxa"/>
              <w:right w:w="0" w:type="dxa"/>
            </w:tcMar>
            <w:vAlign w:val="bottom"/>
          </w:tcPr>
          <w:p w14:paraId="4A9F6F1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76DB90E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4DBD6B82"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5.81</w:t>
            </w:r>
          </w:p>
        </w:tc>
        <w:tc>
          <w:tcPr>
            <w:tcW w:w="1520" w:type="dxa"/>
            <w:tcMar>
              <w:top w:w="0" w:type="dxa"/>
              <w:left w:w="11" w:type="dxa"/>
              <w:bottom w:w="0" w:type="dxa"/>
              <w:right w:w="11" w:type="dxa"/>
            </w:tcMar>
            <w:vAlign w:val="bottom"/>
          </w:tcPr>
          <w:p w14:paraId="1B46249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10.49</w:t>
            </w:r>
          </w:p>
        </w:tc>
      </w:tr>
      <w:tr w:rsidR="000910F0" w:rsidRPr="000910F0" w14:paraId="428C3DD3" w14:textId="77777777" w:rsidTr="009D6A44">
        <w:trPr>
          <w:trHeight w:val="170"/>
          <w:tblCellSpacing w:w="0" w:type="dxa"/>
          <w:jc w:val="center"/>
        </w:trPr>
        <w:tc>
          <w:tcPr>
            <w:tcW w:w="2310" w:type="dxa"/>
            <w:tcMar>
              <w:top w:w="0" w:type="dxa"/>
              <w:left w:w="11" w:type="dxa"/>
              <w:bottom w:w="0" w:type="dxa"/>
              <w:right w:w="0" w:type="dxa"/>
            </w:tcMar>
            <w:vAlign w:val="bottom"/>
          </w:tcPr>
          <w:p w14:paraId="3104A4F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Limbažu RTS</w:t>
            </w:r>
          </w:p>
        </w:tc>
        <w:tc>
          <w:tcPr>
            <w:tcW w:w="1397" w:type="dxa"/>
            <w:tcMar>
              <w:top w:w="0" w:type="dxa"/>
              <w:left w:w="11" w:type="dxa"/>
              <w:bottom w:w="0" w:type="dxa"/>
              <w:right w:w="0" w:type="dxa"/>
            </w:tcMar>
            <w:vAlign w:val="bottom"/>
          </w:tcPr>
          <w:p w14:paraId="7B775BD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45C6D21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0.4</w:t>
            </w:r>
          </w:p>
        </w:tc>
        <w:tc>
          <w:tcPr>
            <w:tcW w:w="1373" w:type="dxa"/>
            <w:tcMar>
              <w:top w:w="0" w:type="dxa"/>
              <w:left w:w="11" w:type="dxa"/>
              <w:bottom w:w="0" w:type="dxa"/>
              <w:right w:w="0" w:type="dxa"/>
            </w:tcMar>
            <w:vAlign w:val="bottom"/>
          </w:tcPr>
          <w:p w14:paraId="4E560E6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1.03</w:t>
            </w:r>
          </w:p>
        </w:tc>
        <w:tc>
          <w:tcPr>
            <w:tcW w:w="1520" w:type="dxa"/>
            <w:tcMar>
              <w:top w:w="0" w:type="dxa"/>
              <w:left w:w="11" w:type="dxa"/>
              <w:bottom w:w="0" w:type="dxa"/>
              <w:right w:w="11" w:type="dxa"/>
            </w:tcMar>
            <w:vAlign w:val="bottom"/>
          </w:tcPr>
          <w:p w14:paraId="016BCD4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2.12</w:t>
            </w:r>
          </w:p>
        </w:tc>
      </w:tr>
      <w:tr w:rsidR="000910F0" w:rsidRPr="000910F0" w14:paraId="3921A354" w14:textId="77777777" w:rsidTr="009D6A44">
        <w:trPr>
          <w:trHeight w:val="170"/>
          <w:tblCellSpacing w:w="0" w:type="dxa"/>
          <w:jc w:val="center"/>
        </w:trPr>
        <w:tc>
          <w:tcPr>
            <w:tcW w:w="2310" w:type="dxa"/>
            <w:tcMar>
              <w:top w:w="0" w:type="dxa"/>
              <w:left w:w="11" w:type="dxa"/>
              <w:bottom w:w="0" w:type="dxa"/>
              <w:right w:w="0" w:type="dxa"/>
            </w:tcMar>
            <w:vAlign w:val="bottom"/>
          </w:tcPr>
          <w:p w14:paraId="33933D99"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ID4</w:t>
            </w:r>
          </w:p>
        </w:tc>
        <w:tc>
          <w:tcPr>
            <w:tcW w:w="1397" w:type="dxa"/>
            <w:tcMar>
              <w:top w:w="0" w:type="dxa"/>
              <w:left w:w="11" w:type="dxa"/>
              <w:bottom w:w="0" w:type="dxa"/>
              <w:right w:w="0" w:type="dxa"/>
            </w:tcMar>
            <w:vAlign w:val="bottom"/>
          </w:tcPr>
          <w:p w14:paraId="779F8E7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7818863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3A5F428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6.84</w:t>
            </w:r>
          </w:p>
        </w:tc>
        <w:tc>
          <w:tcPr>
            <w:tcW w:w="1520" w:type="dxa"/>
            <w:tcMar>
              <w:top w:w="0" w:type="dxa"/>
              <w:left w:w="11" w:type="dxa"/>
              <w:bottom w:w="0" w:type="dxa"/>
              <w:right w:w="11" w:type="dxa"/>
            </w:tcMar>
            <w:vAlign w:val="bottom"/>
          </w:tcPr>
          <w:p w14:paraId="6211479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12.61</w:t>
            </w:r>
          </w:p>
        </w:tc>
      </w:tr>
      <w:tr w:rsidR="000910F0" w:rsidRPr="000910F0" w14:paraId="5B26EE5E" w14:textId="77777777" w:rsidTr="009D6A44">
        <w:trPr>
          <w:trHeight w:val="170"/>
          <w:tblCellSpacing w:w="0" w:type="dxa"/>
          <w:jc w:val="center"/>
        </w:trPr>
        <w:tc>
          <w:tcPr>
            <w:tcW w:w="2310" w:type="dxa"/>
            <w:tcMar>
              <w:top w:w="0" w:type="dxa"/>
              <w:left w:w="11" w:type="dxa"/>
              <w:bottom w:w="0" w:type="dxa"/>
              <w:right w:w="0" w:type="dxa"/>
            </w:tcMar>
            <w:vAlign w:val="bottom"/>
          </w:tcPr>
          <w:p w14:paraId="1795CB5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Cesvaines RTS</w:t>
            </w:r>
          </w:p>
        </w:tc>
        <w:tc>
          <w:tcPr>
            <w:tcW w:w="1397" w:type="dxa"/>
            <w:tcMar>
              <w:top w:w="0" w:type="dxa"/>
              <w:left w:w="11" w:type="dxa"/>
              <w:bottom w:w="0" w:type="dxa"/>
              <w:right w:w="0" w:type="dxa"/>
            </w:tcMar>
            <w:vAlign w:val="bottom"/>
          </w:tcPr>
          <w:p w14:paraId="25687A8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729DE7E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7B6F3B6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3.36</w:t>
            </w:r>
          </w:p>
        </w:tc>
        <w:tc>
          <w:tcPr>
            <w:tcW w:w="1520" w:type="dxa"/>
            <w:tcMar>
              <w:top w:w="0" w:type="dxa"/>
              <w:left w:w="11" w:type="dxa"/>
              <w:bottom w:w="0" w:type="dxa"/>
              <w:right w:w="11" w:type="dxa"/>
            </w:tcMar>
            <w:vAlign w:val="bottom"/>
          </w:tcPr>
          <w:p w14:paraId="21CCBD0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11.93</w:t>
            </w:r>
          </w:p>
        </w:tc>
      </w:tr>
      <w:tr w:rsidR="000910F0" w:rsidRPr="000910F0" w14:paraId="3F266D1F" w14:textId="77777777" w:rsidTr="009D6A44">
        <w:trPr>
          <w:trHeight w:val="170"/>
          <w:tblCellSpacing w:w="0" w:type="dxa"/>
          <w:jc w:val="center"/>
        </w:trPr>
        <w:tc>
          <w:tcPr>
            <w:tcW w:w="2310" w:type="dxa"/>
            <w:tcMar>
              <w:top w:w="0" w:type="dxa"/>
              <w:left w:w="11" w:type="dxa"/>
              <w:bottom w:w="0" w:type="dxa"/>
              <w:right w:w="0" w:type="dxa"/>
            </w:tcMar>
            <w:vAlign w:val="bottom"/>
          </w:tcPr>
          <w:p w14:paraId="5F2D5A3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Alūksnes RTS</w:t>
            </w:r>
          </w:p>
        </w:tc>
        <w:tc>
          <w:tcPr>
            <w:tcW w:w="1397" w:type="dxa"/>
            <w:tcMar>
              <w:top w:w="0" w:type="dxa"/>
              <w:left w:w="11" w:type="dxa"/>
              <w:bottom w:w="0" w:type="dxa"/>
              <w:right w:w="0" w:type="dxa"/>
            </w:tcMar>
            <w:vAlign w:val="bottom"/>
          </w:tcPr>
          <w:p w14:paraId="38D6EBB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17E45C9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72785BB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1.45</w:t>
            </w:r>
          </w:p>
        </w:tc>
        <w:tc>
          <w:tcPr>
            <w:tcW w:w="1520" w:type="dxa"/>
            <w:tcMar>
              <w:top w:w="0" w:type="dxa"/>
              <w:left w:w="11" w:type="dxa"/>
              <w:bottom w:w="0" w:type="dxa"/>
              <w:right w:w="11" w:type="dxa"/>
            </w:tcMar>
            <w:vAlign w:val="bottom"/>
          </w:tcPr>
          <w:p w14:paraId="4463ED8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3.94</w:t>
            </w:r>
          </w:p>
        </w:tc>
      </w:tr>
      <w:tr w:rsidR="000910F0" w:rsidRPr="000910F0" w14:paraId="19DE055C" w14:textId="77777777" w:rsidTr="009D6A44">
        <w:trPr>
          <w:trHeight w:val="170"/>
          <w:tblCellSpacing w:w="0" w:type="dxa"/>
          <w:jc w:val="center"/>
        </w:trPr>
        <w:tc>
          <w:tcPr>
            <w:tcW w:w="2310" w:type="dxa"/>
            <w:tcMar>
              <w:top w:w="0" w:type="dxa"/>
              <w:left w:w="11" w:type="dxa"/>
              <w:bottom w:w="0" w:type="dxa"/>
              <w:right w:w="0" w:type="dxa"/>
            </w:tcMar>
            <w:vAlign w:val="bottom"/>
          </w:tcPr>
          <w:p w14:paraId="2B0BC07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Māles RRS</w:t>
            </w:r>
          </w:p>
        </w:tc>
        <w:tc>
          <w:tcPr>
            <w:tcW w:w="1397" w:type="dxa"/>
            <w:tcMar>
              <w:top w:w="0" w:type="dxa"/>
              <w:left w:w="11" w:type="dxa"/>
              <w:bottom w:w="0" w:type="dxa"/>
              <w:right w:w="0" w:type="dxa"/>
            </w:tcMar>
            <w:vAlign w:val="bottom"/>
          </w:tcPr>
          <w:p w14:paraId="7A6384B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719526B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w:t>
            </w:r>
          </w:p>
        </w:tc>
        <w:tc>
          <w:tcPr>
            <w:tcW w:w="1373" w:type="dxa"/>
            <w:tcMar>
              <w:top w:w="0" w:type="dxa"/>
              <w:left w:w="11" w:type="dxa"/>
              <w:bottom w:w="0" w:type="dxa"/>
              <w:right w:w="0" w:type="dxa"/>
            </w:tcMar>
            <w:vAlign w:val="bottom"/>
          </w:tcPr>
          <w:p w14:paraId="247536A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0.26</w:t>
            </w:r>
          </w:p>
        </w:tc>
        <w:tc>
          <w:tcPr>
            <w:tcW w:w="1520" w:type="dxa"/>
            <w:tcMar>
              <w:top w:w="0" w:type="dxa"/>
              <w:left w:w="11" w:type="dxa"/>
              <w:bottom w:w="0" w:type="dxa"/>
              <w:right w:w="11" w:type="dxa"/>
            </w:tcMar>
            <w:vAlign w:val="bottom"/>
          </w:tcPr>
          <w:p w14:paraId="04859CD2"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1.34</w:t>
            </w:r>
          </w:p>
        </w:tc>
      </w:tr>
      <w:tr w:rsidR="000910F0" w:rsidRPr="000910F0" w14:paraId="06E962A2" w14:textId="77777777" w:rsidTr="009D6A44">
        <w:trPr>
          <w:trHeight w:val="170"/>
          <w:tblCellSpacing w:w="0" w:type="dxa"/>
          <w:jc w:val="center"/>
        </w:trPr>
        <w:tc>
          <w:tcPr>
            <w:tcW w:w="2310" w:type="dxa"/>
            <w:tcMar>
              <w:top w:w="0" w:type="dxa"/>
              <w:left w:w="11" w:type="dxa"/>
              <w:bottom w:w="0" w:type="dxa"/>
              <w:right w:w="0" w:type="dxa"/>
            </w:tcMar>
            <w:vAlign w:val="bottom"/>
          </w:tcPr>
          <w:p w14:paraId="03AC814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Aizpurve</w:t>
            </w:r>
          </w:p>
        </w:tc>
        <w:tc>
          <w:tcPr>
            <w:tcW w:w="1397" w:type="dxa"/>
            <w:tcMar>
              <w:top w:w="0" w:type="dxa"/>
              <w:left w:w="11" w:type="dxa"/>
              <w:bottom w:w="0" w:type="dxa"/>
              <w:right w:w="0" w:type="dxa"/>
            </w:tcMar>
            <w:vAlign w:val="bottom"/>
          </w:tcPr>
          <w:p w14:paraId="30044DC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72D07F0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1599C53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0.39</w:t>
            </w:r>
          </w:p>
        </w:tc>
        <w:tc>
          <w:tcPr>
            <w:tcW w:w="1520" w:type="dxa"/>
            <w:tcMar>
              <w:top w:w="0" w:type="dxa"/>
              <w:left w:w="11" w:type="dxa"/>
              <w:bottom w:w="0" w:type="dxa"/>
              <w:right w:w="11" w:type="dxa"/>
            </w:tcMar>
            <w:vAlign w:val="bottom"/>
          </w:tcPr>
          <w:p w14:paraId="1691355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1.66</w:t>
            </w:r>
          </w:p>
        </w:tc>
      </w:tr>
      <w:tr w:rsidR="000910F0" w:rsidRPr="000910F0" w14:paraId="68BE5A13" w14:textId="77777777" w:rsidTr="009D6A44">
        <w:trPr>
          <w:trHeight w:val="170"/>
          <w:tblCellSpacing w:w="0" w:type="dxa"/>
          <w:jc w:val="center"/>
        </w:trPr>
        <w:tc>
          <w:tcPr>
            <w:tcW w:w="2310" w:type="dxa"/>
            <w:tcMar>
              <w:top w:w="0" w:type="dxa"/>
              <w:left w:w="11" w:type="dxa"/>
              <w:bottom w:w="0" w:type="dxa"/>
              <w:right w:w="0" w:type="dxa"/>
            </w:tcMar>
            <w:vAlign w:val="bottom"/>
          </w:tcPr>
          <w:p w14:paraId="32D1CDD6"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ID5</w:t>
            </w:r>
          </w:p>
        </w:tc>
        <w:tc>
          <w:tcPr>
            <w:tcW w:w="1397" w:type="dxa"/>
            <w:tcMar>
              <w:top w:w="0" w:type="dxa"/>
              <w:left w:w="11" w:type="dxa"/>
              <w:bottom w:w="0" w:type="dxa"/>
              <w:right w:w="0" w:type="dxa"/>
            </w:tcMar>
            <w:vAlign w:val="bottom"/>
          </w:tcPr>
          <w:p w14:paraId="44F69B9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5F07D11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36564BB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5.46</w:t>
            </w:r>
          </w:p>
        </w:tc>
        <w:tc>
          <w:tcPr>
            <w:tcW w:w="1520" w:type="dxa"/>
            <w:tcMar>
              <w:top w:w="0" w:type="dxa"/>
              <w:left w:w="11" w:type="dxa"/>
              <w:bottom w:w="0" w:type="dxa"/>
              <w:right w:w="11" w:type="dxa"/>
            </w:tcMar>
            <w:vAlign w:val="bottom"/>
          </w:tcPr>
          <w:p w14:paraId="68C4430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18.87</w:t>
            </w:r>
          </w:p>
        </w:tc>
      </w:tr>
      <w:tr w:rsidR="000910F0" w:rsidRPr="000910F0" w14:paraId="0097569B" w14:textId="77777777" w:rsidTr="009D6A44">
        <w:trPr>
          <w:trHeight w:val="170"/>
          <w:tblCellSpacing w:w="0" w:type="dxa"/>
          <w:jc w:val="center"/>
        </w:trPr>
        <w:tc>
          <w:tcPr>
            <w:tcW w:w="2310" w:type="dxa"/>
            <w:tcMar>
              <w:top w:w="0" w:type="dxa"/>
              <w:left w:w="11" w:type="dxa"/>
              <w:bottom w:w="0" w:type="dxa"/>
              <w:right w:w="0" w:type="dxa"/>
            </w:tcMar>
            <w:vAlign w:val="bottom"/>
          </w:tcPr>
          <w:p w14:paraId="752008B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Rēzeknes RTS</w:t>
            </w:r>
          </w:p>
        </w:tc>
        <w:tc>
          <w:tcPr>
            <w:tcW w:w="1397" w:type="dxa"/>
            <w:tcMar>
              <w:top w:w="0" w:type="dxa"/>
              <w:left w:w="11" w:type="dxa"/>
              <w:bottom w:w="0" w:type="dxa"/>
              <w:right w:w="0" w:type="dxa"/>
            </w:tcMar>
            <w:vAlign w:val="bottom"/>
          </w:tcPr>
          <w:p w14:paraId="49B3C25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1D0ADF7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275AE87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4.69</w:t>
            </w:r>
          </w:p>
        </w:tc>
        <w:tc>
          <w:tcPr>
            <w:tcW w:w="1520" w:type="dxa"/>
            <w:tcMar>
              <w:top w:w="0" w:type="dxa"/>
              <w:left w:w="11" w:type="dxa"/>
              <w:bottom w:w="0" w:type="dxa"/>
              <w:right w:w="11" w:type="dxa"/>
            </w:tcMar>
            <w:vAlign w:val="bottom"/>
          </w:tcPr>
          <w:p w14:paraId="7C5D014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9.64</w:t>
            </w:r>
          </w:p>
        </w:tc>
      </w:tr>
      <w:tr w:rsidR="000910F0" w:rsidRPr="000910F0" w14:paraId="1041535C" w14:textId="77777777" w:rsidTr="009D6A44">
        <w:trPr>
          <w:trHeight w:val="170"/>
          <w:tblCellSpacing w:w="0" w:type="dxa"/>
          <w:jc w:val="center"/>
        </w:trPr>
        <w:tc>
          <w:tcPr>
            <w:tcW w:w="2310" w:type="dxa"/>
            <w:tcMar>
              <w:top w:w="0" w:type="dxa"/>
              <w:left w:w="11" w:type="dxa"/>
              <w:bottom w:w="0" w:type="dxa"/>
              <w:right w:w="0" w:type="dxa"/>
            </w:tcMar>
            <w:vAlign w:val="bottom"/>
          </w:tcPr>
          <w:p w14:paraId="2108CED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Skaista</w:t>
            </w:r>
          </w:p>
        </w:tc>
        <w:tc>
          <w:tcPr>
            <w:tcW w:w="1397" w:type="dxa"/>
            <w:tcMar>
              <w:top w:w="0" w:type="dxa"/>
              <w:left w:w="11" w:type="dxa"/>
              <w:bottom w:w="0" w:type="dxa"/>
              <w:right w:w="0" w:type="dxa"/>
            </w:tcMar>
            <w:vAlign w:val="bottom"/>
          </w:tcPr>
          <w:p w14:paraId="6ECB86A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420168B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0.7</w:t>
            </w:r>
          </w:p>
        </w:tc>
        <w:tc>
          <w:tcPr>
            <w:tcW w:w="1373" w:type="dxa"/>
            <w:tcMar>
              <w:top w:w="0" w:type="dxa"/>
              <w:left w:w="11" w:type="dxa"/>
              <w:bottom w:w="0" w:type="dxa"/>
              <w:right w:w="0" w:type="dxa"/>
            </w:tcMar>
            <w:vAlign w:val="bottom"/>
          </w:tcPr>
          <w:p w14:paraId="0C34D9F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1.09</w:t>
            </w:r>
          </w:p>
        </w:tc>
        <w:tc>
          <w:tcPr>
            <w:tcW w:w="1520" w:type="dxa"/>
            <w:tcMar>
              <w:top w:w="0" w:type="dxa"/>
              <w:left w:w="11" w:type="dxa"/>
              <w:bottom w:w="0" w:type="dxa"/>
              <w:right w:w="11" w:type="dxa"/>
            </w:tcMar>
            <w:vAlign w:val="bottom"/>
          </w:tcPr>
          <w:p w14:paraId="658C2A4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2.84</w:t>
            </w:r>
          </w:p>
        </w:tc>
      </w:tr>
      <w:tr w:rsidR="000910F0" w:rsidRPr="000910F0" w14:paraId="77C5DA75" w14:textId="77777777" w:rsidTr="009D6A44">
        <w:trPr>
          <w:trHeight w:val="170"/>
          <w:tblCellSpacing w:w="0" w:type="dxa"/>
          <w:jc w:val="center"/>
        </w:trPr>
        <w:tc>
          <w:tcPr>
            <w:tcW w:w="2310" w:type="dxa"/>
            <w:tcMar>
              <w:top w:w="0" w:type="dxa"/>
              <w:left w:w="11" w:type="dxa"/>
              <w:bottom w:w="0" w:type="dxa"/>
              <w:right w:w="0" w:type="dxa"/>
            </w:tcMar>
            <w:vAlign w:val="bottom"/>
          </w:tcPr>
          <w:p w14:paraId="033FC99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roofErr w:type="spellStart"/>
            <w:r w:rsidRPr="000910F0">
              <w:rPr>
                <w:rFonts w:ascii="Times New Roman" w:hAnsi="Times New Roman" w:cs="Times New Roman"/>
                <w:szCs w:val="22"/>
                <w:lang w:val="lv-LV"/>
              </w:rPr>
              <w:t>Berjozovka</w:t>
            </w:r>
            <w:proofErr w:type="spellEnd"/>
          </w:p>
        </w:tc>
        <w:tc>
          <w:tcPr>
            <w:tcW w:w="1397" w:type="dxa"/>
            <w:tcMar>
              <w:top w:w="0" w:type="dxa"/>
              <w:left w:w="11" w:type="dxa"/>
              <w:bottom w:w="0" w:type="dxa"/>
              <w:right w:w="0" w:type="dxa"/>
            </w:tcMar>
            <w:vAlign w:val="bottom"/>
          </w:tcPr>
          <w:p w14:paraId="51D58DD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1FF270B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0.05</w:t>
            </w:r>
          </w:p>
        </w:tc>
        <w:tc>
          <w:tcPr>
            <w:tcW w:w="1373" w:type="dxa"/>
            <w:tcMar>
              <w:top w:w="0" w:type="dxa"/>
              <w:left w:w="11" w:type="dxa"/>
              <w:bottom w:w="0" w:type="dxa"/>
              <w:right w:w="0" w:type="dxa"/>
            </w:tcMar>
            <w:vAlign w:val="bottom"/>
          </w:tcPr>
          <w:p w14:paraId="0221D71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0.13</w:t>
            </w:r>
          </w:p>
        </w:tc>
        <w:tc>
          <w:tcPr>
            <w:tcW w:w="1520" w:type="dxa"/>
            <w:tcMar>
              <w:top w:w="0" w:type="dxa"/>
              <w:left w:w="11" w:type="dxa"/>
              <w:bottom w:w="0" w:type="dxa"/>
              <w:right w:w="11" w:type="dxa"/>
            </w:tcMar>
            <w:vAlign w:val="bottom"/>
          </w:tcPr>
          <w:p w14:paraId="5DB67DC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0.35</w:t>
            </w:r>
          </w:p>
        </w:tc>
      </w:tr>
      <w:tr w:rsidR="000910F0" w:rsidRPr="000910F0" w14:paraId="1566D645" w14:textId="77777777" w:rsidTr="009D6A44">
        <w:trPr>
          <w:trHeight w:val="170"/>
          <w:tblCellSpacing w:w="0" w:type="dxa"/>
          <w:jc w:val="center"/>
        </w:trPr>
        <w:tc>
          <w:tcPr>
            <w:tcW w:w="2310" w:type="dxa"/>
            <w:tcMar>
              <w:top w:w="0" w:type="dxa"/>
              <w:left w:w="11" w:type="dxa"/>
              <w:bottom w:w="0" w:type="dxa"/>
              <w:right w:w="0" w:type="dxa"/>
            </w:tcMar>
            <w:vAlign w:val="bottom"/>
          </w:tcPr>
          <w:p w14:paraId="016AEC47"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ID6</w:t>
            </w:r>
          </w:p>
        </w:tc>
        <w:tc>
          <w:tcPr>
            <w:tcW w:w="1397" w:type="dxa"/>
            <w:tcMar>
              <w:top w:w="0" w:type="dxa"/>
              <w:left w:w="11" w:type="dxa"/>
              <w:bottom w:w="0" w:type="dxa"/>
              <w:right w:w="0" w:type="dxa"/>
            </w:tcMar>
            <w:vAlign w:val="bottom"/>
          </w:tcPr>
          <w:p w14:paraId="41508A3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43D6B1D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61B881D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5.91</w:t>
            </w:r>
          </w:p>
        </w:tc>
        <w:tc>
          <w:tcPr>
            <w:tcW w:w="1520" w:type="dxa"/>
            <w:tcMar>
              <w:top w:w="0" w:type="dxa"/>
              <w:left w:w="11" w:type="dxa"/>
              <w:bottom w:w="0" w:type="dxa"/>
              <w:right w:w="11" w:type="dxa"/>
            </w:tcMar>
            <w:vAlign w:val="bottom"/>
          </w:tcPr>
          <w:p w14:paraId="2D1839D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12.83</w:t>
            </w:r>
          </w:p>
        </w:tc>
      </w:tr>
      <w:tr w:rsidR="000910F0" w:rsidRPr="000910F0" w14:paraId="30730D01" w14:textId="77777777" w:rsidTr="009D6A44">
        <w:trPr>
          <w:trHeight w:val="170"/>
          <w:tblCellSpacing w:w="0" w:type="dxa"/>
          <w:jc w:val="center"/>
        </w:trPr>
        <w:tc>
          <w:tcPr>
            <w:tcW w:w="2310" w:type="dxa"/>
            <w:tcMar>
              <w:top w:w="0" w:type="dxa"/>
              <w:left w:w="11" w:type="dxa"/>
              <w:bottom w:w="0" w:type="dxa"/>
              <w:right w:w="0" w:type="dxa"/>
            </w:tcMar>
            <w:vAlign w:val="bottom"/>
          </w:tcPr>
          <w:p w14:paraId="340C7A9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Daugavpils RTS</w:t>
            </w:r>
          </w:p>
        </w:tc>
        <w:tc>
          <w:tcPr>
            <w:tcW w:w="1397" w:type="dxa"/>
            <w:tcMar>
              <w:top w:w="0" w:type="dxa"/>
              <w:left w:w="11" w:type="dxa"/>
              <w:bottom w:w="0" w:type="dxa"/>
              <w:right w:w="0" w:type="dxa"/>
            </w:tcMar>
            <w:vAlign w:val="bottom"/>
          </w:tcPr>
          <w:p w14:paraId="6B71F7D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14648C2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24A7515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6.68</w:t>
            </w:r>
          </w:p>
        </w:tc>
        <w:tc>
          <w:tcPr>
            <w:tcW w:w="1520" w:type="dxa"/>
            <w:tcMar>
              <w:top w:w="0" w:type="dxa"/>
              <w:left w:w="11" w:type="dxa"/>
              <w:bottom w:w="0" w:type="dxa"/>
              <w:right w:w="11" w:type="dxa"/>
            </w:tcMar>
            <w:vAlign w:val="bottom"/>
          </w:tcPr>
          <w:p w14:paraId="2460822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6.02</w:t>
            </w:r>
          </w:p>
        </w:tc>
      </w:tr>
      <w:tr w:rsidR="000910F0" w:rsidRPr="000910F0" w14:paraId="3C0E99B6" w14:textId="77777777" w:rsidTr="009D6A44">
        <w:trPr>
          <w:trHeight w:val="170"/>
          <w:tblCellSpacing w:w="0" w:type="dxa"/>
          <w:jc w:val="center"/>
        </w:trPr>
        <w:tc>
          <w:tcPr>
            <w:tcW w:w="2310" w:type="dxa"/>
            <w:tcMar>
              <w:top w:w="0" w:type="dxa"/>
              <w:left w:w="11" w:type="dxa"/>
              <w:bottom w:w="0" w:type="dxa"/>
              <w:right w:w="0" w:type="dxa"/>
            </w:tcMar>
            <w:vAlign w:val="bottom"/>
          </w:tcPr>
          <w:p w14:paraId="76680D85"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ID7</w:t>
            </w:r>
          </w:p>
        </w:tc>
        <w:tc>
          <w:tcPr>
            <w:tcW w:w="1397" w:type="dxa"/>
            <w:tcMar>
              <w:top w:w="0" w:type="dxa"/>
              <w:left w:w="11" w:type="dxa"/>
              <w:bottom w:w="0" w:type="dxa"/>
              <w:right w:w="0" w:type="dxa"/>
            </w:tcMar>
            <w:vAlign w:val="bottom"/>
          </w:tcPr>
          <w:p w14:paraId="17DBC15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6F8BD81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7184B6F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6.68</w:t>
            </w:r>
          </w:p>
        </w:tc>
        <w:tc>
          <w:tcPr>
            <w:tcW w:w="1520" w:type="dxa"/>
            <w:tcMar>
              <w:top w:w="0" w:type="dxa"/>
              <w:left w:w="11" w:type="dxa"/>
              <w:bottom w:w="0" w:type="dxa"/>
              <w:right w:w="11" w:type="dxa"/>
            </w:tcMar>
            <w:vAlign w:val="bottom"/>
          </w:tcPr>
          <w:p w14:paraId="7B5EA18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6.02</w:t>
            </w:r>
          </w:p>
        </w:tc>
      </w:tr>
      <w:tr w:rsidR="000910F0" w:rsidRPr="000910F0" w14:paraId="24084063" w14:textId="77777777" w:rsidTr="009D6A44">
        <w:trPr>
          <w:trHeight w:val="170"/>
          <w:tblCellSpacing w:w="0" w:type="dxa"/>
          <w:jc w:val="center"/>
        </w:trPr>
        <w:tc>
          <w:tcPr>
            <w:tcW w:w="2310" w:type="dxa"/>
            <w:tcMar>
              <w:top w:w="0" w:type="dxa"/>
              <w:left w:w="11" w:type="dxa"/>
              <w:bottom w:w="0" w:type="dxa"/>
              <w:right w:w="0" w:type="dxa"/>
            </w:tcMar>
            <w:vAlign w:val="bottom"/>
          </w:tcPr>
          <w:p w14:paraId="3319148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Viesītes RTS</w:t>
            </w:r>
          </w:p>
        </w:tc>
        <w:tc>
          <w:tcPr>
            <w:tcW w:w="1397" w:type="dxa"/>
            <w:tcMar>
              <w:top w:w="0" w:type="dxa"/>
              <w:left w:w="11" w:type="dxa"/>
              <w:bottom w:w="0" w:type="dxa"/>
              <w:right w:w="0" w:type="dxa"/>
            </w:tcMar>
            <w:vAlign w:val="bottom"/>
          </w:tcPr>
          <w:p w14:paraId="3EED737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38.</w:t>
            </w:r>
          </w:p>
        </w:tc>
        <w:tc>
          <w:tcPr>
            <w:tcW w:w="1499" w:type="dxa"/>
            <w:tcMar>
              <w:top w:w="0" w:type="dxa"/>
              <w:left w:w="11" w:type="dxa"/>
              <w:bottom w:w="0" w:type="dxa"/>
              <w:right w:w="0" w:type="dxa"/>
            </w:tcMar>
            <w:vAlign w:val="bottom"/>
          </w:tcPr>
          <w:p w14:paraId="56B20A0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w:t>
            </w:r>
          </w:p>
        </w:tc>
        <w:tc>
          <w:tcPr>
            <w:tcW w:w="1373" w:type="dxa"/>
            <w:tcMar>
              <w:top w:w="0" w:type="dxa"/>
              <w:left w:w="11" w:type="dxa"/>
              <w:bottom w:w="0" w:type="dxa"/>
              <w:right w:w="0" w:type="dxa"/>
            </w:tcMar>
            <w:vAlign w:val="bottom"/>
          </w:tcPr>
          <w:p w14:paraId="7B0E420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3.99</w:t>
            </w:r>
          </w:p>
        </w:tc>
        <w:tc>
          <w:tcPr>
            <w:tcW w:w="1520" w:type="dxa"/>
            <w:tcMar>
              <w:top w:w="0" w:type="dxa"/>
              <w:left w:w="11" w:type="dxa"/>
              <w:bottom w:w="0" w:type="dxa"/>
              <w:right w:w="11" w:type="dxa"/>
            </w:tcMar>
            <w:vAlign w:val="bottom"/>
          </w:tcPr>
          <w:p w14:paraId="3A3C3DE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7.25</w:t>
            </w:r>
          </w:p>
        </w:tc>
      </w:tr>
      <w:tr w:rsidR="000910F0" w:rsidRPr="000910F0" w14:paraId="19DEDF9C" w14:textId="77777777" w:rsidTr="009D6A44">
        <w:trPr>
          <w:trHeight w:val="170"/>
          <w:tblCellSpacing w:w="0" w:type="dxa"/>
          <w:jc w:val="center"/>
        </w:trPr>
        <w:tc>
          <w:tcPr>
            <w:tcW w:w="2310" w:type="dxa"/>
            <w:tcMar>
              <w:top w:w="0" w:type="dxa"/>
              <w:left w:w="11" w:type="dxa"/>
              <w:bottom w:w="0" w:type="dxa"/>
              <w:right w:w="0" w:type="dxa"/>
            </w:tcMar>
            <w:vAlign w:val="bottom"/>
          </w:tcPr>
          <w:p w14:paraId="387E7DF2"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ID8</w:t>
            </w:r>
          </w:p>
        </w:tc>
        <w:tc>
          <w:tcPr>
            <w:tcW w:w="1397" w:type="dxa"/>
            <w:tcMar>
              <w:top w:w="0" w:type="dxa"/>
              <w:left w:w="11" w:type="dxa"/>
              <w:bottom w:w="0" w:type="dxa"/>
              <w:right w:w="0" w:type="dxa"/>
            </w:tcMar>
            <w:vAlign w:val="bottom"/>
          </w:tcPr>
          <w:p w14:paraId="2613E9C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1037B8A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3A39667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3.99</w:t>
            </w:r>
          </w:p>
        </w:tc>
        <w:tc>
          <w:tcPr>
            <w:tcW w:w="1520" w:type="dxa"/>
            <w:tcMar>
              <w:top w:w="0" w:type="dxa"/>
              <w:left w:w="11" w:type="dxa"/>
              <w:bottom w:w="0" w:type="dxa"/>
              <w:right w:w="11" w:type="dxa"/>
            </w:tcMar>
            <w:vAlign w:val="bottom"/>
          </w:tcPr>
          <w:p w14:paraId="6DE7CAD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7.25</w:t>
            </w:r>
          </w:p>
        </w:tc>
      </w:tr>
      <w:tr w:rsidR="000910F0" w:rsidRPr="000910F0" w14:paraId="29A09EAF" w14:textId="77777777" w:rsidTr="009D6A44">
        <w:trPr>
          <w:trHeight w:val="170"/>
          <w:tblCellSpacing w:w="0" w:type="dxa"/>
          <w:jc w:val="center"/>
        </w:trPr>
        <w:tc>
          <w:tcPr>
            <w:tcW w:w="2310" w:type="dxa"/>
            <w:tcMar>
              <w:top w:w="11" w:type="dxa"/>
              <w:left w:w="11" w:type="dxa"/>
              <w:bottom w:w="0" w:type="dxa"/>
              <w:right w:w="0" w:type="dxa"/>
            </w:tcMar>
            <w:vAlign w:val="bottom"/>
          </w:tcPr>
          <w:p w14:paraId="687C6DE0"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p>
          <w:p w14:paraId="7C527375"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Kopā:</w:t>
            </w:r>
          </w:p>
        </w:tc>
        <w:tc>
          <w:tcPr>
            <w:tcW w:w="1397" w:type="dxa"/>
            <w:tcMar>
              <w:top w:w="11" w:type="dxa"/>
              <w:left w:w="11" w:type="dxa"/>
              <w:bottom w:w="0" w:type="dxa"/>
              <w:right w:w="0" w:type="dxa"/>
            </w:tcMar>
            <w:vAlign w:val="bottom"/>
          </w:tcPr>
          <w:p w14:paraId="5B2F937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11" w:type="dxa"/>
              <w:left w:w="11" w:type="dxa"/>
              <w:bottom w:w="0" w:type="dxa"/>
              <w:right w:w="0" w:type="dxa"/>
            </w:tcMar>
            <w:vAlign w:val="bottom"/>
          </w:tcPr>
          <w:p w14:paraId="58E6DD4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11" w:type="dxa"/>
              <w:left w:w="11" w:type="dxa"/>
              <w:bottom w:w="0" w:type="dxa"/>
              <w:right w:w="0" w:type="dxa"/>
            </w:tcMar>
            <w:vAlign w:val="bottom"/>
          </w:tcPr>
          <w:p w14:paraId="2B7A491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99.76</w:t>
            </w:r>
          </w:p>
        </w:tc>
        <w:tc>
          <w:tcPr>
            <w:tcW w:w="1520" w:type="dxa"/>
            <w:tcMar>
              <w:top w:w="11" w:type="dxa"/>
              <w:left w:w="11" w:type="dxa"/>
              <w:bottom w:w="0" w:type="dxa"/>
              <w:right w:w="11" w:type="dxa"/>
            </w:tcMar>
            <w:vAlign w:val="bottom"/>
          </w:tcPr>
          <w:p w14:paraId="2C8C5F1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99.80</w:t>
            </w:r>
          </w:p>
        </w:tc>
      </w:tr>
    </w:tbl>
    <w:p w14:paraId="62FC16B9" w14:textId="77777777" w:rsidR="009D6A44" w:rsidRPr="009D6A44" w:rsidRDefault="009D6A44" w:rsidP="009D6A44">
      <w:pPr>
        <w:suppressAutoHyphens w:val="0"/>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 xml:space="preserve">2.pielikums </w:t>
      </w:r>
    </w:p>
    <w:p w14:paraId="22B90B1B" w14:textId="77777777" w:rsidR="009D6A44" w:rsidRPr="009D6A44" w:rsidRDefault="009D6A44" w:rsidP="009D6A44">
      <w:pPr>
        <w:suppressAutoHyphens w:val="0"/>
        <w:jc w:val="right"/>
        <w:rPr>
          <w:rFonts w:ascii="Times New Roman" w:eastAsia="Calibri" w:hAnsi="Times New Roman" w:cs="Times New Roman"/>
          <w:sz w:val="20"/>
          <w:lang w:eastAsia="en-US"/>
        </w:rPr>
      </w:pPr>
      <w:r w:rsidRPr="009D6A44">
        <w:rPr>
          <w:rFonts w:ascii="Times New Roman" w:eastAsia="Calibri" w:hAnsi="Times New Roman" w:cs="Times New Roman"/>
          <w:sz w:val="20"/>
          <w:lang w:val="lv-LV" w:eastAsia="en-US"/>
        </w:rPr>
        <w:lastRenderedPageBreak/>
        <w:t>Līgumam</w:t>
      </w:r>
      <w:r>
        <w:rPr>
          <w:rFonts w:ascii="Times New Roman" w:eastAsia="Calibri" w:hAnsi="Times New Roman" w:cs="Times New Roman"/>
          <w:sz w:val="20"/>
          <w:lang w:val="lv-LV" w:eastAsia="en-US"/>
        </w:rPr>
        <w:t xml:space="preserve"> </w:t>
      </w:r>
      <w:r w:rsidRPr="009D6A44">
        <w:rPr>
          <w:rFonts w:ascii="Times New Roman" w:eastAsia="Calibri" w:hAnsi="Times New Roman" w:cs="Times New Roman"/>
          <w:sz w:val="20"/>
          <w:lang w:val="x-none" w:eastAsia="en-US"/>
        </w:rPr>
        <w:t xml:space="preserve">LVRTC Nr. </w:t>
      </w:r>
      <w:r w:rsidRPr="009D6A44">
        <w:rPr>
          <w:rFonts w:ascii="Times New Roman" w:eastAsia="Calibri" w:hAnsi="Times New Roman" w:cs="Times New Roman"/>
          <w:sz w:val="24"/>
          <w:szCs w:val="24"/>
          <w:lang w:eastAsia="en-US"/>
        </w:rPr>
        <w:t>__________</w:t>
      </w:r>
    </w:p>
    <w:p w14:paraId="4B5B1BA0" w14:textId="77777777" w:rsidR="009D6A44" w:rsidRPr="009D6A44" w:rsidRDefault="009D6A44" w:rsidP="009D6A44">
      <w:pPr>
        <w:suppressAutoHyphens w:val="0"/>
        <w:spacing w:line="276" w:lineRule="auto"/>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 xml:space="preserve">par bezmaksas televīzijas programmu izplatīšanu ar zemes </w:t>
      </w:r>
    </w:p>
    <w:p w14:paraId="51C88518" w14:textId="77777777" w:rsidR="009D6A44" w:rsidRPr="009D6A44" w:rsidRDefault="009D6A44" w:rsidP="009D6A44">
      <w:pPr>
        <w:suppressAutoHyphens w:val="0"/>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ciparu televīzijas raidošo tīklu</w:t>
      </w:r>
    </w:p>
    <w:p w14:paraId="7D3BEE8F" w14:textId="77777777" w:rsidR="009D6A44" w:rsidRPr="009D6A44" w:rsidRDefault="009D6A44" w:rsidP="009D6A44">
      <w:pPr>
        <w:suppressAutoHyphens w:val="0"/>
        <w:jc w:val="right"/>
        <w:rPr>
          <w:rFonts w:ascii="Times New Roman" w:eastAsia="Calibri" w:hAnsi="Times New Roman" w:cs="Times New Roman"/>
          <w:sz w:val="20"/>
          <w:lang w:val="lv-LV" w:eastAsia="en-US"/>
        </w:rPr>
      </w:pPr>
    </w:p>
    <w:p w14:paraId="3B88899E" w14:textId="77777777" w:rsidR="009D6A44" w:rsidRPr="009D6A44" w:rsidRDefault="009D6A44" w:rsidP="009D6A44">
      <w:pPr>
        <w:suppressAutoHyphens w:val="0"/>
        <w:spacing w:line="276" w:lineRule="auto"/>
        <w:jc w:val="right"/>
        <w:rPr>
          <w:rFonts w:ascii="Times New Roman" w:eastAsia="Calibri" w:hAnsi="Times New Roman" w:cs="Times New Roman"/>
          <w:sz w:val="24"/>
          <w:szCs w:val="24"/>
          <w:lang w:val="lv-LV" w:eastAsia="en-US"/>
        </w:rPr>
      </w:pPr>
    </w:p>
    <w:p w14:paraId="32FAFEFB" w14:textId="77777777" w:rsidR="009D6A44" w:rsidRPr="009D6A44" w:rsidRDefault="009D6A44" w:rsidP="009D6A44">
      <w:pPr>
        <w:suppressAutoHyphens w:val="0"/>
        <w:spacing w:line="276" w:lineRule="auto"/>
        <w:jc w:val="center"/>
        <w:rPr>
          <w:rFonts w:ascii="Times New Roman" w:eastAsia="Calibri" w:hAnsi="Times New Roman" w:cs="Times New Roman"/>
          <w:b/>
          <w:sz w:val="24"/>
          <w:szCs w:val="24"/>
          <w:lang w:val="lv-LV" w:eastAsia="en-US"/>
        </w:rPr>
      </w:pPr>
      <w:r w:rsidRPr="009D6A44">
        <w:rPr>
          <w:rFonts w:ascii="Times New Roman" w:eastAsia="Calibri" w:hAnsi="Times New Roman" w:cs="Times New Roman"/>
          <w:b/>
          <w:sz w:val="24"/>
          <w:szCs w:val="24"/>
          <w:lang w:val="lv-LV" w:eastAsia="en-US"/>
        </w:rPr>
        <w:t>Signāla kvalitāte un monitorings</w:t>
      </w:r>
    </w:p>
    <w:p w14:paraId="69E2BB2B" w14:textId="77777777" w:rsidR="009D6A44" w:rsidRPr="009D6A44" w:rsidRDefault="009D6A44" w:rsidP="009D6A44">
      <w:pPr>
        <w:suppressAutoHyphens w:val="0"/>
        <w:jc w:val="both"/>
        <w:rPr>
          <w:rFonts w:ascii="Times New Roman" w:eastAsia="Calibri" w:hAnsi="Times New Roman" w:cs="Times New Roman"/>
          <w:sz w:val="24"/>
          <w:szCs w:val="24"/>
          <w:u w:val="single"/>
          <w:lang w:val="lv-LV" w:eastAsia="en-US"/>
        </w:rPr>
      </w:pPr>
    </w:p>
    <w:p w14:paraId="05C92775" w14:textId="77777777" w:rsidR="009D6A44" w:rsidRPr="009D6A44" w:rsidRDefault="009D6A44" w:rsidP="009D6A44">
      <w:pPr>
        <w:numPr>
          <w:ilvl w:val="0"/>
          <w:numId w:val="19"/>
        </w:numPr>
        <w:tabs>
          <w:tab w:val="clear" w:pos="465"/>
          <w:tab w:val="num" w:pos="440"/>
        </w:tabs>
        <w:suppressAutoHyphens w:val="0"/>
        <w:spacing w:after="200" w:line="360" w:lineRule="auto"/>
        <w:jc w:val="both"/>
        <w:rPr>
          <w:rFonts w:ascii="Times New Roman" w:eastAsia="Calibri" w:hAnsi="Times New Roman" w:cs="Times New Roman"/>
          <w:b/>
          <w:sz w:val="24"/>
          <w:szCs w:val="24"/>
          <w:u w:val="single"/>
          <w:lang w:val="lv-LV" w:eastAsia="en-US"/>
        </w:rPr>
      </w:pPr>
      <w:r w:rsidRPr="009D6A44">
        <w:rPr>
          <w:rFonts w:ascii="Times New Roman" w:eastAsia="Calibri" w:hAnsi="Times New Roman" w:cs="Times New Roman"/>
          <w:b/>
          <w:sz w:val="24"/>
          <w:szCs w:val="24"/>
          <w:u w:val="single"/>
          <w:lang w:val="lv-LV" w:eastAsia="en-US"/>
        </w:rPr>
        <w:t>Signāla tehniskā uzraudzība (monitorings), ko veic Pasūtītājs</w:t>
      </w:r>
    </w:p>
    <w:p w14:paraId="69DC515B" w14:textId="77777777" w:rsidR="009D6A44" w:rsidRPr="009D6A44" w:rsidRDefault="009D6A44" w:rsidP="009D6A44">
      <w:pPr>
        <w:numPr>
          <w:ilvl w:val="1"/>
          <w:numId w:val="19"/>
        </w:numPr>
        <w:tabs>
          <w:tab w:val="clear" w:pos="1080"/>
          <w:tab w:val="num" w:pos="851"/>
        </w:tabs>
        <w:suppressAutoHyphens w:val="0"/>
        <w:spacing w:after="120" w:line="276" w:lineRule="auto"/>
        <w:ind w:left="851" w:hanging="494"/>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bCs/>
          <w:iCs/>
          <w:sz w:val="24"/>
          <w:szCs w:val="24"/>
          <w:lang w:val="lv-LV" w:eastAsia="en-US"/>
        </w:rPr>
        <w:t xml:space="preserve">Pasūtītājs veic </w:t>
      </w:r>
      <w:r w:rsidRPr="009D6A44">
        <w:rPr>
          <w:rFonts w:ascii="Times New Roman" w:eastAsia="Calibri" w:hAnsi="Times New Roman" w:cs="Times New Roman"/>
          <w:sz w:val="24"/>
          <w:szCs w:val="24"/>
          <w:lang w:val="lv-LV" w:eastAsia="en-US"/>
        </w:rPr>
        <w:t>kvalitatīvu, nepārtrauktu un patstāvīgu</w:t>
      </w:r>
      <w:r w:rsidRPr="009D6A44">
        <w:rPr>
          <w:rFonts w:ascii="Times New Roman" w:eastAsia="Calibri" w:hAnsi="Times New Roman" w:cs="Times New Roman"/>
          <w:bCs/>
          <w:iCs/>
          <w:sz w:val="24"/>
          <w:szCs w:val="24"/>
          <w:lang w:val="lv-LV" w:eastAsia="en-US"/>
        </w:rPr>
        <w:t xml:space="preserve"> Signāla</w:t>
      </w:r>
      <w:r w:rsidRPr="009D6A44">
        <w:rPr>
          <w:rFonts w:ascii="Times New Roman" w:eastAsia="Calibri" w:hAnsi="Times New Roman" w:cs="Times New Roman"/>
          <w:bCs/>
          <w:sz w:val="24"/>
          <w:szCs w:val="24"/>
          <w:lang w:val="lv-LV" w:eastAsia="en-US"/>
        </w:rPr>
        <w:t xml:space="preserve"> tehnisko uzraudzību (monitoringu)</w:t>
      </w:r>
      <w:r w:rsidRPr="009D6A44">
        <w:rPr>
          <w:rFonts w:ascii="Times New Roman" w:eastAsia="Calibri" w:hAnsi="Times New Roman" w:cs="Times New Roman"/>
          <w:bCs/>
          <w:iCs/>
          <w:sz w:val="24"/>
          <w:szCs w:val="24"/>
          <w:lang w:val="lv-LV" w:eastAsia="en-US"/>
        </w:rPr>
        <w:t>, kas t</w:t>
      </w:r>
      <w:r>
        <w:rPr>
          <w:rFonts w:ascii="Times New Roman" w:eastAsia="Calibri" w:hAnsi="Times New Roman" w:cs="Times New Roman"/>
          <w:bCs/>
          <w:iCs/>
          <w:sz w:val="24"/>
          <w:szCs w:val="24"/>
          <w:lang w:val="lv-LV" w:eastAsia="en-US"/>
        </w:rPr>
        <w:t xml:space="preserve">iek padots uz </w:t>
      </w:r>
      <w:proofErr w:type="spellStart"/>
      <w:r>
        <w:rPr>
          <w:rFonts w:ascii="Times New Roman" w:eastAsia="Calibri" w:hAnsi="Times New Roman" w:cs="Times New Roman"/>
          <w:bCs/>
          <w:iCs/>
          <w:sz w:val="24"/>
          <w:szCs w:val="24"/>
          <w:lang w:val="lv-LV" w:eastAsia="en-US"/>
        </w:rPr>
        <w:t>pieslēguma</w:t>
      </w:r>
      <w:proofErr w:type="spellEnd"/>
      <w:r>
        <w:rPr>
          <w:rFonts w:ascii="Times New Roman" w:eastAsia="Calibri" w:hAnsi="Times New Roman" w:cs="Times New Roman"/>
          <w:bCs/>
          <w:iCs/>
          <w:sz w:val="24"/>
          <w:szCs w:val="24"/>
          <w:lang w:val="lv-LV" w:eastAsia="en-US"/>
        </w:rPr>
        <w:t xml:space="preserve"> punktu.</w:t>
      </w:r>
    </w:p>
    <w:p w14:paraId="01B04994" w14:textId="77777777" w:rsidR="009D6A44" w:rsidRPr="009D6A44" w:rsidRDefault="009D6A44" w:rsidP="009D6A44">
      <w:pPr>
        <w:numPr>
          <w:ilvl w:val="0"/>
          <w:numId w:val="19"/>
        </w:numPr>
        <w:suppressAutoHyphens w:val="0"/>
        <w:spacing w:before="240" w:after="200" w:line="360" w:lineRule="auto"/>
        <w:jc w:val="both"/>
        <w:rPr>
          <w:rFonts w:ascii="Times New Roman" w:eastAsia="Calibri" w:hAnsi="Times New Roman" w:cs="Times New Roman"/>
          <w:b/>
          <w:sz w:val="24"/>
          <w:szCs w:val="24"/>
          <w:u w:val="single"/>
          <w:lang w:val="lv-LV" w:eastAsia="en-US"/>
        </w:rPr>
      </w:pPr>
      <w:r w:rsidRPr="009D6A44">
        <w:rPr>
          <w:rFonts w:ascii="Times New Roman" w:eastAsia="Calibri" w:hAnsi="Times New Roman" w:cs="Times New Roman"/>
          <w:b/>
          <w:sz w:val="24"/>
          <w:szCs w:val="24"/>
          <w:u w:val="single"/>
          <w:lang w:val="lv-LV" w:eastAsia="en-US"/>
        </w:rPr>
        <w:t>Signāla tehniskā uzraudzība (monitorings), ko veic Izpildītājs</w:t>
      </w:r>
    </w:p>
    <w:p w14:paraId="159C9C32" w14:textId="77777777" w:rsidR="009D6A44" w:rsidRPr="009D6A44" w:rsidRDefault="009D6A44" w:rsidP="009D6A44">
      <w:pPr>
        <w:numPr>
          <w:ilvl w:val="1"/>
          <w:numId w:val="19"/>
        </w:numPr>
        <w:tabs>
          <w:tab w:val="clear" w:pos="1080"/>
          <w:tab w:val="num" w:pos="851"/>
        </w:tabs>
        <w:suppressAutoHyphens w:val="0"/>
        <w:spacing w:after="120" w:line="276" w:lineRule="auto"/>
        <w:ind w:left="851" w:hanging="491"/>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bCs/>
          <w:iCs/>
          <w:sz w:val="24"/>
          <w:szCs w:val="24"/>
          <w:lang w:val="lv-LV" w:eastAsia="en-US"/>
        </w:rPr>
        <w:t xml:space="preserve">Izpildītājs veic </w:t>
      </w:r>
      <w:r w:rsidRPr="009D6A44">
        <w:rPr>
          <w:rFonts w:ascii="Times New Roman" w:eastAsia="Calibri" w:hAnsi="Times New Roman" w:cs="Times New Roman"/>
          <w:sz w:val="24"/>
          <w:szCs w:val="24"/>
          <w:lang w:val="lv-LV" w:eastAsia="en-US"/>
        </w:rPr>
        <w:t>kvalitatīvu, nepārtrauktu un patstāvīgu</w:t>
      </w:r>
      <w:r w:rsidRPr="009D6A44">
        <w:rPr>
          <w:rFonts w:ascii="Times New Roman" w:eastAsia="Calibri" w:hAnsi="Times New Roman" w:cs="Times New Roman"/>
          <w:bCs/>
          <w:iCs/>
          <w:sz w:val="24"/>
          <w:szCs w:val="24"/>
          <w:lang w:val="lv-LV" w:eastAsia="en-US"/>
        </w:rPr>
        <w:t xml:space="preserve"> Signāla </w:t>
      </w:r>
      <w:r w:rsidRPr="009D6A44">
        <w:rPr>
          <w:rFonts w:ascii="Times New Roman" w:eastAsia="Calibri" w:hAnsi="Times New Roman" w:cs="Times New Roman"/>
          <w:bCs/>
          <w:sz w:val="24"/>
          <w:szCs w:val="24"/>
          <w:lang w:val="lv-LV" w:eastAsia="en-US"/>
        </w:rPr>
        <w:t xml:space="preserve">tehnisko uzraudzību (monitoringu) sekojošos punktos: </w:t>
      </w:r>
    </w:p>
    <w:p w14:paraId="7E452EFB" w14:textId="77777777" w:rsidR="009D6A44" w:rsidRPr="009D6A44" w:rsidRDefault="009D6A44" w:rsidP="009D6A44">
      <w:pPr>
        <w:numPr>
          <w:ilvl w:val="2"/>
          <w:numId w:val="19"/>
        </w:numPr>
        <w:suppressAutoHyphens w:val="0"/>
        <w:spacing w:after="120" w:line="276" w:lineRule="auto"/>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bCs/>
          <w:iCs/>
          <w:sz w:val="24"/>
          <w:szCs w:val="24"/>
          <w:lang w:val="lv-LV" w:eastAsia="en-US"/>
        </w:rPr>
        <w:t xml:space="preserve">Pieslēguma punktā - </w:t>
      </w:r>
      <w:r w:rsidRPr="009D6A44">
        <w:rPr>
          <w:rFonts w:ascii="Times New Roman" w:eastAsia="Calibri" w:hAnsi="Times New Roman" w:cs="Times New Roman"/>
          <w:sz w:val="24"/>
          <w:szCs w:val="24"/>
          <w:lang w:val="lv-LV" w:eastAsia="en-US"/>
        </w:rPr>
        <w:t>Monitoringa punkts Nr.1 šajā Pielikumā iekļautajā shēmā „Signāla monitoringa shēma”.</w:t>
      </w:r>
    </w:p>
    <w:p w14:paraId="7E7FFE59" w14:textId="77777777" w:rsidR="009D6A44" w:rsidRPr="009D6A44" w:rsidRDefault="009D6A44" w:rsidP="009D6A44">
      <w:pPr>
        <w:numPr>
          <w:ilvl w:val="2"/>
          <w:numId w:val="19"/>
        </w:numPr>
        <w:suppressAutoHyphens w:val="0"/>
        <w:spacing w:after="120" w:line="276" w:lineRule="auto"/>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sz w:val="24"/>
          <w:szCs w:val="24"/>
          <w:lang w:val="lv-LV" w:eastAsia="en-US"/>
        </w:rPr>
        <w:t>Vietā, kur Signāls iziet no konkrētā raidītāja - Monitoringa punkts Nr.2 šajā Pielikumā iekļautajā shēmā „Signāla monitoringa shēma”.</w:t>
      </w:r>
    </w:p>
    <w:p w14:paraId="3B7F3096" w14:textId="77777777" w:rsidR="009D6A44" w:rsidRPr="009D6A44" w:rsidRDefault="009D6A44" w:rsidP="009D6A44">
      <w:pPr>
        <w:numPr>
          <w:ilvl w:val="0"/>
          <w:numId w:val="19"/>
        </w:numPr>
        <w:suppressAutoHyphens w:val="0"/>
        <w:spacing w:before="240" w:after="120" w:line="360" w:lineRule="auto"/>
        <w:jc w:val="both"/>
        <w:rPr>
          <w:rFonts w:ascii="Times New Roman" w:eastAsia="Calibri" w:hAnsi="Times New Roman" w:cs="Times New Roman"/>
          <w:b/>
          <w:color w:val="000000"/>
          <w:sz w:val="24"/>
          <w:szCs w:val="24"/>
          <w:u w:val="single"/>
          <w:lang w:val="lv-LV" w:eastAsia="lv-LV"/>
        </w:rPr>
      </w:pPr>
      <w:r w:rsidRPr="009D6A44">
        <w:rPr>
          <w:rFonts w:ascii="Times New Roman" w:eastAsia="Calibri" w:hAnsi="Times New Roman" w:cs="Times New Roman"/>
          <w:b/>
          <w:color w:val="000000"/>
          <w:sz w:val="24"/>
          <w:szCs w:val="24"/>
          <w:u w:val="single"/>
          <w:lang w:val="lv-LV" w:eastAsia="lv-LV"/>
        </w:rPr>
        <w:t xml:space="preserve">Pielietojamie </w:t>
      </w:r>
      <w:r w:rsidRPr="009D6A44">
        <w:rPr>
          <w:rFonts w:ascii="Times New Roman" w:eastAsia="Calibri" w:hAnsi="Times New Roman" w:cs="Times New Roman"/>
          <w:b/>
          <w:iCs/>
          <w:sz w:val="24"/>
          <w:szCs w:val="24"/>
          <w:u w:val="single"/>
          <w:lang w:val="lv-LV" w:eastAsia="en-US"/>
        </w:rPr>
        <w:t>Signāla</w:t>
      </w:r>
      <w:r w:rsidRPr="009D6A44">
        <w:rPr>
          <w:rFonts w:ascii="Times New Roman" w:eastAsia="Calibri" w:hAnsi="Times New Roman" w:cs="Times New Roman"/>
          <w:b/>
          <w:sz w:val="24"/>
          <w:szCs w:val="24"/>
          <w:u w:val="single"/>
          <w:lang w:val="lv-LV" w:eastAsia="en-US"/>
        </w:rPr>
        <w:t xml:space="preserve"> </w:t>
      </w:r>
      <w:r w:rsidRPr="009D6A44">
        <w:rPr>
          <w:rFonts w:ascii="Times New Roman" w:eastAsia="Calibri" w:hAnsi="Times New Roman" w:cs="Times New Roman"/>
          <w:b/>
          <w:bCs/>
          <w:sz w:val="24"/>
          <w:szCs w:val="24"/>
          <w:u w:val="single"/>
          <w:lang w:val="lv-LV" w:eastAsia="en-US"/>
        </w:rPr>
        <w:t>tehniskās uzraudzības (monitoringa) standarti</w:t>
      </w:r>
    </w:p>
    <w:p w14:paraId="7C9C3ECD" w14:textId="77777777" w:rsidR="009D6A44" w:rsidRPr="009D6A44" w:rsidRDefault="009D6A44" w:rsidP="009D6A44">
      <w:pPr>
        <w:suppressAutoHyphens w:val="0"/>
        <w:spacing w:after="120"/>
        <w:ind w:left="465"/>
        <w:rPr>
          <w:rFonts w:ascii="Times New Roman" w:hAnsi="Times New Roman" w:cs="Times New Roman"/>
          <w:bCs/>
          <w:color w:val="000000"/>
          <w:sz w:val="24"/>
          <w:szCs w:val="24"/>
          <w:highlight w:val="cyan"/>
          <w:u w:val="single"/>
          <w:lang w:val="lv-LV" w:eastAsia="lv-LV"/>
        </w:rPr>
      </w:pPr>
      <w:r w:rsidRPr="009D6A44">
        <w:rPr>
          <w:rFonts w:ascii="Times New Roman" w:eastAsia="Calibri" w:hAnsi="Times New Roman" w:cs="Times New Roman"/>
          <w:iCs/>
          <w:sz w:val="24"/>
          <w:szCs w:val="24"/>
          <w:lang w:val="lv-LV" w:eastAsia="en-US"/>
        </w:rPr>
        <w:t>Puses veic Signāla</w:t>
      </w:r>
      <w:r w:rsidRPr="009D6A44">
        <w:rPr>
          <w:rFonts w:ascii="Times New Roman" w:eastAsia="Calibri" w:hAnsi="Times New Roman" w:cs="Times New Roman"/>
          <w:sz w:val="24"/>
          <w:szCs w:val="24"/>
          <w:lang w:val="lv-LV" w:eastAsia="en-US"/>
        </w:rPr>
        <w:t xml:space="preserve"> </w:t>
      </w:r>
      <w:r w:rsidRPr="009D6A44">
        <w:rPr>
          <w:rFonts w:ascii="Times New Roman" w:eastAsia="Calibri" w:hAnsi="Times New Roman" w:cs="Times New Roman"/>
          <w:bCs/>
          <w:color w:val="000000"/>
          <w:sz w:val="24"/>
          <w:szCs w:val="24"/>
          <w:lang w:val="lv-LV" w:eastAsia="en-US"/>
        </w:rPr>
        <w:t xml:space="preserve">tehnisko uzraudzību (monitoringu) atbilstoši standartam </w:t>
      </w:r>
      <w:r w:rsidRPr="009D6A44">
        <w:rPr>
          <w:rFonts w:ascii="Times New Roman" w:hAnsi="Times New Roman" w:cs="Times New Roman"/>
          <w:sz w:val="24"/>
          <w:szCs w:val="24"/>
          <w:lang w:val="lv-LV" w:eastAsia="lv-LV"/>
        </w:rPr>
        <w:t>ETSI TR 101 290 (</w:t>
      </w:r>
      <w:proofErr w:type="spellStart"/>
      <w:r w:rsidRPr="009D6A44">
        <w:rPr>
          <w:rFonts w:ascii="Times New Roman" w:hAnsi="Times New Roman" w:cs="Times New Roman"/>
          <w:bCs/>
          <w:i/>
          <w:sz w:val="24"/>
          <w:szCs w:val="24"/>
          <w:lang w:val="lv-LV" w:eastAsia="lv-LV"/>
        </w:rPr>
        <w:t>Digital</w:t>
      </w:r>
      <w:proofErr w:type="spellEnd"/>
      <w:r w:rsidRPr="009D6A44">
        <w:rPr>
          <w:rFonts w:ascii="Times New Roman" w:hAnsi="Times New Roman" w:cs="Times New Roman"/>
          <w:bCs/>
          <w:i/>
          <w:sz w:val="24"/>
          <w:szCs w:val="24"/>
          <w:lang w:val="lv-LV" w:eastAsia="lv-LV"/>
        </w:rPr>
        <w:t xml:space="preserve"> Video </w:t>
      </w:r>
      <w:proofErr w:type="spellStart"/>
      <w:r w:rsidRPr="009D6A44">
        <w:rPr>
          <w:rFonts w:ascii="Times New Roman" w:hAnsi="Times New Roman" w:cs="Times New Roman"/>
          <w:bCs/>
          <w:i/>
          <w:sz w:val="24"/>
          <w:szCs w:val="24"/>
          <w:lang w:val="lv-LV" w:eastAsia="lv-LV"/>
        </w:rPr>
        <w:t>Broadcasting</w:t>
      </w:r>
      <w:proofErr w:type="spellEnd"/>
      <w:r w:rsidRPr="009D6A44">
        <w:rPr>
          <w:rFonts w:ascii="Times New Roman" w:hAnsi="Times New Roman" w:cs="Times New Roman"/>
          <w:bCs/>
          <w:i/>
          <w:sz w:val="24"/>
          <w:szCs w:val="24"/>
          <w:lang w:val="lv-LV" w:eastAsia="lv-LV"/>
        </w:rPr>
        <w:t xml:space="preserve"> (DVB)</w:t>
      </w:r>
      <w:r w:rsidRPr="009D6A44">
        <w:rPr>
          <w:rFonts w:ascii="Times New Roman" w:hAnsi="Times New Roman" w:cs="Times New Roman"/>
          <w:bCs/>
          <w:sz w:val="24"/>
          <w:szCs w:val="24"/>
          <w:lang w:val="lv-LV" w:eastAsia="lv-LV"/>
        </w:rPr>
        <w:t xml:space="preserve">; </w:t>
      </w:r>
      <w:proofErr w:type="spellStart"/>
      <w:r w:rsidRPr="009D6A44">
        <w:rPr>
          <w:rFonts w:ascii="Times New Roman" w:hAnsi="Times New Roman" w:cs="Times New Roman"/>
          <w:bCs/>
          <w:i/>
          <w:sz w:val="24"/>
          <w:szCs w:val="24"/>
          <w:lang w:val="lv-LV" w:eastAsia="lv-LV"/>
        </w:rPr>
        <w:t>Measurement</w:t>
      </w:r>
      <w:proofErr w:type="spellEnd"/>
      <w:r w:rsidRPr="009D6A44">
        <w:rPr>
          <w:rFonts w:ascii="Times New Roman" w:hAnsi="Times New Roman" w:cs="Times New Roman"/>
          <w:bCs/>
          <w:i/>
          <w:sz w:val="24"/>
          <w:szCs w:val="24"/>
          <w:lang w:val="lv-LV" w:eastAsia="lv-LV"/>
        </w:rPr>
        <w:t xml:space="preserve"> </w:t>
      </w:r>
      <w:proofErr w:type="spellStart"/>
      <w:r w:rsidRPr="009D6A44">
        <w:rPr>
          <w:rFonts w:ascii="Times New Roman" w:hAnsi="Times New Roman" w:cs="Times New Roman"/>
          <w:bCs/>
          <w:i/>
          <w:sz w:val="24"/>
          <w:szCs w:val="24"/>
          <w:lang w:val="lv-LV" w:eastAsia="lv-LV"/>
        </w:rPr>
        <w:t>guidelines</w:t>
      </w:r>
      <w:proofErr w:type="spellEnd"/>
      <w:r w:rsidRPr="009D6A44">
        <w:rPr>
          <w:rFonts w:ascii="Times New Roman" w:hAnsi="Times New Roman" w:cs="Times New Roman"/>
          <w:bCs/>
          <w:i/>
          <w:sz w:val="24"/>
          <w:szCs w:val="24"/>
          <w:lang w:val="lv-LV" w:eastAsia="lv-LV"/>
        </w:rPr>
        <w:t xml:space="preserve"> </w:t>
      </w:r>
      <w:proofErr w:type="spellStart"/>
      <w:r w:rsidRPr="009D6A44">
        <w:rPr>
          <w:rFonts w:ascii="Times New Roman" w:hAnsi="Times New Roman" w:cs="Times New Roman"/>
          <w:bCs/>
          <w:i/>
          <w:sz w:val="24"/>
          <w:szCs w:val="24"/>
          <w:lang w:val="lv-LV" w:eastAsia="lv-LV"/>
        </w:rPr>
        <w:t>for</w:t>
      </w:r>
      <w:proofErr w:type="spellEnd"/>
      <w:r w:rsidRPr="009D6A44">
        <w:rPr>
          <w:rFonts w:ascii="Times New Roman" w:hAnsi="Times New Roman" w:cs="Times New Roman"/>
          <w:bCs/>
          <w:i/>
          <w:sz w:val="24"/>
          <w:szCs w:val="24"/>
          <w:lang w:val="lv-LV" w:eastAsia="lv-LV"/>
        </w:rPr>
        <w:t xml:space="preserve"> DVB </w:t>
      </w:r>
      <w:proofErr w:type="spellStart"/>
      <w:r w:rsidRPr="009D6A44">
        <w:rPr>
          <w:rFonts w:ascii="Times New Roman" w:hAnsi="Times New Roman" w:cs="Times New Roman"/>
          <w:bCs/>
          <w:i/>
          <w:sz w:val="24"/>
          <w:szCs w:val="24"/>
          <w:lang w:val="lv-LV" w:eastAsia="lv-LV"/>
        </w:rPr>
        <w:t>systems</w:t>
      </w:r>
      <w:proofErr w:type="spellEnd"/>
      <w:r w:rsidRPr="009D6A44">
        <w:rPr>
          <w:rFonts w:ascii="Times New Roman" w:hAnsi="Times New Roman" w:cs="Times New Roman"/>
          <w:bCs/>
          <w:sz w:val="24"/>
          <w:szCs w:val="24"/>
          <w:lang w:val="lv-LV" w:eastAsia="lv-LV"/>
        </w:rPr>
        <w:t xml:space="preserve">) </w:t>
      </w:r>
    </w:p>
    <w:p w14:paraId="1B099043" w14:textId="77777777" w:rsidR="009D6A44" w:rsidRPr="009D6A44" w:rsidRDefault="009D6A44" w:rsidP="009D6A44">
      <w:pPr>
        <w:numPr>
          <w:ilvl w:val="0"/>
          <w:numId w:val="19"/>
        </w:numPr>
        <w:suppressAutoHyphens w:val="0"/>
        <w:spacing w:before="240" w:after="120" w:line="276" w:lineRule="auto"/>
        <w:rPr>
          <w:rFonts w:ascii="Times New Roman" w:hAnsi="Times New Roman" w:cs="Times New Roman"/>
          <w:b/>
          <w:bCs/>
          <w:sz w:val="24"/>
          <w:szCs w:val="24"/>
          <w:u w:val="single"/>
          <w:lang w:val="lv-LV" w:eastAsia="lv-LV"/>
        </w:rPr>
      </w:pPr>
      <w:r w:rsidRPr="009D6A44">
        <w:rPr>
          <w:rFonts w:ascii="Times New Roman" w:hAnsi="Times New Roman" w:cs="Times New Roman"/>
          <w:b/>
          <w:bCs/>
          <w:sz w:val="24"/>
          <w:szCs w:val="24"/>
          <w:u w:val="single"/>
          <w:lang w:val="lv-LV" w:eastAsia="lv-LV"/>
        </w:rPr>
        <w:t xml:space="preserve">Signāla kvalitāte </w:t>
      </w:r>
    </w:p>
    <w:p w14:paraId="7E9580FA" w14:textId="77777777" w:rsidR="000910F0" w:rsidRPr="00D60097" w:rsidRDefault="009D6A44" w:rsidP="009D6A44">
      <w:pPr>
        <w:tabs>
          <w:tab w:val="left" w:pos="426"/>
        </w:tabs>
        <w:autoSpaceDE w:val="0"/>
        <w:spacing w:after="60"/>
        <w:ind w:left="357"/>
        <w:rPr>
          <w:rFonts w:ascii="Times New Roman" w:hAnsi="Times New Roman" w:cs="Times New Roman"/>
          <w:szCs w:val="22"/>
          <w:lang w:val="lv-LV"/>
        </w:rPr>
      </w:pPr>
      <w:r>
        <w:rPr>
          <w:rFonts w:ascii="Times New Roman" w:hAnsi="Times New Roman" w:cs="Times New Roman"/>
          <w:bCs/>
          <w:sz w:val="24"/>
          <w:szCs w:val="24"/>
          <w:lang w:val="lv-LV" w:eastAsia="lv-LV"/>
        </w:rPr>
        <w:t xml:space="preserve">  </w:t>
      </w:r>
      <w:r w:rsidRPr="009D6A44">
        <w:rPr>
          <w:rFonts w:ascii="Times New Roman" w:hAnsi="Times New Roman" w:cs="Times New Roman"/>
          <w:bCs/>
          <w:sz w:val="24"/>
          <w:szCs w:val="24"/>
          <w:lang w:val="lv-LV" w:eastAsia="lv-LV"/>
        </w:rPr>
        <w:t>Izpild</w:t>
      </w:r>
      <w:r>
        <w:rPr>
          <w:rFonts w:ascii="Times New Roman" w:hAnsi="Times New Roman" w:cs="Times New Roman"/>
          <w:bCs/>
          <w:sz w:val="24"/>
          <w:szCs w:val="24"/>
          <w:lang w:val="lv-LV" w:eastAsia="lv-LV"/>
        </w:rPr>
        <w:t>ītājs nodrošina saņemtā Signāla</w:t>
      </w:r>
      <w:r w:rsidRPr="009D6A44">
        <w:rPr>
          <w:rFonts w:ascii="Times New Roman" w:hAnsi="Times New Roman" w:cs="Times New Roman"/>
          <w:bCs/>
          <w:sz w:val="24"/>
          <w:szCs w:val="24"/>
          <w:lang w:val="lv-LV" w:eastAsia="lv-LV"/>
        </w:rPr>
        <w:t xml:space="preserve"> </w:t>
      </w:r>
      <w:r w:rsidRPr="009D6A44">
        <w:rPr>
          <w:rFonts w:ascii="Times New Roman" w:eastAsia="Calibri" w:hAnsi="Times New Roman" w:cs="Times New Roman"/>
          <w:sz w:val="24"/>
          <w:szCs w:val="24"/>
          <w:lang w:val="lv-LV" w:eastAsia="en-US"/>
        </w:rPr>
        <w:t>kvalitatīvu, nepārtrauktu un patstāvīgu</w:t>
      </w:r>
      <w:r w:rsidRPr="009D6A44">
        <w:rPr>
          <w:rFonts w:ascii="Times New Roman" w:eastAsia="Calibri" w:hAnsi="Times New Roman" w:cs="Times New Roman"/>
          <w:bCs/>
          <w:iCs/>
          <w:sz w:val="24"/>
          <w:szCs w:val="24"/>
          <w:lang w:val="lv-LV" w:eastAsia="en-US"/>
        </w:rPr>
        <w:t xml:space="preserve"> pārr</w:t>
      </w:r>
      <w:r>
        <w:rPr>
          <w:rFonts w:ascii="Times New Roman" w:eastAsia="Calibri" w:hAnsi="Times New Roman" w:cs="Times New Roman"/>
          <w:bCs/>
          <w:iCs/>
          <w:sz w:val="24"/>
          <w:szCs w:val="24"/>
          <w:lang w:val="lv-LV" w:eastAsia="en-US"/>
        </w:rPr>
        <w:t>aidi.</w:t>
      </w:r>
    </w:p>
    <w:p w14:paraId="34C6797F" w14:textId="77777777" w:rsidR="00BD42C0" w:rsidRPr="00BD42C0" w:rsidRDefault="009D6A44" w:rsidP="00BD42C0">
      <w:pPr>
        <w:jc w:val="right"/>
        <w:rPr>
          <w:rFonts w:ascii="Times New Roman" w:hAnsi="Times New Roman" w:cs="Times New Roman"/>
          <w:sz w:val="20"/>
          <w:lang w:val="lv-LV" w:eastAsia="en-US"/>
        </w:rPr>
      </w:pPr>
      <w:r>
        <w:rPr>
          <w:rFonts w:ascii="Times New Roman" w:hAnsi="Times New Roman" w:cs="Times New Roman"/>
          <w:szCs w:val="22"/>
          <w:lang w:val="lv-LV"/>
        </w:rPr>
        <w:br w:type="page"/>
      </w:r>
      <w:r w:rsidR="00BD42C0" w:rsidRPr="00BD42C0">
        <w:rPr>
          <w:rFonts w:ascii="Times New Roman" w:hAnsi="Times New Roman" w:cs="Times New Roman"/>
          <w:sz w:val="20"/>
          <w:lang w:val="lv-LV" w:eastAsia="en-US"/>
        </w:rPr>
        <w:lastRenderedPageBreak/>
        <w:t xml:space="preserve">3.pielikums </w:t>
      </w:r>
    </w:p>
    <w:p w14:paraId="1B23CC50"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līgumam</w:t>
      </w:r>
    </w:p>
    <w:p w14:paraId="39344EAE" w14:textId="77777777" w:rsidR="00BD42C0" w:rsidRPr="00BD42C0" w:rsidRDefault="00BD42C0" w:rsidP="00BD42C0">
      <w:pPr>
        <w:suppressAutoHyphens w:val="0"/>
        <w:jc w:val="right"/>
        <w:rPr>
          <w:rFonts w:ascii="Times New Roman" w:eastAsia="PMingLiU" w:hAnsi="Times New Roman" w:cs="Times New Roman"/>
          <w:sz w:val="20"/>
          <w:lang w:eastAsia="x-none"/>
        </w:rPr>
      </w:pPr>
      <w:r w:rsidRPr="00BD42C0">
        <w:rPr>
          <w:rFonts w:ascii="Times New Roman" w:eastAsia="PMingLiU" w:hAnsi="Times New Roman" w:cs="Times New Roman"/>
          <w:sz w:val="20"/>
          <w:lang w:val="x-none" w:eastAsia="x-none"/>
        </w:rPr>
        <w:t xml:space="preserve">LVRTC Nr. </w:t>
      </w:r>
      <w:r w:rsidRPr="00BD42C0">
        <w:rPr>
          <w:rFonts w:ascii="Times New Roman" w:eastAsia="PMingLiU" w:hAnsi="Times New Roman" w:cs="Times New Roman"/>
          <w:sz w:val="24"/>
          <w:szCs w:val="24"/>
          <w:lang w:eastAsia="x-none"/>
        </w:rPr>
        <w:t>_____________</w:t>
      </w:r>
    </w:p>
    <w:p w14:paraId="4608E252"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 xml:space="preserve">Par bezmaksas televīzijas programmu izplatīšanu ar zemes </w:t>
      </w:r>
    </w:p>
    <w:p w14:paraId="2B2EE9E6"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ciparu televīzijas raidošo tīklu</w:t>
      </w:r>
    </w:p>
    <w:p w14:paraId="57C0D796"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0D142F6F"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1794F7AC" w14:textId="77777777" w:rsidR="00BD42C0" w:rsidRPr="00BD42C0" w:rsidRDefault="00BD42C0" w:rsidP="00BD42C0">
      <w:pPr>
        <w:suppressAutoHyphens w:val="0"/>
        <w:jc w:val="center"/>
        <w:outlineLvl w:val="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Pakalpojumu kvalitātes noteikumi</w:t>
      </w:r>
    </w:p>
    <w:p w14:paraId="4475AD14"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10A1C8F5" w14:textId="77777777" w:rsidR="00BD42C0" w:rsidRPr="00BD42C0" w:rsidRDefault="00BD42C0" w:rsidP="00BD42C0">
      <w:pPr>
        <w:numPr>
          <w:ilvl w:val="0"/>
          <w:numId w:val="20"/>
        </w:numPr>
        <w:tabs>
          <w:tab w:val="num" w:pos="284"/>
        </w:tabs>
        <w:suppressAutoHyphens w:val="0"/>
        <w:ind w:left="426" w:hanging="426"/>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Pakalpojumu kvalitātei tiek noteikti sekojoši kritēriji:</w:t>
      </w:r>
    </w:p>
    <w:p w14:paraId="4376BC7D" w14:textId="77777777" w:rsidR="00BD42C0" w:rsidRDefault="00BD42C0" w:rsidP="00BD42C0">
      <w:pPr>
        <w:numPr>
          <w:ilvl w:val="1"/>
          <w:numId w:val="21"/>
        </w:numPr>
        <w:suppressAutoHyphens w:val="0"/>
        <w:ind w:left="993" w:hanging="502"/>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Signāla kvalitāte</w:t>
      </w:r>
    </w:p>
    <w:p w14:paraId="61FC77B0" w14:textId="77777777" w:rsidR="00BD42C0" w:rsidRDefault="00BD42C0" w:rsidP="00BD42C0">
      <w:pPr>
        <w:numPr>
          <w:ilvl w:val="1"/>
          <w:numId w:val="21"/>
        </w:numPr>
        <w:suppressAutoHyphens w:val="0"/>
        <w:ind w:left="993" w:hanging="502"/>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Signāla nepārtrauktība laikā</w:t>
      </w:r>
    </w:p>
    <w:p w14:paraId="6E8607B4" w14:textId="77777777" w:rsidR="00BD42C0" w:rsidRPr="00BD42C0" w:rsidRDefault="00BD42C0" w:rsidP="00BD42C0">
      <w:pPr>
        <w:numPr>
          <w:ilvl w:val="1"/>
          <w:numId w:val="21"/>
        </w:numPr>
        <w:suppressAutoHyphens w:val="0"/>
        <w:ind w:left="993" w:hanging="502"/>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Minimālās Vēlamā elektromagnētiskā lauka intensitātes vērtības</w:t>
      </w:r>
    </w:p>
    <w:p w14:paraId="120C4E94"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1DB556D0" w14:textId="77777777" w:rsidR="00BD42C0" w:rsidRPr="00BD42C0" w:rsidRDefault="00BD42C0" w:rsidP="00BD42C0">
      <w:pPr>
        <w:numPr>
          <w:ilvl w:val="0"/>
          <w:numId w:val="21"/>
        </w:numPr>
        <w:tabs>
          <w:tab w:val="num" w:pos="284"/>
        </w:tabs>
        <w:suppressAutoHyphens w:val="0"/>
        <w:ind w:left="284" w:hanging="284"/>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Pakalpojumu nodrošināšanas faktiskā kvalitāte tiek noteikta, atbilstoši sekojošai metodoloģijai:</w:t>
      </w:r>
    </w:p>
    <w:p w14:paraId="42AFC42D" w14:textId="77777777" w:rsidR="00BD42C0" w:rsidRPr="00BD42C0" w:rsidRDefault="00BD42C0" w:rsidP="00BD42C0">
      <w:pPr>
        <w:suppressAutoHyphens w:val="0"/>
        <w:jc w:val="both"/>
        <w:rPr>
          <w:rFonts w:ascii="Times New Roman" w:hAnsi="Times New Roman" w:cs="Times New Roman"/>
          <w:sz w:val="24"/>
          <w:szCs w:val="24"/>
          <w:lang w:val="lv-LV" w:eastAsia="en-US"/>
        </w:rPr>
      </w:pPr>
    </w:p>
    <w:tbl>
      <w:tblPr>
        <w:tblW w:w="10083"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703"/>
        <w:gridCol w:w="1875"/>
        <w:gridCol w:w="2160"/>
        <w:gridCol w:w="2700"/>
      </w:tblGrid>
      <w:tr w:rsidR="00BD42C0" w:rsidRPr="00BD42C0" w14:paraId="687C3DEC" w14:textId="77777777" w:rsidTr="004263AA">
        <w:trPr>
          <w:tblHeader/>
        </w:trPr>
        <w:tc>
          <w:tcPr>
            <w:tcW w:w="645" w:type="dxa"/>
          </w:tcPr>
          <w:p w14:paraId="5AFC7B24"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w:t>
            </w:r>
          </w:p>
        </w:tc>
        <w:tc>
          <w:tcPr>
            <w:tcW w:w="2703" w:type="dxa"/>
          </w:tcPr>
          <w:p w14:paraId="684E9D96"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Pakalpojumu kvalitātes parametri</w:t>
            </w:r>
          </w:p>
        </w:tc>
        <w:tc>
          <w:tcPr>
            <w:tcW w:w="1875" w:type="dxa"/>
          </w:tcPr>
          <w:p w14:paraId="3582BADD"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Mērvienība</w:t>
            </w:r>
          </w:p>
        </w:tc>
        <w:tc>
          <w:tcPr>
            <w:tcW w:w="2160" w:type="dxa"/>
          </w:tcPr>
          <w:p w14:paraId="3E849CFD"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Pieļaujamā novirze</w:t>
            </w:r>
          </w:p>
        </w:tc>
        <w:tc>
          <w:tcPr>
            <w:tcW w:w="2700" w:type="dxa"/>
          </w:tcPr>
          <w:p w14:paraId="271CA723" w14:textId="77777777" w:rsidR="00BD42C0" w:rsidRPr="00BD42C0" w:rsidRDefault="00BD42C0" w:rsidP="00BD42C0">
            <w:pPr>
              <w:suppressAutoHyphens w:val="0"/>
              <w:jc w:val="center"/>
              <w:rPr>
                <w:rFonts w:ascii="Times New Roman" w:hAnsi="Times New Roman" w:cs="Times New Roman"/>
                <w:b/>
                <w:sz w:val="24"/>
                <w:szCs w:val="24"/>
                <w:lang w:val="lv-LV" w:eastAsia="en-US"/>
              </w:rPr>
            </w:pPr>
          </w:p>
        </w:tc>
      </w:tr>
      <w:tr w:rsidR="00BD42C0" w:rsidRPr="00430FFB" w14:paraId="4409B6D6" w14:textId="77777777" w:rsidTr="004263AA">
        <w:trPr>
          <w:trHeight w:val="2569"/>
        </w:trPr>
        <w:tc>
          <w:tcPr>
            <w:tcW w:w="645" w:type="dxa"/>
          </w:tcPr>
          <w:p w14:paraId="5936EC1F" w14:textId="77777777" w:rsidR="00BD42C0" w:rsidRPr="00BD42C0" w:rsidRDefault="00BD42C0" w:rsidP="00BD42C0">
            <w:pPr>
              <w:suppressAutoHyphens w:val="0"/>
              <w:jc w:val="both"/>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2.1.</w:t>
            </w:r>
          </w:p>
        </w:tc>
        <w:tc>
          <w:tcPr>
            <w:tcW w:w="2703" w:type="dxa"/>
          </w:tcPr>
          <w:p w14:paraId="11205162" w14:textId="77777777" w:rsidR="00BD42C0" w:rsidRPr="00BD42C0" w:rsidRDefault="00BD42C0" w:rsidP="00BD42C0">
            <w:pPr>
              <w:suppressAutoHyphens w:val="0"/>
              <w:rPr>
                <w:rFonts w:ascii="Times New Roman" w:hAnsi="Times New Roman" w:cs="Times New Roman"/>
                <w:sz w:val="24"/>
                <w:szCs w:val="24"/>
                <w:u w:val="single"/>
                <w:lang w:val="lv-LV" w:eastAsia="en-US"/>
              </w:rPr>
            </w:pPr>
            <w:r w:rsidRPr="00BD42C0">
              <w:rPr>
                <w:rFonts w:ascii="Times New Roman" w:hAnsi="Times New Roman" w:cs="Times New Roman"/>
                <w:sz w:val="24"/>
                <w:szCs w:val="24"/>
                <w:u w:val="single"/>
                <w:lang w:val="lv-LV" w:eastAsia="en-US"/>
              </w:rPr>
              <w:t>Signāla kvalitāte.</w:t>
            </w:r>
          </w:p>
          <w:p w14:paraId="1380547A"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Izpildītājs  izplata no Pasūtītāja</w:t>
            </w:r>
            <w:r>
              <w:rPr>
                <w:rFonts w:ascii="Times New Roman" w:hAnsi="Times New Roman" w:cs="Times New Roman"/>
                <w:sz w:val="24"/>
                <w:szCs w:val="24"/>
                <w:lang w:val="lv-LV" w:eastAsia="en-US"/>
              </w:rPr>
              <w:t xml:space="preserve"> saņemto Signālu (programmu/</w:t>
            </w:r>
            <w:proofErr w:type="spellStart"/>
            <w:r>
              <w:rPr>
                <w:rFonts w:ascii="Times New Roman" w:hAnsi="Times New Roman" w:cs="Times New Roman"/>
                <w:sz w:val="24"/>
                <w:szCs w:val="24"/>
                <w:lang w:val="lv-LV" w:eastAsia="en-US"/>
              </w:rPr>
              <w:t>as</w:t>
            </w:r>
            <w:proofErr w:type="spellEnd"/>
            <w:r>
              <w:rPr>
                <w:rFonts w:ascii="Times New Roman" w:hAnsi="Times New Roman" w:cs="Times New Roman"/>
                <w:sz w:val="24"/>
                <w:szCs w:val="24"/>
                <w:lang w:val="lv-LV" w:eastAsia="en-US"/>
              </w:rPr>
              <w:t xml:space="preserve">) </w:t>
            </w:r>
            <w:r w:rsidRPr="00BD42C0">
              <w:rPr>
                <w:rFonts w:ascii="Times New Roman" w:hAnsi="Times New Roman" w:cs="Times New Roman"/>
                <w:sz w:val="24"/>
                <w:szCs w:val="24"/>
                <w:lang w:val="lv-LV" w:eastAsia="en-US"/>
              </w:rPr>
              <w:t xml:space="preserve">bez kvalitātes zuduma, t.i., atbilstoši </w:t>
            </w:r>
            <w:r w:rsidRPr="00BD42C0">
              <w:rPr>
                <w:rFonts w:ascii="Times New Roman" w:hAnsi="Times New Roman" w:cs="Times New Roman"/>
                <w:sz w:val="24"/>
                <w:szCs w:val="24"/>
                <w:lang w:val="lv-LV" w:eastAsia="lv-LV"/>
              </w:rPr>
              <w:t>2. pielikumā „Signāla kvalitāte un monitoringa shēma” norādītajiem kvalitātes kritērijiem.</w:t>
            </w:r>
          </w:p>
        </w:tc>
        <w:tc>
          <w:tcPr>
            <w:tcW w:w="1875" w:type="dxa"/>
          </w:tcPr>
          <w:p w14:paraId="1960F6FB" w14:textId="77777777" w:rsidR="00BD42C0" w:rsidRPr="00BD42C0" w:rsidRDefault="00BD42C0" w:rsidP="00BD42C0">
            <w:pPr>
              <w:suppressAutoHyphens w:val="0"/>
              <w:rPr>
                <w:rFonts w:ascii="Times New Roman" w:hAnsi="Times New Roman" w:cs="Times New Roman"/>
                <w:sz w:val="24"/>
                <w:szCs w:val="24"/>
                <w:lang w:val="lv-LV" w:eastAsia="lv-LV"/>
              </w:rPr>
            </w:pPr>
            <w:r w:rsidRPr="00BD42C0">
              <w:rPr>
                <w:rFonts w:ascii="Times New Roman" w:hAnsi="Times New Roman" w:cs="Times New Roman"/>
                <w:sz w:val="24"/>
                <w:szCs w:val="24"/>
                <w:lang w:val="lv-LV" w:eastAsia="lv-LV"/>
              </w:rPr>
              <w:t xml:space="preserve">Faktiskās nekvalitatīvās apraides minūtes (Tehniskais brāķis) katrā raidītājā. </w:t>
            </w:r>
          </w:p>
        </w:tc>
        <w:tc>
          <w:tcPr>
            <w:tcW w:w="2160" w:type="dxa"/>
          </w:tcPr>
          <w:p w14:paraId="5818D4AE"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Ne vairāk kā 0.2% no apraides minūšu kopsummas, neskaitot nekvalitatīvās minūtes Plānoto apkopju un remontu ietvaros, kā arī neskaitot nekvalitatīvās minūtes Izpildītāja elektroenerģijas pakalpojumu piegādātāju vainas dēļ </w:t>
            </w:r>
          </w:p>
        </w:tc>
        <w:tc>
          <w:tcPr>
            <w:tcW w:w="2700" w:type="dxa"/>
          </w:tcPr>
          <w:p w14:paraId="75FBE423" w14:textId="77777777" w:rsidR="00BD42C0" w:rsidRPr="00BD42C0" w:rsidRDefault="00BD42C0" w:rsidP="00BD42C0">
            <w:pPr>
              <w:suppressAutoHyphens w:val="0"/>
              <w:rPr>
                <w:rFonts w:ascii="Times New Roman" w:hAnsi="Times New Roman" w:cs="Times New Roman"/>
                <w:sz w:val="24"/>
                <w:szCs w:val="24"/>
                <w:lang w:val="lv-LV" w:eastAsia="en-US"/>
              </w:rPr>
            </w:pPr>
          </w:p>
        </w:tc>
      </w:tr>
      <w:tr w:rsidR="00BD42C0" w:rsidRPr="00430FFB" w14:paraId="262046E5" w14:textId="77777777" w:rsidTr="004263AA">
        <w:tc>
          <w:tcPr>
            <w:tcW w:w="645" w:type="dxa"/>
          </w:tcPr>
          <w:p w14:paraId="2094B236" w14:textId="77777777" w:rsidR="00BD42C0" w:rsidRPr="00BD42C0" w:rsidRDefault="00BD42C0" w:rsidP="00BD42C0">
            <w:pPr>
              <w:suppressAutoHyphens w:val="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2.2.</w:t>
            </w:r>
          </w:p>
        </w:tc>
        <w:tc>
          <w:tcPr>
            <w:tcW w:w="2703" w:type="dxa"/>
          </w:tcPr>
          <w:p w14:paraId="0B42D3AF" w14:textId="77777777" w:rsidR="00BD42C0" w:rsidRPr="00BD42C0" w:rsidRDefault="00BD42C0" w:rsidP="00BD42C0">
            <w:pPr>
              <w:suppressAutoHyphens w:val="0"/>
              <w:rPr>
                <w:rFonts w:ascii="Times New Roman" w:hAnsi="Times New Roman" w:cs="Times New Roman"/>
                <w:sz w:val="24"/>
                <w:szCs w:val="24"/>
                <w:u w:val="single"/>
                <w:lang w:val="lv-LV" w:eastAsia="en-US"/>
              </w:rPr>
            </w:pPr>
            <w:r w:rsidRPr="00BD42C0">
              <w:rPr>
                <w:rFonts w:ascii="Times New Roman" w:hAnsi="Times New Roman" w:cs="Times New Roman"/>
                <w:sz w:val="24"/>
                <w:szCs w:val="24"/>
                <w:u w:val="single"/>
                <w:lang w:val="lv-LV" w:eastAsia="en-US"/>
              </w:rPr>
              <w:t>Signāla nepārtrauktība laikā.</w:t>
            </w:r>
          </w:p>
          <w:p w14:paraId="1DA9A65F"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Izpildītājs  izplata no Pasūtītāja saņemto TV signālu (programmu/</w:t>
            </w:r>
            <w:proofErr w:type="spellStart"/>
            <w:r w:rsidRPr="00BD42C0">
              <w:rPr>
                <w:rFonts w:ascii="Times New Roman" w:hAnsi="Times New Roman" w:cs="Times New Roman"/>
                <w:sz w:val="24"/>
                <w:szCs w:val="24"/>
                <w:lang w:val="lv-LV" w:eastAsia="en-US"/>
              </w:rPr>
              <w:t>as</w:t>
            </w:r>
            <w:proofErr w:type="spellEnd"/>
            <w:r w:rsidRPr="00BD42C0">
              <w:rPr>
                <w:rFonts w:ascii="Times New Roman" w:hAnsi="Times New Roman" w:cs="Times New Roman"/>
                <w:sz w:val="24"/>
                <w:szCs w:val="24"/>
                <w:lang w:val="lv-LV" w:eastAsia="en-US"/>
              </w:rPr>
              <w:t>)  nepārtraukti, t.i., 24 stundas dienā, 7 dienas nedēļā Teritorijā atbilstoši Līguma 1. pielikumam</w:t>
            </w:r>
          </w:p>
        </w:tc>
        <w:tc>
          <w:tcPr>
            <w:tcW w:w="1875" w:type="dxa"/>
          </w:tcPr>
          <w:p w14:paraId="6C673D21"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Faktiskās apraides pārtraukuma minūtes (Tehniskais pārtraukums) katrā raidītājā </w:t>
            </w:r>
          </w:p>
        </w:tc>
        <w:tc>
          <w:tcPr>
            <w:tcW w:w="2160" w:type="dxa"/>
          </w:tcPr>
          <w:p w14:paraId="41B42410"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Ne vairāk kā 0.1% no apraides minūšu kopsummas neskaitot pārtraukuma minūtes Plānoto apkopju un remontu ietvaros, kā arī neskaitot pārtraukuma minūtes Izpildītāja elektroenerģijas pakalpojumu piegādātāju vainas dēļ.</w:t>
            </w:r>
          </w:p>
        </w:tc>
        <w:tc>
          <w:tcPr>
            <w:tcW w:w="2700" w:type="dxa"/>
          </w:tcPr>
          <w:p w14:paraId="2D3F0BEC" w14:textId="77777777" w:rsidR="00BD42C0" w:rsidRPr="00BD42C0" w:rsidRDefault="00BD42C0" w:rsidP="00BD42C0">
            <w:pPr>
              <w:suppressAutoHyphens w:val="0"/>
              <w:rPr>
                <w:rFonts w:ascii="Times New Roman" w:hAnsi="Times New Roman" w:cs="Times New Roman"/>
                <w:sz w:val="24"/>
                <w:szCs w:val="24"/>
                <w:lang w:val="lv-LV" w:eastAsia="en-US"/>
              </w:rPr>
            </w:pPr>
          </w:p>
        </w:tc>
      </w:tr>
    </w:tbl>
    <w:p w14:paraId="75CF4315" w14:textId="77777777" w:rsidR="00BD42C0" w:rsidRPr="00BD42C0" w:rsidRDefault="00BD42C0" w:rsidP="00BD42C0">
      <w:pPr>
        <w:suppressAutoHyphens w:val="0"/>
        <w:jc w:val="both"/>
        <w:rPr>
          <w:rFonts w:ascii="Times New Roman" w:hAnsi="Times New Roman" w:cs="Times New Roman"/>
          <w:sz w:val="24"/>
          <w:szCs w:val="24"/>
          <w:lang w:val="lv-LV" w:eastAsia="en-US"/>
        </w:rPr>
      </w:pPr>
    </w:p>
    <w:tbl>
      <w:tblPr>
        <w:tblW w:w="8220" w:type="dxa"/>
        <w:tblInd w:w="93" w:type="dxa"/>
        <w:tblLook w:val="0000" w:firstRow="0" w:lastRow="0" w:firstColumn="0" w:lastColumn="0" w:noHBand="0" w:noVBand="0"/>
      </w:tblPr>
      <w:tblGrid>
        <w:gridCol w:w="1660"/>
        <w:gridCol w:w="2260"/>
        <w:gridCol w:w="2150"/>
        <w:gridCol w:w="2150"/>
      </w:tblGrid>
      <w:tr w:rsidR="00BD42C0" w:rsidRPr="00BD42C0" w14:paraId="6F8F70DB" w14:textId="77777777" w:rsidTr="004263AA">
        <w:trPr>
          <w:trHeight w:val="960"/>
        </w:trPr>
        <w:tc>
          <w:tcPr>
            <w:tcW w:w="3920" w:type="dxa"/>
            <w:gridSpan w:val="2"/>
            <w:tcBorders>
              <w:top w:val="nil"/>
              <w:left w:val="nil"/>
              <w:right w:val="nil"/>
            </w:tcBorders>
            <w:noWrap/>
            <w:vAlign w:val="bottom"/>
          </w:tcPr>
          <w:p w14:paraId="58C9AB1E" w14:textId="77777777" w:rsidR="00BD42C0" w:rsidRPr="00BD42C0" w:rsidRDefault="00BD42C0" w:rsidP="00BD42C0">
            <w:pPr>
              <w:suppressAutoHyphens w:val="0"/>
              <w:ind w:left="36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Minimālās Vēlamā elektromagnētiskā lauka intensitātes vērtības</w:t>
            </w:r>
          </w:p>
          <w:p w14:paraId="3CB648E9" w14:textId="77777777" w:rsidR="00BD42C0" w:rsidRPr="00BD42C0" w:rsidRDefault="00BD42C0" w:rsidP="00BD42C0">
            <w:pPr>
              <w:suppressAutoHyphens w:val="0"/>
              <w:rPr>
                <w:rFonts w:ascii="Times New Roman" w:hAnsi="Times New Roman" w:cs="Times New Roman"/>
                <w:b/>
                <w:bCs/>
                <w:sz w:val="24"/>
                <w:szCs w:val="24"/>
                <w:lang w:val="lv-LV" w:eastAsia="en-US"/>
              </w:rPr>
            </w:pPr>
          </w:p>
        </w:tc>
        <w:tc>
          <w:tcPr>
            <w:tcW w:w="4300" w:type="dxa"/>
            <w:gridSpan w:val="2"/>
            <w:tcBorders>
              <w:top w:val="nil"/>
              <w:left w:val="nil"/>
              <w:right w:val="nil"/>
            </w:tcBorders>
            <w:noWrap/>
            <w:vAlign w:val="center"/>
          </w:tcPr>
          <w:p w14:paraId="779AD7D0" w14:textId="77777777" w:rsidR="00BD42C0" w:rsidRPr="00BD42C0" w:rsidRDefault="00BD42C0" w:rsidP="00BD42C0">
            <w:pPr>
              <w:suppressAutoHyphens w:val="0"/>
              <w:rPr>
                <w:rFonts w:ascii="Times New Roman" w:hAnsi="Times New Roman" w:cs="Times New Roman"/>
                <w:b/>
                <w:bCs/>
                <w:sz w:val="24"/>
                <w:szCs w:val="24"/>
                <w:lang w:val="lv-LV" w:eastAsia="en-US"/>
              </w:rPr>
            </w:pPr>
            <w:proofErr w:type="spellStart"/>
            <w:r w:rsidRPr="00BD42C0">
              <w:rPr>
                <w:rFonts w:ascii="Times New Roman" w:hAnsi="Times New Roman" w:cs="Times New Roman"/>
                <w:b/>
                <w:bCs/>
                <w:sz w:val="24"/>
                <w:szCs w:val="24"/>
                <w:lang w:val="lv-LV" w:eastAsia="en-US"/>
              </w:rPr>
              <w:lastRenderedPageBreak/>
              <w:t>E_min</w:t>
            </w:r>
            <w:proofErr w:type="spellEnd"/>
            <w:r w:rsidRPr="00BD42C0">
              <w:rPr>
                <w:rFonts w:ascii="Times New Roman" w:hAnsi="Times New Roman" w:cs="Times New Roman"/>
                <w:b/>
                <w:bCs/>
                <w:sz w:val="24"/>
                <w:szCs w:val="24"/>
                <w:lang w:val="lv-LV" w:eastAsia="en-US"/>
              </w:rPr>
              <w:t xml:space="preserve"> </w:t>
            </w:r>
            <w:proofErr w:type="spellStart"/>
            <w:r w:rsidRPr="00BD42C0">
              <w:rPr>
                <w:rFonts w:ascii="Times New Roman" w:hAnsi="Times New Roman" w:cs="Times New Roman"/>
                <w:b/>
                <w:bCs/>
                <w:sz w:val="24"/>
                <w:szCs w:val="24"/>
                <w:lang w:val="lv-LV" w:eastAsia="en-US"/>
              </w:rPr>
              <w:t>equiv</w:t>
            </w:r>
            <w:proofErr w:type="spellEnd"/>
            <w:r w:rsidRPr="00BD42C0">
              <w:rPr>
                <w:rFonts w:ascii="Times New Roman" w:hAnsi="Times New Roman" w:cs="Times New Roman"/>
                <w:b/>
                <w:bCs/>
                <w:sz w:val="24"/>
                <w:szCs w:val="24"/>
                <w:lang w:val="lv-LV" w:eastAsia="en-US"/>
              </w:rPr>
              <w:t xml:space="preserve">., </w:t>
            </w:r>
            <w:proofErr w:type="spellStart"/>
            <w:r w:rsidRPr="00BD42C0">
              <w:rPr>
                <w:rFonts w:ascii="Times New Roman" w:hAnsi="Times New Roman" w:cs="Times New Roman"/>
                <w:b/>
                <w:bCs/>
                <w:sz w:val="24"/>
                <w:szCs w:val="24"/>
                <w:lang w:val="lv-LV" w:eastAsia="en-US"/>
              </w:rPr>
              <w:t>dBuV</w:t>
            </w:r>
            <w:proofErr w:type="spellEnd"/>
            <w:r w:rsidRPr="00BD42C0">
              <w:rPr>
                <w:rFonts w:ascii="Times New Roman" w:hAnsi="Times New Roman" w:cs="Times New Roman"/>
                <w:b/>
                <w:bCs/>
                <w:sz w:val="24"/>
                <w:szCs w:val="24"/>
                <w:lang w:val="lv-LV" w:eastAsia="en-US"/>
              </w:rPr>
              <w:t>/m</w:t>
            </w:r>
          </w:p>
        </w:tc>
      </w:tr>
      <w:tr w:rsidR="00BD42C0" w:rsidRPr="00BD42C0" w14:paraId="3A3450B8" w14:textId="77777777" w:rsidTr="004263AA">
        <w:trPr>
          <w:trHeight w:val="615"/>
        </w:trPr>
        <w:tc>
          <w:tcPr>
            <w:tcW w:w="1660" w:type="dxa"/>
            <w:tcBorders>
              <w:top w:val="single" w:sz="4" w:space="0" w:color="auto"/>
              <w:left w:val="single" w:sz="4" w:space="0" w:color="auto"/>
              <w:bottom w:val="single" w:sz="4" w:space="0" w:color="auto"/>
              <w:right w:val="single" w:sz="4" w:space="0" w:color="auto"/>
            </w:tcBorders>
            <w:noWrap/>
            <w:vAlign w:val="center"/>
          </w:tcPr>
          <w:p w14:paraId="4BC02D73" w14:textId="77777777" w:rsidR="00BD42C0" w:rsidRPr="00BD42C0" w:rsidRDefault="00BD42C0" w:rsidP="00BD42C0">
            <w:pPr>
              <w:suppressAutoHyphens w:val="0"/>
              <w:jc w:val="center"/>
              <w:rPr>
                <w:rFonts w:ascii="Times New Roman" w:hAnsi="Times New Roman" w:cs="Times New Roman"/>
                <w:b/>
                <w:bCs/>
                <w:sz w:val="24"/>
                <w:szCs w:val="24"/>
                <w:lang w:val="lv-LV" w:eastAsia="en-US"/>
              </w:rPr>
            </w:pPr>
            <w:r w:rsidRPr="00BD42C0">
              <w:rPr>
                <w:rFonts w:ascii="Times New Roman" w:hAnsi="Times New Roman" w:cs="Times New Roman"/>
                <w:b/>
                <w:bCs/>
                <w:sz w:val="24"/>
                <w:szCs w:val="24"/>
                <w:lang w:val="lv-LV" w:eastAsia="en-US"/>
              </w:rPr>
              <w:t>TV kanāls</w:t>
            </w:r>
          </w:p>
        </w:tc>
        <w:tc>
          <w:tcPr>
            <w:tcW w:w="2260" w:type="dxa"/>
            <w:tcBorders>
              <w:top w:val="single" w:sz="4" w:space="0" w:color="auto"/>
              <w:left w:val="nil"/>
              <w:bottom w:val="single" w:sz="4" w:space="0" w:color="auto"/>
              <w:right w:val="single" w:sz="4" w:space="0" w:color="auto"/>
            </w:tcBorders>
            <w:noWrap/>
            <w:vAlign w:val="center"/>
          </w:tcPr>
          <w:p w14:paraId="0B64214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16QAM CR=3/4</w:t>
            </w:r>
          </w:p>
        </w:tc>
        <w:tc>
          <w:tcPr>
            <w:tcW w:w="2150" w:type="dxa"/>
            <w:tcBorders>
              <w:top w:val="single" w:sz="4" w:space="0" w:color="auto"/>
              <w:left w:val="nil"/>
              <w:bottom w:val="single" w:sz="4" w:space="0" w:color="auto"/>
              <w:right w:val="single" w:sz="4" w:space="0" w:color="auto"/>
            </w:tcBorders>
            <w:noWrap/>
            <w:vAlign w:val="center"/>
          </w:tcPr>
          <w:p w14:paraId="3323DB0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64QAM CR=2/3</w:t>
            </w:r>
          </w:p>
        </w:tc>
        <w:tc>
          <w:tcPr>
            <w:tcW w:w="2150" w:type="dxa"/>
            <w:tcBorders>
              <w:top w:val="single" w:sz="4" w:space="0" w:color="auto"/>
              <w:left w:val="nil"/>
              <w:bottom w:val="single" w:sz="4" w:space="0" w:color="auto"/>
              <w:right w:val="single" w:sz="4" w:space="0" w:color="auto"/>
            </w:tcBorders>
            <w:noWrap/>
            <w:vAlign w:val="center"/>
          </w:tcPr>
          <w:p w14:paraId="3E991F5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64QAM CR=3/4</w:t>
            </w:r>
          </w:p>
        </w:tc>
      </w:tr>
      <w:tr w:rsidR="00BD42C0" w:rsidRPr="00BD42C0" w14:paraId="6F27E6A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B56821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21</w:t>
            </w:r>
          </w:p>
        </w:tc>
        <w:tc>
          <w:tcPr>
            <w:tcW w:w="2260" w:type="dxa"/>
            <w:tcBorders>
              <w:top w:val="nil"/>
              <w:left w:val="nil"/>
              <w:bottom w:val="single" w:sz="4" w:space="0" w:color="auto"/>
              <w:right w:val="single" w:sz="4" w:space="0" w:color="auto"/>
            </w:tcBorders>
            <w:noWrap/>
            <w:vAlign w:val="bottom"/>
          </w:tcPr>
          <w:p w14:paraId="39A0422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48.6</w:t>
            </w:r>
          </w:p>
        </w:tc>
        <w:tc>
          <w:tcPr>
            <w:tcW w:w="2150" w:type="dxa"/>
            <w:tcBorders>
              <w:top w:val="nil"/>
              <w:left w:val="nil"/>
              <w:bottom w:val="single" w:sz="4" w:space="0" w:color="auto"/>
              <w:right w:val="single" w:sz="4" w:space="0" w:color="auto"/>
            </w:tcBorders>
            <w:noWrap/>
            <w:vAlign w:val="bottom"/>
          </w:tcPr>
          <w:p w14:paraId="78EB047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52.7</w:t>
            </w:r>
          </w:p>
        </w:tc>
        <w:tc>
          <w:tcPr>
            <w:tcW w:w="2150" w:type="dxa"/>
            <w:tcBorders>
              <w:top w:val="nil"/>
              <w:left w:val="nil"/>
              <w:bottom w:val="single" w:sz="4" w:space="0" w:color="auto"/>
              <w:right w:val="single" w:sz="4" w:space="0" w:color="auto"/>
            </w:tcBorders>
            <w:noWrap/>
            <w:vAlign w:val="bottom"/>
          </w:tcPr>
          <w:p w14:paraId="4418497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54.2</w:t>
            </w:r>
          </w:p>
        </w:tc>
      </w:tr>
      <w:tr w:rsidR="00BD42C0" w:rsidRPr="00BD42C0" w14:paraId="7D90407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4C2641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22</w:t>
            </w:r>
          </w:p>
        </w:tc>
        <w:tc>
          <w:tcPr>
            <w:tcW w:w="2260" w:type="dxa"/>
            <w:tcBorders>
              <w:top w:val="nil"/>
              <w:left w:val="nil"/>
              <w:bottom w:val="single" w:sz="4" w:space="0" w:color="auto"/>
              <w:right w:val="single" w:sz="4" w:space="0" w:color="auto"/>
            </w:tcBorders>
            <w:noWrap/>
            <w:vAlign w:val="bottom"/>
          </w:tcPr>
          <w:p w14:paraId="73E932F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48.7</w:t>
            </w:r>
          </w:p>
        </w:tc>
        <w:tc>
          <w:tcPr>
            <w:tcW w:w="2150" w:type="dxa"/>
            <w:tcBorders>
              <w:top w:val="nil"/>
              <w:left w:val="nil"/>
              <w:bottom w:val="single" w:sz="4" w:space="0" w:color="auto"/>
              <w:right w:val="single" w:sz="4" w:space="0" w:color="auto"/>
            </w:tcBorders>
            <w:noWrap/>
            <w:vAlign w:val="bottom"/>
          </w:tcPr>
          <w:p w14:paraId="59EE5DF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52.8</w:t>
            </w:r>
          </w:p>
        </w:tc>
        <w:tc>
          <w:tcPr>
            <w:tcW w:w="2150" w:type="dxa"/>
            <w:tcBorders>
              <w:top w:val="nil"/>
              <w:left w:val="nil"/>
              <w:bottom w:val="single" w:sz="4" w:space="0" w:color="auto"/>
              <w:right w:val="single" w:sz="4" w:space="0" w:color="auto"/>
            </w:tcBorders>
            <w:noWrap/>
            <w:vAlign w:val="bottom"/>
          </w:tcPr>
          <w:p w14:paraId="3EB0395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54.3</w:t>
            </w:r>
          </w:p>
        </w:tc>
      </w:tr>
      <w:tr w:rsidR="00BD42C0" w:rsidRPr="00BD42C0" w14:paraId="746E101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2E4F76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23</w:t>
            </w:r>
          </w:p>
        </w:tc>
        <w:tc>
          <w:tcPr>
            <w:tcW w:w="2260" w:type="dxa"/>
            <w:tcBorders>
              <w:top w:val="nil"/>
              <w:left w:val="nil"/>
              <w:bottom w:val="single" w:sz="4" w:space="0" w:color="auto"/>
              <w:right w:val="single" w:sz="4" w:space="0" w:color="auto"/>
            </w:tcBorders>
            <w:noWrap/>
            <w:vAlign w:val="bottom"/>
          </w:tcPr>
          <w:p w14:paraId="1CD4123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48.9</w:t>
            </w:r>
          </w:p>
        </w:tc>
        <w:tc>
          <w:tcPr>
            <w:tcW w:w="2150" w:type="dxa"/>
            <w:tcBorders>
              <w:top w:val="nil"/>
              <w:left w:val="nil"/>
              <w:bottom w:val="single" w:sz="4" w:space="0" w:color="auto"/>
              <w:right w:val="single" w:sz="4" w:space="0" w:color="auto"/>
            </w:tcBorders>
            <w:noWrap/>
            <w:vAlign w:val="bottom"/>
          </w:tcPr>
          <w:p w14:paraId="0D9A674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53.0</w:t>
            </w:r>
          </w:p>
        </w:tc>
        <w:tc>
          <w:tcPr>
            <w:tcW w:w="2150" w:type="dxa"/>
            <w:tcBorders>
              <w:top w:val="nil"/>
              <w:left w:val="nil"/>
              <w:bottom w:val="single" w:sz="4" w:space="0" w:color="auto"/>
              <w:right w:val="single" w:sz="4" w:space="0" w:color="auto"/>
            </w:tcBorders>
            <w:noWrap/>
            <w:vAlign w:val="bottom"/>
          </w:tcPr>
          <w:p w14:paraId="6AF44E5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54.5</w:t>
            </w:r>
          </w:p>
        </w:tc>
      </w:tr>
      <w:tr w:rsidR="00BD42C0" w:rsidRPr="00BD42C0" w14:paraId="4C359D7A"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1D8EB8E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24</w:t>
            </w:r>
          </w:p>
        </w:tc>
        <w:tc>
          <w:tcPr>
            <w:tcW w:w="2260" w:type="dxa"/>
            <w:tcBorders>
              <w:top w:val="nil"/>
              <w:left w:val="nil"/>
              <w:bottom w:val="single" w:sz="4" w:space="0" w:color="auto"/>
              <w:right w:val="single" w:sz="4" w:space="0" w:color="auto"/>
            </w:tcBorders>
            <w:noWrap/>
            <w:vAlign w:val="bottom"/>
          </w:tcPr>
          <w:p w14:paraId="0614DA0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49.0</w:t>
            </w:r>
          </w:p>
        </w:tc>
        <w:tc>
          <w:tcPr>
            <w:tcW w:w="2150" w:type="dxa"/>
            <w:tcBorders>
              <w:top w:val="nil"/>
              <w:left w:val="nil"/>
              <w:bottom w:val="single" w:sz="4" w:space="0" w:color="auto"/>
              <w:right w:val="single" w:sz="4" w:space="0" w:color="auto"/>
            </w:tcBorders>
            <w:noWrap/>
            <w:vAlign w:val="bottom"/>
          </w:tcPr>
          <w:p w14:paraId="7734D5F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53.1</w:t>
            </w:r>
          </w:p>
        </w:tc>
        <w:tc>
          <w:tcPr>
            <w:tcW w:w="2150" w:type="dxa"/>
            <w:tcBorders>
              <w:top w:val="nil"/>
              <w:left w:val="nil"/>
              <w:bottom w:val="single" w:sz="4" w:space="0" w:color="auto"/>
              <w:right w:val="single" w:sz="4" w:space="0" w:color="auto"/>
            </w:tcBorders>
            <w:noWrap/>
            <w:vAlign w:val="bottom"/>
          </w:tcPr>
          <w:p w14:paraId="00A9997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54.6</w:t>
            </w:r>
          </w:p>
        </w:tc>
      </w:tr>
      <w:tr w:rsidR="00BD42C0" w:rsidRPr="00BD42C0" w14:paraId="3606C02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BFDD70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25</w:t>
            </w:r>
          </w:p>
        </w:tc>
        <w:tc>
          <w:tcPr>
            <w:tcW w:w="2260" w:type="dxa"/>
            <w:tcBorders>
              <w:top w:val="nil"/>
              <w:left w:val="nil"/>
              <w:bottom w:val="single" w:sz="4" w:space="0" w:color="auto"/>
              <w:right w:val="single" w:sz="4" w:space="0" w:color="auto"/>
            </w:tcBorders>
            <w:noWrap/>
            <w:vAlign w:val="bottom"/>
          </w:tcPr>
          <w:p w14:paraId="0BDE896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49.1</w:t>
            </w:r>
          </w:p>
        </w:tc>
        <w:tc>
          <w:tcPr>
            <w:tcW w:w="2150" w:type="dxa"/>
            <w:tcBorders>
              <w:top w:val="nil"/>
              <w:left w:val="nil"/>
              <w:bottom w:val="single" w:sz="4" w:space="0" w:color="auto"/>
              <w:right w:val="single" w:sz="4" w:space="0" w:color="auto"/>
            </w:tcBorders>
            <w:noWrap/>
            <w:vAlign w:val="bottom"/>
          </w:tcPr>
          <w:p w14:paraId="0060DCC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53.2</w:t>
            </w:r>
          </w:p>
        </w:tc>
        <w:tc>
          <w:tcPr>
            <w:tcW w:w="2150" w:type="dxa"/>
            <w:tcBorders>
              <w:top w:val="nil"/>
              <w:left w:val="nil"/>
              <w:bottom w:val="single" w:sz="4" w:space="0" w:color="auto"/>
              <w:right w:val="single" w:sz="4" w:space="0" w:color="auto"/>
            </w:tcBorders>
            <w:noWrap/>
            <w:vAlign w:val="bottom"/>
          </w:tcPr>
          <w:p w14:paraId="6D30936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54.7</w:t>
            </w:r>
          </w:p>
        </w:tc>
      </w:tr>
      <w:tr w:rsidR="00BD42C0" w:rsidRPr="00BD42C0" w14:paraId="0A44E238"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633465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26</w:t>
            </w:r>
          </w:p>
        </w:tc>
        <w:tc>
          <w:tcPr>
            <w:tcW w:w="2260" w:type="dxa"/>
            <w:tcBorders>
              <w:top w:val="nil"/>
              <w:left w:val="nil"/>
              <w:bottom w:val="single" w:sz="4" w:space="0" w:color="auto"/>
              <w:right w:val="single" w:sz="4" w:space="0" w:color="auto"/>
            </w:tcBorders>
            <w:noWrap/>
            <w:vAlign w:val="bottom"/>
          </w:tcPr>
          <w:p w14:paraId="15DEE0E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49.2</w:t>
            </w:r>
          </w:p>
        </w:tc>
        <w:tc>
          <w:tcPr>
            <w:tcW w:w="2150" w:type="dxa"/>
            <w:tcBorders>
              <w:top w:val="nil"/>
              <w:left w:val="nil"/>
              <w:bottom w:val="single" w:sz="4" w:space="0" w:color="auto"/>
              <w:right w:val="single" w:sz="4" w:space="0" w:color="auto"/>
            </w:tcBorders>
            <w:noWrap/>
            <w:vAlign w:val="bottom"/>
          </w:tcPr>
          <w:p w14:paraId="295A80D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53.3</w:t>
            </w:r>
          </w:p>
        </w:tc>
        <w:tc>
          <w:tcPr>
            <w:tcW w:w="2150" w:type="dxa"/>
            <w:tcBorders>
              <w:top w:val="nil"/>
              <w:left w:val="nil"/>
              <w:bottom w:val="single" w:sz="4" w:space="0" w:color="auto"/>
              <w:right w:val="single" w:sz="4" w:space="0" w:color="auto"/>
            </w:tcBorders>
            <w:noWrap/>
            <w:vAlign w:val="bottom"/>
          </w:tcPr>
          <w:p w14:paraId="3556410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54.8</w:t>
            </w:r>
          </w:p>
        </w:tc>
      </w:tr>
      <w:tr w:rsidR="00BD42C0" w:rsidRPr="00BD42C0" w14:paraId="4336B6A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1C0AA5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27</w:t>
            </w:r>
          </w:p>
        </w:tc>
        <w:tc>
          <w:tcPr>
            <w:tcW w:w="2260" w:type="dxa"/>
            <w:tcBorders>
              <w:top w:val="nil"/>
              <w:left w:val="nil"/>
              <w:bottom w:val="single" w:sz="4" w:space="0" w:color="auto"/>
              <w:right w:val="single" w:sz="4" w:space="0" w:color="auto"/>
            </w:tcBorders>
            <w:noWrap/>
            <w:vAlign w:val="bottom"/>
          </w:tcPr>
          <w:p w14:paraId="3913D3F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49.3</w:t>
            </w:r>
          </w:p>
        </w:tc>
        <w:tc>
          <w:tcPr>
            <w:tcW w:w="2150" w:type="dxa"/>
            <w:tcBorders>
              <w:top w:val="nil"/>
              <w:left w:val="nil"/>
              <w:bottom w:val="single" w:sz="4" w:space="0" w:color="auto"/>
              <w:right w:val="single" w:sz="4" w:space="0" w:color="auto"/>
            </w:tcBorders>
            <w:noWrap/>
            <w:vAlign w:val="bottom"/>
          </w:tcPr>
          <w:p w14:paraId="3C3CF0C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53.4</w:t>
            </w:r>
          </w:p>
        </w:tc>
        <w:tc>
          <w:tcPr>
            <w:tcW w:w="2150" w:type="dxa"/>
            <w:tcBorders>
              <w:top w:val="nil"/>
              <w:left w:val="nil"/>
              <w:bottom w:val="single" w:sz="4" w:space="0" w:color="auto"/>
              <w:right w:val="single" w:sz="4" w:space="0" w:color="auto"/>
            </w:tcBorders>
            <w:noWrap/>
            <w:vAlign w:val="bottom"/>
          </w:tcPr>
          <w:p w14:paraId="125B1FE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54.9</w:t>
            </w:r>
          </w:p>
        </w:tc>
      </w:tr>
      <w:tr w:rsidR="00BD42C0" w:rsidRPr="00BD42C0" w14:paraId="33FFF45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7393B2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28</w:t>
            </w:r>
          </w:p>
        </w:tc>
        <w:tc>
          <w:tcPr>
            <w:tcW w:w="2260" w:type="dxa"/>
            <w:tcBorders>
              <w:top w:val="nil"/>
              <w:left w:val="nil"/>
              <w:bottom w:val="single" w:sz="4" w:space="0" w:color="auto"/>
              <w:right w:val="single" w:sz="4" w:space="0" w:color="auto"/>
            </w:tcBorders>
            <w:noWrap/>
            <w:vAlign w:val="bottom"/>
          </w:tcPr>
          <w:p w14:paraId="44B28BD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49.4</w:t>
            </w:r>
          </w:p>
        </w:tc>
        <w:tc>
          <w:tcPr>
            <w:tcW w:w="2150" w:type="dxa"/>
            <w:tcBorders>
              <w:top w:val="nil"/>
              <w:left w:val="nil"/>
              <w:bottom w:val="single" w:sz="4" w:space="0" w:color="auto"/>
              <w:right w:val="single" w:sz="4" w:space="0" w:color="auto"/>
            </w:tcBorders>
            <w:noWrap/>
            <w:vAlign w:val="bottom"/>
          </w:tcPr>
          <w:p w14:paraId="6FBD358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53.5</w:t>
            </w:r>
          </w:p>
        </w:tc>
        <w:tc>
          <w:tcPr>
            <w:tcW w:w="2150" w:type="dxa"/>
            <w:tcBorders>
              <w:top w:val="nil"/>
              <w:left w:val="nil"/>
              <w:bottom w:val="single" w:sz="4" w:space="0" w:color="auto"/>
              <w:right w:val="single" w:sz="4" w:space="0" w:color="auto"/>
            </w:tcBorders>
            <w:noWrap/>
            <w:vAlign w:val="bottom"/>
          </w:tcPr>
          <w:p w14:paraId="66CD792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55.0</w:t>
            </w:r>
          </w:p>
        </w:tc>
      </w:tr>
      <w:tr w:rsidR="00BD42C0" w:rsidRPr="00BD42C0" w14:paraId="4161DF9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B34824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29</w:t>
            </w:r>
          </w:p>
        </w:tc>
        <w:tc>
          <w:tcPr>
            <w:tcW w:w="2260" w:type="dxa"/>
            <w:tcBorders>
              <w:top w:val="nil"/>
              <w:left w:val="nil"/>
              <w:bottom w:val="single" w:sz="4" w:space="0" w:color="auto"/>
              <w:right w:val="single" w:sz="4" w:space="0" w:color="auto"/>
            </w:tcBorders>
            <w:noWrap/>
            <w:vAlign w:val="bottom"/>
          </w:tcPr>
          <w:p w14:paraId="0D04C5E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49.6</w:t>
            </w:r>
          </w:p>
        </w:tc>
        <w:tc>
          <w:tcPr>
            <w:tcW w:w="2150" w:type="dxa"/>
            <w:tcBorders>
              <w:top w:val="nil"/>
              <w:left w:val="nil"/>
              <w:bottom w:val="single" w:sz="4" w:space="0" w:color="auto"/>
              <w:right w:val="single" w:sz="4" w:space="0" w:color="auto"/>
            </w:tcBorders>
            <w:noWrap/>
            <w:vAlign w:val="bottom"/>
          </w:tcPr>
          <w:p w14:paraId="6D99253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53.7</w:t>
            </w:r>
          </w:p>
        </w:tc>
        <w:tc>
          <w:tcPr>
            <w:tcW w:w="2150" w:type="dxa"/>
            <w:tcBorders>
              <w:top w:val="nil"/>
              <w:left w:val="nil"/>
              <w:bottom w:val="single" w:sz="4" w:space="0" w:color="auto"/>
              <w:right w:val="single" w:sz="4" w:space="0" w:color="auto"/>
            </w:tcBorders>
            <w:noWrap/>
            <w:vAlign w:val="bottom"/>
          </w:tcPr>
          <w:p w14:paraId="4E7EB38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55.2</w:t>
            </w:r>
          </w:p>
        </w:tc>
      </w:tr>
      <w:tr w:rsidR="00BD42C0" w:rsidRPr="00BD42C0" w14:paraId="41A46D8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19897C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30</w:t>
            </w:r>
          </w:p>
        </w:tc>
        <w:tc>
          <w:tcPr>
            <w:tcW w:w="2260" w:type="dxa"/>
            <w:tcBorders>
              <w:top w:val="nil"/>
              <w:left w:val="nil"/>
              <w:bottom w:val="single" w:sz="4" w:space="0" w:color="auto"/>
              <w:right w:val="single" w:sz="4" w:space="0" w:color="auto"/>
            </w:tcBorders>
            <w:noWrap/>
            <w:vAlign w:val="bottom"/>
          </w:tcPr>
          <w:p w14:paraId="4AB06B0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49.7</w:t>
            </w:r>
          </w:p>
        </w:tc>
        <w:tc>
          <w:tcPr>
            <w:tcW w:w="2150" w:type="dxa"/>
            <w:tcBorders>
              <w:top w:val="nil"/>
              <w:left w:val="nil"/>
              <w:bottom w:val="single" w:sz="4" w:space="0" w:color="auto"/>
              <w:right w:val="single" w:sz="4" w:space="0" w:color="auto"/>
            </w:tcBorders>
            <w:noWrap/>
            <w:vAlign w:val="bottom"/>
          </w:tcPr>
          <w:p w14:paraId="20DB69C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53.8</w:t>
            </w:r>
          </w:p>
        </w:tc>
        <w:tc>
          <w:tcPr>
            <w:tcW w:w="2150" w:type="dxa"/>
            <w:tcBorders>
              <w:top w:val="nil"/>
              <w:left w:val="nil"/>
              <w:bottom w:val="single" w:sz="4" w:space="0" w:color="auto"/>
              <w:right w:val="single" w:sz="4" w:space="0" w:color="auto"/>
            </w:tcBorders>
            <w:noWrap/>
            <w:vAlign w:val="bottom"/>
          </w:tcPr>
          <w:p w14:paraId="244D1ED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55.3</w:t>
            </w:r>
          </w:p>
        </w:tc>
      </w:tr>
      <w:tr w:rsidR="00BD42C0" w:rsidRPr="00BD42C0" w14:paraId="0943C3A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C8B33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31</w:t>
            </w:r>
          </w:p>
        </w:tc>
        <w:tc>
          <w:tcPr>
            <w:tcW w:w="2260" w:type="dxa"/>
            <w:tcBorders>
              <w:top w:val="nil"/>
              <w:left w:val="nil"/>
              <w:bottom w:val="single" w:sz="4" w:space="0" w:color="auto"/>
              <w:right w:val="single" w:sz="4" w:space="0" w:color="auto"/>
            </w:tcBorders>
            <w:noWrap/>
            <w:vAlign w:val="bottom"/>
          </w:tcPr>
          <w:p w14:paraId="20C6BA7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49.8</w:t>
            </w:r>
          </w:p>
        </w:tc>
        <w:tc>
          <w:tcPr>
            <w:tcW w:w="2150" w:type="dxa"/>
            <w:tcBorders>
              <w:top w:val="nil"/>
              <w:left w:val="nil"/>
              <w:bottom w:val="single" w:sz="4" w:space="0" w:color="auto"/>
              <w:right w:val="single" w:sz="4" w:space="0" w:color="auto"/>
            </w:tcBorders>
            <w:noWrap/>
            <w:vAlign w:val="bottom"/>
          </w:tcPr>
          <w:p w14:paraId="7C6E040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53.9</w:t>
            </w:r>
          </w:p>
        </w:tc>
        <w:tc>
          <w:tcPr>
            <w:tcW w:w="2150" w:type="dxa"/>
            <w:tcBorders>
              <w:top w:val="nil"/>
              <w:left w:val="nil"/>
              <w:bottom w:val="single" w:sz="4" w:space="0" w:color="auto"/>
              <w:right w:val="single" w:sz="4" w:space="0" w:color="auto"/>
            </w:tcBorders>
            <w:noWrap/>
            <w:vAlign w:val="bottom"/>
          </w:tcPr>
          <w:p w14:paraId="1585649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55.4</w:t>
            </w:r>
          </w:p>
        </w:tc>
      </w:tr>
      <w:tr w:rsidR="00BD42C0" w:rsidRPr="00BD42C0" w14:paraId="7FE75FE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4292C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32</w:t>
            </w:r>
          </w:p>
        </w:tc>
        <w:tc>
          <w:tcPr>
            <w:tcW w:w="2260" w:type="dxa"/>
            <w:tcBorders>
              <w:top w:val="nil"/>
              <w:left w:val="nil"/>
              <w:bottom w:val="single" w:sz="4" w:space="0" w:color="auto"/>
              <w:right w:val="single" w:sz="4" w:space="0" w:color="auto"/>
            </w:tcBorders>
            <w:noWrap/>
            <w:vAlign w:val="bottom"/>
          </w:tcPr>
          <w:p w14:paraId="1D4C8B3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49.9</w:t>
            </w:r>
          </w:p>
        </w:tc>
        <w:tc>
          <w:tcPr>
            <w:tcW w:w="2150" w:type="dxa"/>
            <w:tcBorders>
              <w:top w:val="nil"/>
              <w:left w:val="nil"/>
              <w:bottom w:val="single" w:sz="4" w:space="0" w:color="auto"/>
              <w:right w:val="single" w:sz="4" w:space="0" w:color="auto"/>
            </w:tcBorders>
            <w:noWrap/>
            <w:vAlign w:val="bottom"/>
          </w:tcPr>
          <w:p w14:paraId="655396B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54.0</w:t>
            </w:r>
          </w:p>
        </w:tc>
        <w:tc>
          <w:tcPr>
            <w:tcW w:w="2150" w:type="dxa"/>
            <w:tcBorders>
              <w:top w:val="nil"/>
              <w:left w:val="nil"/>
              <w:bottom w:val="single" w:sz="4" w:space="0" w:color="auto"/>
              <w:right w:val="single" w:sz="4" w:space="0" w:color="auto"/>
            </w:tcBorders>
            <w:noWrap/>
            <w:vAlign w:val="bottom"/>
          </w:tcPr>
          <w:p w14:paraId="0050DA4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55.5</w:t>
            </w:r>
          </w:p>
        </w:tc>
      </w:tr>
      <w:tr w:rsidR="00BD42C0" w:rsidRPr="00BD42C0" w14:paraId="029EE461"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CE58F4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33</w:t>
            </w:r>
          </w:p>
        </w:tc>
        <w:tc>
          <w:tcPr>
            <w:tcW w:w="2260" w:type="dxa"/>
            <w:tcBorders>
              <w:top w:val="nil"/>
              <w:left w:val="nil"/>
              <w:bottom w:val="single" w:sz="4" w:space="0" w:color="auto"/>
              <w:right w:val="single" w:sz="4" w:space="0" w:color="auto"/>
            </w:tcBorders>
            <w:noWrap/>
            <w:vAlign w:val="bottom"/>
          </w:tcPr>
          <w:p w14:paraId="08FFD01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50.0</w:t>
            </w:r>
          </w:p>
        </w:tc>
        <w:tc>
          <w:tcPr>
            <w:tcW w:w="2150" w:type="dxa"/>
            <w:tcBorders>
              <w:top w:val="nil"/>
              <w:left w:val="nil"/>
              <w:bottom w:val="single" w:sz="4" w:space="0" w:color="auto"/>
              <w:right w:val="single" w:sz="4" w:space="0" w:color="auto"/>
            </w:tcBorders>
            <w:noWrap/>
            <w:vAlign w:val="bottom"/>
          </w:tcPr>
          <w:p w14:paraId="332A0D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54.1</w:t>
            </w:r>
          </w:p>
        </w:tc>
        <w:tc>
          <w:tcPr>
            <w:tcW w:w="2150" w:type="dxa"/>
            <w:tcBorders>
              <w:top w:val="nil"/>
              <w:left w:val="nil"/>
              <w:bottom w:val="single" w:sz="4" w:space="0" w:color="auto"/>
              <w:right w:val="single" w:sz="4" w:space="0" w:color="auto"/>
            </w:tcBorders>
            <w:noWrap/>
            <w:vAlign w:val="bottom"/>
          </w:tcPr>
          <w:p w14:paraId="61D8E77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55.6</w:t>
            </w:r>
          </w:p>
        </w:tc>
      </w:tr>
      <w:tr w:rsidR="00BD42C0" w:rsidRPr="00BD42C0" w14:paraId="0F5C23B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848D7E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34</w:t>
            </w:r>
          </w:p>
        </w:tc>
        <w:tc>
          <w:tcPr>
            <w:tcW w:w="2260" w:type="dxa"/>
            <w:tcBorders>
              <w:top w:val="nil"/>
              <w:left w:val="nil"/>
              <w:bottom w:val="single" w:sz="4" w:space="0" w:color="auto"/>
              <w:right w:val="single" w:sz="4" w:space="0" w:color="auto"/>
            </w:tcBorders>
            <w:noWrap/>
            <w:vAlign w:val="bottom"/>
          </w:tcPr>
          <w:p w14:paraId="5A9B8A9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50.1</w:t>
            </w:r>
          </w:p>
        </w:tc>
        <w:tc>
          <w:tcPr>
            <w:tcW w:w="2150" w:type="dxa"/>
            <w:tcBorders>
              <w:top w:val="nil"/>
              <w:left w:val="nil"/>
              <w:bottom w:val="single" w:sz="4" w:space="0" w:color="auto"/>
              <w:right w:val="single" w:sz="4" w:space="0" w:color="auto"/>
            </w:tcBorders>
            <w:noWrap/>
            <w:vAlign w:val="bottom"/>
          </w:tcPr>
          <w:p w14:paraId="33DC7F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54.2</w:t>
            </w:r>
          </w:p>
        </w:tc>
        <w:tc>
          <w:tcPr>
            <w:tcW w:w="2150" w:type="dxa"/>
            <w:tcBorders>
              <w:top w:val="nil"/>
              <w:left w:val="nil"/>
              <w:bottom w:val="single" w:sz="4" w:space="0" w:color="auto"/>
              <w:right w:val="single" w:sz="4" w:space="0" w:color="auto"/>
            </w:tcBorders>
            <w:noWrap/>
            <w:vAlign w:val="bottom"/>
          </w:tcPr>
          <w:p w14:paraId="71914F6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55.7</w:t>
            </w:r>
          </w:p>
        </w:tc>
      </w:tr>
      <w:tr w:rsidR="00BD42C0" w:rsidRPr="00BD42C0" w14:paraId="4546BEC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D5C51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35</w:t>
            </w:r>
          </w:p>
        </w:tc>
        <w:tc>
          <w:tcPr>
            <w:tcW w:w="2260" w:type="dxa"/>
            <w:tcBorders>
              <w:top w:val="nil"/>
              <w:left w:val="nil"/>
              <w:bottom w:val="single" w:sz="4" w:space="0" w:color="auto"/>
              <w:right w:val="single" w:sz="4" w:space="0" w:color="auto"/>
            </w:tcBorders>
            <w:noWrap/>
            <w:vAlign w:val="bottom"/>
          </w:tcPr>
          <w:p w14:paraId="14506EC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50.2</w:t>
            </w:r>
          </w:p>
        </w:tc>
        <w:tc>
          <w:tcPr>
            <w:tcW w:w="2150" w:type="dxa"/>
            <w:tcBorders>
              <w:top w:val="nil"/>
              <w:left w:val="nil"/>
              <w:bottom w:val="single" w:sz="4" w:space="0" w:color="auto"/>
              <w:right w:val="single" w:sz="4" w:space="0" w:color="auto"/>
            </w:tcBorders>
            <w:noWrap/>
            <w:vAlign w:val="bottom"/>
          </w:tcPr>
          <w:p w14:paraId="3AF0276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54.3</w:t>
            </w:r>
          </w:p>
        </w:tc>
        <w:tc>
          <w:tcPr>
            <w:tcW w:w="2150" w:type="dxa"/>
            <w:tcBorders>
              <w:top w:val="nil"/>
              <w:left w:val="nil"/>
              <w:bottom w:val="single" w:sz="4" w:space="0" w:color="auto"/>
              <w:right w:val="single" w:sz="4" w:space="0" w:color="auto"/>
            </w:tcBorders>
            <w:noWrap/>
            <w:vAlign w:val="bottom"/>
          </w:tcPr>
          <w:p w14:paraId="126B3F8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55.8</w:t>
            </w:r>
          </w:p>
        </w:tc>
      </w:tr>
      <w:tr w:rsidR="00BD42C0" w:rsidRPr="00BD42C0" w14:paraId="63689B0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AFB958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36</w:t>
            </w:r>
          </w:p>
        </w:tc>
        <w:tc>
          <w:tcPr>
            <w:tcW w:w="2260" w:type="dxa"/>
            <w:tcBorders>
              <w:top w:val="nil"/>
              <w:left w:val="nil"/>
              <w:bottom w:val="single" w:sz="4" w:space="0" w:color="auto"/>
              <w:right w:val="single" w:sz="4" w:space="0" w:color="auto"/>
            </w:tcBorders>
            <w:noWrap/>
            <w:vAlign w:val="bottom"/>
          </w:tcPr>
          <w:p w14:paraId="0C0E6B4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50.3</w:t>
            </w:r>
          </w:p>
        </w:tc>
        <w:tc>
          <w:tcPr>
            <w:tcW w:w="2150" w:type="dxa"/>
            <w:tcBorders>
              <w:top w:val="nil"/>
              <w:left w:val="nil"/>
              <w:bottom w:val="single" w:sz="4" w:space="0" w:color="auto"/>
              <w:right w:val="single" w:sz="4" w:space="0" w:color="auto"/>
            </w:tcBorders>
            <w:noWrap/>
            <w:vAlign w:val="bottom"/>
          </w:tcPr>
          <w:p w14:paraId="5C0B28B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54.4</w:t>
            </w:r>
          </w:p>
        </w:tc>
        <w:tc>
          <w:tcPr>
            <w:tcW w:w="2150" w:type="dxa"/>
            <w:tcBorders>
              <w:top w:val="nil"/>
              <w:left w:val="nil"/>
              <w:bottom w:val="single" w:sz="4" w:space="0" w:color="auto"/>
              <w:right w:val="single" w:sz="4" w:space="0" w:color="auto"/>
            </w:tcBorders>
            <w:noWrap/>
            <w:vAlign w:val="bottom"/>
          </w:tcPr>
          <w:p w14:paraId="308EC35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55.9</w:t>
            </w:r>
          </w:p>
        </w:tc>
      </w:tr>
      <w:tr w:rsidR="00BD42C0" w:rsidRPr="00BD42C0" w14:paraId="6E749E34"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903FD9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37</w:t>
            </w:r>
          </w:p>
        </w:tc>
        <w:tc>
          <w:tcPr>
            <w:tcW w:w="2260" w:type="dxa"/>
            <w:tcBorders>
              <w:top w:val="nil"/>
              <w:left w:val="nil"/>
              <w:bottom w:val="single" w:sz="4" w:space="0" w:color="auto"/>
              <w:right w:val="single" w:sz="4" w:space="0" w:color="auto"/>
            </w:tcBorders>
            <w:noWrap/>
            <w:vAlign w:val="bottom"/>
          </w:tcPr>
          <w:p w14:paraId="2B600BC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50.4</w:t>
            </w:r>
          </w:p>
        </w:tc>
        <w:tc>
          <w:tcPr>
            <w:tcW w:w="2150" w:type="dxa"/>
            <w:tcBorders>
              <w:top w:val="nil"/>
              <w:left w:val="nil"/>
              <w:bottom w:val="single" w:sz="4" w:space="0" w:color="auto"/>
              <w:right w:val="single" w:sz="4" w:space="0" w:color="auto"/>
            </w:tcBorders>
            <w:noWrap/>
            <w:vAlign w:val="bottom"/>
          </w:tcPr>
          <w:p w14:paraId="41FC4D0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54.5</w:t>
            </w:r>
          </w:p>
        </w:tc>
        <w:tc>
          <w:tcPr>
            <w:tcW w:w="2150" w:type="dxa"/>
            <w:tcBorders>
              <w:top w:val="nil"/>
              <w:left w:val="nil"/>
              <w:bottom w:val="single" w:sz="4" w:space="0" w:color="auto"/>
              <w:right w:val="single" w:sz="4" w:space="0" w:color="auto"/>
            </w:tcBorders>
            <w:noWrap/>
            <w:vAlign w:val="bottom"/>
          </w:tcPr>
          <w:p w14:paraId="544EC73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56.0</w:t>
            </w:r>
          </w:p>
        </w:tc>
      </w:tr>
      <w:tr w:rsidR="00BD42C0" w:rsidRPr="00BD42C0" w14:paraId="0DFAD557"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CD124D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38</w:t>
            </w:r>
          </w:p>
        </w:tc>
        <w:tc>
          <w:tcPr>
            <w:tcW w:w="2260" w:type="dxa"/>
            <w:tcBorders>
              <w:top w:val="nil"/>
              <w:left w:val="nil"/>
              <w:bottom w:val="single" w:sz="4" w:space="0" w:color="auto"/>
              <w:right w:val="single" w:sz="4" w:space="0" w:color="auto"/>
            </w:tcBorders>
            <w:noWrap/>
            <w:vAlign w:val="bottom"/>
          </w:tcPr>
          <w:p w14:paraId="0CC041B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50.5</w:t>
            </w:r>
          </w:p>
        </w:tc>
        <w:tc>
          <w:tcPr>
            <w:tcW w:w="2150" w:type="dxa"/>
            <w:tcBorders>
              <w:top w:val="nil"/>
              <w:left w:val="nil"/>
              <w:bottom w:val="single" w:sz="4" w:space="0" w:color="auto"/>
              <w:right w:val="single" w:sz="4" w:space="0" w:color="auto"/>
            </w:tcBorders>
            <w:noWrap/>
            <w:vAlign w:val="bottom"/>
          </w:tcPr>
          <w:p w14:paraId="4796147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54.6</w:t>
            </w:r>
          </w:p>
        </w:tc>
        <w:tc>
          <w:tcPr>
            <w:tcW w:w="2150" w:type="dxa"/>
            <w:tcBorders>
              <w:top w:val="nil"/>
              <w:left w:val="nil"/>
              <w:bottom w:val="single" w:sz="4" w:space="0" w:color="auto"/>
              <w:right w:val="single" w:sz="4" w:space="0" w:color="auto"/>
            </w:tcBorders>
            <w:noWrap/>
            <w:vAlign w:val="bottom"/>
          </w:tcPr>
          <w:p w14:paraId="7A69ED2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56.1</w:t>
            </w:r>
          </w:p>
        </w:tc>
      </w:tr>
      <w:tr w:rsidR="00BD42C0" w:rsidRPr="00BD42C0" w14:paraId="3EACEB31"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1A51A7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39</w:t>
            </w:r>
          </w:p>
        </w:tc>
        <w:tc>
          <w:tcPr>
            <w:tcW w:w="2260" w:type="dxa"/>
            <w:tcBorders>
              <w:top w:val="nil"/>
              <w:left w:val="nil"/>
              <w:bottom w:val="single" w:sz="4" w:space="0" w:color="auto"/>
              <w:right w:val="single" w:sz="4" w:space="0" w:color="auto"/>
            </w:tcBorders>
            <w:noWrap/>
            <w:vAlign w:val="bottom"/>
          </w:tcPr>
          <w:p w14:paraId="0ECA8EA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50.6</w:t>
            </w:r>
          </w:p>
        </w:tc>
        <w:tc>
          <w:tcPr>
            <w:tcW w:w="2150" w:type="dxa"/>
            <w:tcBorders>
              <w:top w:val="nil"/>
              <w:left w:val="nil"/>
              <w:bottom w:val="single" w:sz="4" w:space="0" w:color="auto"/>
              <w:right w:val="single" w:sz="4" w:space="0" w:color="auto"/>
            </w:tcBorders>
            <w:noWrap/>
            <w:vAlign w:val="bottom"/>
          </w:tcPr>
          <w:p w14:paraId="0750506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54.7</w:t>
            </w:r>
          </w:p>
        </w:tc>
        <w:tc>
          <w:tcPr>
            <w:tcW w:w="2150" w:type="dxa"/>
            <w:tcBorders>
              <w:top w:val="nil"/>
              <w:left w:val="nil"/>
              <w:bottom w:val="single" w:sz="4" w:space="0" w:color="auto"/>
              <w:right w:val="single" w:sz="4" w:space="0" w:color="auto"/>
            </w:tcBorders>
            <w:noWrap/>
            <w:vAlign w:val="bottom"/>
          </w:tcPr>
          <w:p w14:paraId="03EF9B1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56.2</w:t>
            </w:r>
          </w:p>
        </w:tc>
      </w:tr>
      <w:tr w:rsidR="00BD42C0" w:rsidRPr="00BD42C0" w14:paraId="42C4450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04A35C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40</w:t>
            </w:r>
          </w:p>
        </w:tc>
        <w:tc>
          <w:tcPr>
            <w:tcW w:w="2260" w:type="dxa"/>
            <w:tcBorders>
              <w:top w:val="nil"/>
              <w:left w:val="nil"/>
              <w:bottom w:val="single" w:sz="4" w:space="0" w:color="auto"/>
              <w:right w:val="single" w:sz="4" w:space="0" w:color="auto"/>
            </w:tcBorders>
            <w:noWrap/>
            <w:vAlign w:val="bottom"/>
          </w:tcPr>
          <w:p w14:paraId="1F43AFD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50.7</w:t>
            </w:r>
          </w:p>
        </w:tc>
        <w:tc>
          <w:tcPr>
            <w:tcW w:w="2150" w:type="dxa"/>
            <w:tcBorders>
              <w:top w:val="nil"/>
              <w:left w:val="nil"/>
              <w:bottom w:val="single" w:sz="4" w:space="0" w:color="auto"/>
              <w:right w:val="single" w:sz="4" w:space="0" w:color="auto"/>
            </w:tcBorders>
            <w:noWrap/>
            <w:vAlign w:val="bottom"/>
          </w:tcPr>
          <w:p w14:paraId="242A1D2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54.8</w:t>
            </w:r>
          </w:p>
        </w:tc>
        <w:tc>
          <w:tcPr>
            <w:tcW w:w="2150" w:type="dxa"/>
            <w:tcBorders>
              <w:top w:val="nil"/>
              <w:left w:val="nil"/>
              <w:bottom w:val="single" w:sz="4" w:space="0" w:color="auto"/>
              <w:right w:val="single" w:sz="4" w:space="0" w:color="auto"/>
            </w:tcBorders>
            <w:noWrap/>
            <w:vAlign w:val="bottom"/>
          </w:tcPr>
          <w:p w14:paraId="1A95D0A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56.3</w:t>
            </w:r>
          </w:p>
        </w:tc>
      </w:tr>
      <w:tr w:rsidR="00BD42C0" w:rsidRPr="00BD42C0" w14:paraId="5458782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45D991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41</w:t>
            </w:r>
          </w:p>
        </w:tc>
        <w:tc>
          <w:tcPr>
            <w:tcW w:w="2260" w:type="dxa"/>
            <w:tcBorders>
              <w:top w:val="nil"/>
              <w:left w:val="nil"/>
              <w:bottom w:val="single" w:sz="4" w:space="0" w:color="auto"/>
              <w:right w:val="single" w:sz="4" w:space="0" w:color="auto"/>
            </w:tcBorders>
            <w:noWrap/>
            <w:vAlign w:val="bottom"/>
          </w:tcPr>
          <w:p w14:paraId="5065555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50.8</w:t>
            </w:r>
          </w:p>
        </w:tc>
        <w:tc>
          <w:tcPr>
            <w:tcW w:w="2150" w:type="dxa"/>
            <w:tcBorders>
              <w:top w:val="nil"/>
              <w:left w:val="nil"/>
              <w:bottom w:val="single" w:sz="4" w:space="0" w:color="auto"/>
              <w:right w:val="single" w:sz="4" w:space="0" w:color="auto"/>
            </w:tcBorders>
            <w:noWrap/>
            <w:vAlign w:val="bottom"/>
          </w:tcPr>
          <w:p w14:paraId="22D8E0F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54.9</w:t>
            </w:r>
          </w:p>
        </w:tc>
        <w:tc>
          <w:tcPr>
            <w:tcW w:w="2150" w:type="dxa"/>
            <w:tcBorders>
              <w:top w:val="nil"/>
              <w:left w:val="nil"/>
              <w:bottom w:val="single" w:sz="4" w:space="0" w:color="auto"/>
              <w:right w:val="single" w:sz="4" w:space="0" w:color="auto"/>
            </w:tcBorders>
            <w:noWrap/>
            <w:vAlign w:val="bottom"/>
          </w:tcPr>
          <w:p w14:paraId="41EAC73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56.4</w:t>
            </w:r>
          </w:p>
        </w:tc>
      </w:tr>
      <w:tr w:rsidR="00BD42C0" w:rsidRPr="00BD42C0" w14:paraId="21B78EB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1C9D99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42</w:t>
            </w:r>
          </w:p>
        </w:tc>
        <w:tc>
          <w:tcPr>
            <w:tcW w:w="2260" w:type="dxa"/>
            <w:tcBorders>
              <w:top w:val="nil"/>
              <w:left w:val="nil"/>
              <w:bottom w:val="single" w:sz="4" w:space="0" w:color="auto"/>
              <w:right w:val="single" w:sz="4" w:space="0" w:color="auto"/>
            </w:tcBorders>
            <w:noWrap/>
            <w:vAlign w:val="bottom"/>
          </w:tcPr>
          <w:p w14:paraId="7E3B838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50.9</w:t>
            </w:r>
          </w:p>
        </w:tc>
        <w:tc>
          <w:tcPr>
            <w:tcW w:w="2150" w:type="dxa"/>
            <w:tcBorders>
              <w:top w:val="nil"/>
              <w:left w:val="nil"/>
              <w:bottom w:val="single" w:sz="4" w:space="0" w:color="auto"/>
              <w:right w:val="single" w:sz="4" w:space="0" w:color="auto"/>
            </w:tcBorders>
            <w:noWrap/>
            <w:vAlign w:val="bottom"/>
          </w:tcPr>
          <w:p w14:paraId="02D68A0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55.0</w:t>
            </w:r>
          </w:p>
        </w:tc>
        <w:tc>
          <w:tcPr>
            <w:tcW w:w="2150" w:type="dxa"/>
            <w:tcBorders>
              <w:top w:val="nil"/>
              <w:left w:val="nil"/>
              <w:bottom w:val="single" w:sz="4" w:space="0" w:color="auto"/>
              <w:right w:val="single" w:sz="4" w:space="0" w:color="auto"/>
            </w:tcBorders>
            <w:noWrap/>
            <w:vAlign w:val="bottom"/>
          </w:tcPr>
          <w:p w14:paraId="6AC4318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56.5</w:t>
            </w:r>
          </w:p>
        </w:tc>
      </w:tr>
      <w:tr w:rsidR="00BD42C0" w:rsidRPr="00BD42C0" w14:paraId="29220C10"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5739EF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43</w:t>
            </w:r>
          </w:p>
        </w:tc>
        <w:tc>
          <w:tcPr>
            <w:tcW w:w="2260" w:type="dxa"/>
            <w:tcBorders>
              <w:top w:val="nil"/>
              <w:left w:val="nil"/>
              <w:bottom w:val="single" w:sz="4" w:space="0" w:color="auto"/>
              <w:right w:val="single" w:sz="4" w:space="0" w:color="auto"/>
            </w:tcBorders>
            <w:noWrap/>
            <w:vAlign w:val="bottom"/>
          </w:tcPr>
          <w:p w14:paraId="34A7AB9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51.0</w:t>
            </w:r>
          </w:p>
        </w:tc>
        <w:tc>
          <w:tcPr>
            <w:tcW w:w="2150" w:type="dxa"/>
            <w:tcBorders>
              <w:top w:val="nil"/>
              <w:left w:val="nil"/>
              <w:bottom w:val="single" w:sz="4" w:space="0" w:color="auto"/>
              <w:right w:val="single" w:sz="4" w:space="0" w:color="auto"/>
            </w:tcBorders>
            <w:noWrap/>
            <w:vAlign w:val="bottom"/>
          </w:tcPr>
          <w:p w14:paraId="7E8561C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55.1</w:t>
            </w:r>
          </w:p>
        </w:tc>
        <w:tc>
          <w:tcPr>
            <w:tcW w:w="2150" w:type="dxa"/>
            <w:tcBorders>
              <w:top w:val="nil"/>
              <w:left w:val="nil"/>
              <w:bottom w:val="single" w:sz="4" w:space="0" w:color="auto"/>
              <w:right w:val="single" w:sz="4" w:space="0" w:color="auto"/>
            </w:tcBorders>
            <w:noWrap/>
            <w:vAlign w:val="bottom"/>
          </w:tcPr>
          <w:p w14:paraId="1672C16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56.6</w:t>
            </w:r>
          </w:p>
        </w:tc>
      </w:tr>
      <w:tr w:rsidR="00BD42C0" w:rsidRPr="00BD42C0" w14:paraId="2745859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4397A9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44</w:t>
            </w:r>
          </w:p>
        </w:tc>
        <w:tc>
          <w:tcPr>
            <w:tcW w:w="2260" w:type="dxa"/>
            <w:tcBorders>
              <w:top w:val="nil"/>
              <w:left w:val="nil"/>
              <w:bottom w:val="single" w:sz="4" w:space="0" w:color="auto"/>
              <w:right w:val="single" w:sz="4" w:space="0" w:color="auto"/>
            </w:tcBorders>
            <w:noWrap/>
            <w:vAlign w:val="bottom"/>
          </w:tcPr>
          <w:p w14:paraId="184DD05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51.2</w:t>
            </w:r>
          </w:p>
        </w:tc>
        <w:tc>
          <w:tcPr>
            <w:tcW w:w="2150" w:type="dxa"/>
            <w:tcBorders>
              <w:top w:val="nil"/>
              <w:left w:val="nil"/>
              <w:bottom w:val="single" w:sz="4" w:space="0" w:color="auto"/>
              <w:right w:val="single" w:sz="4" w:space="0" w:color="auto"/>
            </w:tcBorders>
            <w:noWrap/>
            <w:vAlign w:val="bottom"/>
          </w:tcPr>
          <w:p w14:paraId="59302C7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55.2</w:t>
            </w:r>
          </w:p>
        </w:tc>
        <w:tc>
          <w:tcPr>
            <w:tcW w:w="2150" w:type="dxa"/>
            <w:tcBorders>
              <w:top w:val="nil"/>
              <w:left w:val="nil"/>
              <w:bottom w:val="single" w:sz="4" w:space="0" w:color="auto"/>
              <w:right w:val="single" w:sz="4" w:space="0" w:color="auto"/>
            </w:tcBorders>
            <w:noWrap/>
            <w:vAlign w:val="bottom"/>
          </w:tcPr>
          <w:p w14:paraId="1E64104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56.7</w:t>
            </w:r>
          </w:p>
        </w:tc>
      </w:tr>
      <w:tr w:rsidR="00BD42C0" w:rsidRPr="00BD42C0" w14:paraId="1A2B15B1"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FBD11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45</w:t>
            </w:r>
          </w:p>
        </w:tc>
        <w:tc>
          <w:tcPr>
            <w:tcW w:w="2260" w:type="dxa"/>
            <w:tcBorders>
              <w:top w:val="nil"/>
              <w:left w:val="nil"/>
              <w:bottom w:val="single" w:sz="4" w:space="0" w:color="auto"/>
              <w:right w:val="single" w:sz="4" w:space="0" w:color="auto"/>
            </w:tcBorders>
            <w:noWrap/>
            <w:vAlign w:val="bottom"/>
          </w:tcPr>
          <w:p w14:paraId="5864E25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51.3</w:t>
            </w:r>
          </w:p>
        </w:tc>
        <w:tc>
          <w:tcPr>
            <w:tcW w:w="2150" w:type="dxa"/>
            <w:tcBorders>
              <w:top w:val="nil"/>
              <w:left w:val="nil"/>
              <w:bottom w:val="single" w:sz="4" w:space="0" w:color="auto"/>
              <w:right w:val="single" w:sz="4" w:space="0" w:color="auto"/>
            </w:tcBorders>
            <w:noWrap/>
            <w:vAlign w:val="bottom"/>
          </w:tcPr>
          <w:p w14:paraId="27FB0F2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55.4</w:t>
            </w:r>
          </w:p>
        </w:tc>
        <w:tc>
          <w:tcPr>
            <w:tcW w:w="2150" w:type="dxa"/>
            <w:tcBorders>
              <w:top w:val="nil"/>
              <w:left w:val="nil"/>
              <w:bottom w:val="single" w:sz="4" w:space="0" w:color="auto"/>
              <w:right w:val="single" w:sz="4" w:space="0" w:color="auto"/>
            </w:tcBorders>
            <w:noWrap/>
            <w:vAlign w:val="bottom"/>
          </w:tcPr>
          <w:p w14:paraId="793370F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56.9</w:t>
            </w:r>
          </w:p>
        </w:tc>
      </w:tr>
      <w:tr w:rsidR="00BD42C0" w:rsidRPr="00BD42C0" w14:paraId="28B2153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0CA47E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46</w:t>
            </w:r>
          </w:p>
        </w:tc>
        <w:tc>
          <w:tcPr>
            <w:tcW w:w="2260" w:type="dxa"/>
            <w:tcBorders>
              <w:top w:val="nil"/>
              <w:left w:val="nil"/>
              <w:bottom w:val="single" w:sz="4" w:space="0" w:color="auto"/>
              <w:right w:val="single" w:sz="4" w:space="0" w:color="auto"/>
            </w:tcBorders>
            <w:noWrap/>
            <w:vAlign w:val="bottom"/>
          </w:tcPr>
          <w:p w14:paraId="1B4C2D5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51.4</w:t>
            </w:r>
          </w:p>
        </w:tc>
        <w:tc>
          <w:tcPr>
            <w:tcW w:w="2150" w:type="dxa"/>
            <w:tcBorders>
              <w:top w:val="nil"/>
              <w:left w:val="nil"/>
              <w:bottom w:val="single" w:sz="4" w:space="0" w:color="auto"/>
              <w:right w:val="single" w:sz="4" w:space="0" w:color="auto"/>
            </w:tcBorders>
            <w:noWrap/>
            <w:vAlign w:val="bottom"/>
          </w:tcPr>
          <w:p w14:paraId="4FC8C7F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55.5</w:t>
            </w:r>
          </w:p>
        </w:tc>
        <w:tc>
          <w:tcPr>
            <w:tcW w:w="2150" w:type="dxa"/>
            <w:tcBorders>
              <w:top w:val="nil"/>
              <w:left w:val="nil"/>
              <w:bottom w:val="single" w:sz="4" w:space="0" w:color="auto"/>
              <w:right w:val="single" w:sz="4" w:space="0" w:color="auto"/>
            </w:tcBorders>
            <w:noWrap/>
            <w:vAlign w:val="bottom"/>
          </w:tcPr>
          <w:p w14:paraId="1057BF7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57.0</w:t>
            </w:r>
          </w:p>
        </w:tc>
      </w:tr>
      <w:tr w:rsidR="00BD42C0" w:rsidRPr="00BD42C0" w14:paraId="1353C0E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8E52AA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47</w:t>
            </w:r>
          </w:p>
        </w:tc>
        <w:tc>
          <w:tcPr>
            <w:tcW w:w="2260" w:type="dxa"/>
            <w:tcBorders>
              <w:top w:val="nil"/>
              <w:left w:val="nil"/>
              <w:bottom w:val="single" w:sz="4" w:space="0" w:color="auto"/>
              <w:right w:val="single" w:sz="4" w:space="0" w:color="auto"/>
            </w:tcBorders>
            <w:noWrap/>
            <w:vAlign w:val="bottom"/>
          </w:tcPr>
          <w:p w14:paraId="40C3D76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51.5</w:t>
            </w:r>
          </w:p>
        </w:tc>
        <w:tc>
          <w:tcPr>
            <w:tcW w:w="2150" w:type="dxa"/>
            <w:tcBorders>
              <w:top w:val="nil"/>
              <w:left w:val="nil"/>
              <w:bottom w:val="single" w:sz="4" w:space="0" w:color="auto"/>
              <w:right w:val="single" w:sz="4" w:space="0" w:color="auto"/>
            </w:tcBorders>
            <w:noWrap/>
            <w:vAlign w:val="bottom"/>
          </w:tcPr>
          <w:p w14:paraId="2FC7DA5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55.7</w:t>
            </w:r>
          </w:p>
        </w:tc>
        <w:tc>
          <w:tcPr>
            <w:tcW w:w="2150" w:type="dxa"/>
            <w:tcBorders>
              <w:top w:val="nil"/>
              <w:left w:val="nil"/>
              <w:bottom w:val="single" w:sz="4" w:space="0" w:color="auto"/>
              <w:right w:val="single" w:sz="4" w:space="0" w:color="auto"/>
            </w:tcBorders>
            <w:noWrap/>
            <w:vAlign w:val="bottom"/>
          </w:tcPr>
          <w:p w14:paraId="5E8CCC7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57.2</w:t>
            </w:r>
          </w:p>
        </w:tc>
      </w:tr>
      <w:tr w:rsidR="00BD42C0" w:rsidRPr="00BD42C0" w14:paraId="7019465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089FD3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w:t>
            </w:r>
          </w:p>
        </w:tc>
        <w:tc>
          <w:tcPr>
            <w:tcW w:w="2260" w:type="dxa"/>
            <w:tcBorders>
              <w:top w:val="nil"/>
              <w:left w:val="nil"/>
              <w:bottom w:val="single" w:sz="4" w:space="0" w:color="auto"/>
              <w:right w:val="single" w:sz="4" w:space="0" w:color="auto"/>
            </w:tcBorders>
            <w:noWrap/>
            <w:vAlign w:val="bottom"/>
          </w:tcPr>
          <w:p w14:paraId="0352506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51.6</w:t>
            </w:r>
          </w:p>
        </w:tc>
        <w:tc>
          <w:tcPr>
            <w:tcW w:w="2150" w:type="dxa"/>
            <w:tcBorders>
              <w:top w:val="nil"/>
              <w:left w:val="nil"/>
              <w:bottom w:val="single" w:sz="4" w:space="0" w:color="auto"/>
              <w:right w:val="single" w:sz="4" w:space="0" w:color="auto"/>
            </w:tcBorders>
            <w:noWrap/>
            <w:vAlign w:val="bottom"/>
          </w:tcPr>
          <w:p w14:paraId="08E6BE3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55.8</w:t>
            </w:r>
          </w:p>
        </w:tc>
        <w:tc>
          <w:tcPr>
            <w:tcW w:w="2150" w:type="dxa"/>
            <w:tcBorders>
              <w:top w:val="nil"/>
              <w:left w:val="nil"/>
              <w:bottom w:val="single" w:sz="4" w:space="0" w:color="auto"/>
              <w:right w:val="single" w:sz="4" w:space="0" w:color="auto"/>
            </w:tcBorders>
            <w:noWrap/>
            <w:vAlign w:val="bottom"/>
          </w:tcPr>
          <w:p w14:paraId="1B1103D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57.3</w:t>
            </w:r>
          </w:p>
        </w:tc>
      </w:tr>
      <w:tr w:rsidR="00BD42C0" w:rsidRPr="00BD42C0" w14:paraId="23A7CBA8"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4368C0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w:t>
            </w:r>
          </w:p>
        </w:tc>
        <w:tc>
          <w:tcPr>
            <w:tcW w:w="2260" w:type="dxa"/>
            <w:tcBorders>
              <w:top w:val="nil"/>
              <w:left w:val="nil"/>
              <w:bottom w:val="single" w:sz="4" w:space="0" w:color="auto"/>
              <w:right w:val="single" w:sz="4" w:space="0" w:color="auto"/>
            </w:tcBorders>
            <w:noWrap/>
            <w:vAlign w:val="bottom"/>
          </w:tcPr>
          <w:p w14:paraId="3A260A3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51.7</w:t>
            </w:r>
          </w:p>
        </w:tc>
        <w:tc>
          <w:tcPr>
            <w:tcW w:w="2150" w:type="dxa"/>
            <w:tcBorders>
              <w:top w:val="nil"/>
              <w:left w:val="nil"/>
              <w:bottom w:val="single" w:sz="4" w:space="0" w:color="auto"/>
              <w:right w:val="single" w:sz="4" w:space="0" w:color="auto"/>
            </w:tcBorders>
            <w:noWrap/>
            <w:vAlign w:val="bottom"/>
          </w:tcPr>
          <w:p w14:paraId="5719E8B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55.9</w:t>
            </w:r>
          </w:p>
        </w:tc>
        <w:tc>
          <w:tcPr>
            <w:tcW w:w="2150" w:type="dxa"/>
            <w:tcBorders>
              <w:top w:val="nil"/>
              <w:left w:val="nil"/>
              <w:bottom w:val="single" w:sz="4" w:space="0" w:color="auto"/>
              <w:right w:val="single" w:sz="4" w:space="0" w:color="auto"/>
            </w:tcBorders>
            <w:noWrap/>
            <w:vAlign w:val="bottom"/>
          </w:tcPr>
          <w:p w14:paraId="6A98246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57.4</w:t>
            </w:r>
          </w:p>
        </w:tc>
      </w:tr>
      <w:tr w:rsidR="00BD42C0" w:rsidRPr="00BD42C0" w14:paraId="045AEC9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886189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w:t>
            </w:r>
          </w:p>
        </w:tc>
        <w:tc>
          <w:tcPr>
            <w:tcW w:w="2260" w:type="dxa"/>
            <w:tcBorders>
              <w:top w:val="nil"/>
              <w:left w:val="nil"/>
              <w:bottom w:val="single" w:sz="4" w:space="0" w:color="auto"/>
              <w:right w:val="single" w:sz="4" w:space="0" w:color="auto"/>
            </w:tcBorders>
            <w:noWrap/>
            <w:vAlign w:val="bottom"/>
          </w:tcPr>
          <w:p w14:paraId="68D1C2D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51.8</w:t>
            </w:r>
          </w:p>
        </w:tc>
        <w:tc>
          <w:tcPr>
            <w:tcW w:w="2150" w:type="dxa"/>
            <w:tcBorders>
              <w:top w:val="nil"/>
              <w:left w:val="nil"/>
              <w:bottom w:val="single" w:sz="4" w:space="0" w:color="auto"/>
              <w:right w:val="single" w:sz="4" w:space="0" w:color="auto"/>
            </w:tcBorders>
            <w:noWrap/>
            <w:vAlign w:val="bottom"/>
          </w:tcPr>
          <w:p w14:paraId="6C01E5B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56.0</w:t>
            </w:r>
          </w:p>
        </w:tc>
        <w:tc>
          <w:tcPr>
            <w:tcW w:w="2150" w:type="dxa"/>
            <w:tcBorders>
              <w:top w:val="nil"/>
              <w:left w:val="nil"/>
              <w:bottom w:val="single" w:sz="4" w:space="0" w:color="auto"/>
              <w:right w:val="single" w:sz="4" w:space="0" w:color="auto"/>
            </w:tcBorders>
            <w:noWrap/>
            <w:vAlign w:val="bottom"/>
          </w:tcPr>
          <w:p w14:paraId="41DD05F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57.5</w:t>
            </w:r>
          </w:p>
        </w:tc>
      </w:tr>
      <w:tr w:rsidR="00BD42C0" w:rsidRPr="00BD42C0" w14:paraId="1646220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CBA40D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w:t>
            </w:r>
          </w:p>
        </w:tc>
        <w:tc>
          <w:tcPr>
            <w:tcW w:w="2260" w:type="dxa"/>
            <w:tcBorders>
              <w:top w:val="nil"/>
              <w:left w:val="nil"/>
              <w:bottom w:val="single" w:sz="4" w:space="0" w:color="auto"/>
              <w:right w:val="single" w:sz="4" w:space="0" w:color="auto"/>
            </w:tcBorders>
            <w:noWrap/>
            <w:vAlign w:val="bottom"/>
          </w:tcPr>
          <w:p w14:paraId="7E20EEE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51.9</w:t>
            </w:r>
          </w:p>
        </w:tc>
        <w:tc>
          <w:tcPr>
            <w:tcW w:w="2150" w:type="dxa"/>
            <w:tcBorders>
              <w:top w:val="nil"/>
              <w:left w:val="nil"/>
              <w:bottom w:val="single" w:sz="4" w:space="0" w:color="auto"/>
              <w:right w:val="single" w:sz="4" w:space="0" w:color="auto"/>
            </w:tcBorders>
            <w:noWrap/>
            <w:vAlign w:val="bottom"/>
          </w:tcPr>
          <w:p w14:paraId="6736824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56.1</w:t>
            </w:r>
          </w:p>
        </w:tc>
        <w:tc>
          <w:tcPr>
            <w:tcW w:w="2150" w:type="dxa"/>
            <w:tcBorders>
              <w:top w:val="nil"/>
              <w:left w:val="nil"/>
              <w:bottom w:val="single" w:sz="4" w:space="0" w:color="auto"/>
              <w:right w:val="single" w:sz="4" w:space="0" w:color="auto"/>
            </w:tcBorders>
            <w:noWrap/>
            <w:vAlign w:val="bottom"/>
          </w:tcPr>
          <w:p w14:paraId="705D7F1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57.6</w:t>
            </w:r>
          </w:p>
        </w:tc>
      </w:tr>
      <w:tr w:rsidR="00BD42C0" w:rsidRPr="00BD42C0" w14:paraId="44927C24"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0B008B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w:t>
            </w:r>
          </w:p>
        </w:tc>
        <w:tc>
          <w:tcPr>
            <w:tcW w:w="2260" w:type="dxa"/>
            <w:tcBorders>
              <w:top w:val="nil"/>
              <w:left w:val="nil"/>
              <w:bottom w:val="single" w:sz="4" w:space="0" w:color="auto"/>
              <w:right w:val="single" w:sz="4" w:space="0" w:color="auto"/>
            </w:tcBorders>
            <w:noWrap/>
            <w:vAlign w:val="bottom"/>
          </w:tcPr>
          <w:p w14:paraId="44E6BBF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52.0</w:t>
            </w:r>
          </w:p>
        </w:tc>
        <w:tc>
          <w:tcPr>
            <w:tcW w:w="2150" w:type="dxa"/>
            <w:tcBorders>
              <w:top w:val="nil"/>
              <w:left w:val="nil"/>
              <w:bottom w:val="single" w:sz="4" w:space="0" w:color="auto"/>
              <w:right w:val="single" w:sz="4" w:space="0" w:color="auto"/>
            </w:tcBorders>
            <w:noWrap/>
            <w:vAlign w:val="bottom"/>
          </w:tcPr>
          <w:p w14:paraId="14ECF5F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56.2</w:t>
            </w:r>
          </w:p>
        </w:tc>
        <w:tc>
          <w:tcPr>
            <w:tcW w:w="2150" w:type="dxa"/>
            <w:tcBorders>
              <w:top w:val="nil"/>
              <w:left w:val="nil"/>
              <w:bottom w:val="single" w:sz="4" w:space="0" w:color="auto"/>
              <w:right w:val="single" w:sz="4" w:space="0" w:color="auto"/>
            </w:tcBorders>
            <w:noWrap/>
            <w:vAlign w:val="bottom"/>
          </w:tcPr>
          <w:p w14:paraId="66ADEC6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57.7</w:t>
            </w:r>
          </w:p>
        </w:tc>
      </w:tr>
      <w:tr w:rsidR="00BD42C0" w:rsidRPr="00BD42C0" w14:paraId="4D0E1049"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F6FB1E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w:t>
            </w:r>
          </w:p>
        </w:tc>
        <w:tc>
          <w:tcPr>
            <w:tcW w:w="2260" w:type="dxa"/>
            <w:tcBorders>
              <w:top w:val="nil"/>
              <w:left w:val="nil"/>
              <w:bottom w:val="single" w:sz="4" w:space="0" w:color="auto"/>
              <w:right w:val="single" w:sz="4" w:space="0" w:color="auto"/>
            </w:tcBorders>
            <w:noWrap/>
            <w:vAlign w:val="bottom"/>
          </w:tcPr>
          <w:p w14:paraId="40D6B7B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52.1</w:t>
            </w:r>
          </w:p>
        </w:tc>
        <w:tc>
          <w:tcPr>
            <w:tcW w:w="2150" w:type="dxa"/>
            <w:tcBorders>
              <w:top w:val="nil"/>
              <w:left w:val="nil"/>
              <w:bottom w:val="single" w:sz="4" w:space="0" w:color="auto"/>
              <w:right w:val="single" w:sz="4" w:space="0" w:color="auto"/>
            </w:tcBorders>
            <w:noWrap/>
            <w:vAlign w:val="bottom"/>
          </w:tcPr>
          <w:p w14:paraId="4B4BF5A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56.3</w:t>
            </w:r>
          </w:p>
        </w:tc>
        <w:tc>
          <w:tcPr>
            <w:tcW w:w="2150" w:type="dxa"/>
            <w:tcBorders>
              <w:top w:val="nil"/>
              <w:left w:val="nil"/>
              <w:bottom w:val="single" w:sz="4" w:space="0" w:color="auto"/>
              <w:right w:val="single" w:sz="4" w:space="0" w:color="auto"/>
            </w:tcBorders>
            <w:noWrap/>
            <w:vAlign w:val="bottom"/>
          </w:tcPr>
          <w:p w14:paraId="2EF4A15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57.8</w:t>
            </w:r>
          </w:p>
        </w:tc>
      </w:tr>
      <w:tr w:rsidR="00BD42C0" w:rsidRPr="00BD42C0" w14:paraId="5C34C2C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868EB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w:t>
            </w:r>
          </w:p>
        </w:tc>
        <w:tc>
          <w:tcPr>
            <w:tcW w:w="2260" w:type="dxa"/>
            <w:tcBorders>
              <w:top w:val="nil"/>
              <w:left w:val="nil"/>
              <w:bottom w:val="single" w:sz="4" w:space="0" w:color="auto"/>
              <w:right w:val="single" w:sz="4" w:space="0" w:color="auto"/>
            </w:tcBorders>
            <w:noWrap/>
            <w:vAlign w:val="bottom"/>
          </w:tcPr>
          <w:p w14:paraId="6E2C883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52.2</w:t>
            </w:r>
          </w:p>
        </w:tc>
        <w:tc>
          <w:tcPr>
            <w:tcW w:w="2150" w:type="dxa"/>
            <w:tcBorders>
              <w:top w:val="nil"/>
              <w:left w:val="nil"/>
              <w:bottom w:val="single" w:sz="4" w:space="0" w:color="auto"/>
              <w:right w:val="single" w:sz="4" w:space="0" w:color="auto"/>
            </w:tcBorders>
            <w:noWrap/>
            <w:vAlign w:val="bottom"/>
          </w:tcPr>
          <w:p w14:paraId="1FDAD14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56.4</w:t>
            </w:r>
          </w:p>
        </w:tc>
        <w:tc>
          <w:tcPr>
            <w:tcW w:w="2150" w:type="dxa"/>
            <w:tcBorders>
              <w:top w:val="nil"/>
              <w:left w:val="nil"/>
              <w:bottom w:val="single" w:sz="4" w:space="0" w:color="auto"/>
              <w:right w:val="single" w:sz="4" w:space="0" w:color="auto"/>
            </w:tcBorders>
            <w:noWrap/>
            <w:vAlign w:val="bottom"/>
          </w:tcPr>
          <w:p w14:paraId="559AFCA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57.9</w:t>
            </w:r>
          </w:p>
        </w:tc>
      </w:tr>
      <w:tr w:rsidR="00BD42C0" w:rsidRPr="00BD42C0" w14:paraId="1A8E447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FE3165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w:t>
            </w:r>
          </w:p>
        </w:tc>
        <w:tc>
          <w:tcPr>
            <w:tcW w:w="2260" w:type="dxa"/>
            <w:tcBorders>
              <w:top w:val="nil"/>
              <w:left w:val="nil"/>
              <w:bottom w:val="single" w:sz="4" w:space="0" w:color="auto"/>
              <w:right w:val="single" w:sz="4" w:space="0" w:color="auto"/>
            </w:tcBorders>
            <w:noWrap/>
            <w:vAlign w:val="bottom"/>
          </w:tcPr>
          <w:p w14:paraId="61CF2CE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52.3</w:t>
            </w:r>
          </w:p>
        </w:tc>
        <w:tc>
          <w:tcPr>
            <w:tcW w:w="2150" w:type="dxa"/>
            <w:tcBorders>
              <w:top w:val="nil"/>
              <w:left w:val="nil"/>
              <w:bottom w:val="single" w:sz="4" w:space="0" w:color="auto"/>
              <w:right w:val="single" w:sz="4" w:space="0" w:color="auto"/>
            </w:tcBorders>
            <w:noWrap/>
            <w:vAlign w:val="bottom"/>
          </w:tcPr>
          <w:p w14:paraId="13BDEA0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56.5</w:t>
            </w:r>
          </w:p>
        </w:tc>
        <w:tc>
          <w:tcPr>
            <w:tcW w:w="2150" w:type="dxa"/>
            <w:tcBorders>
              <w:top w:val="nil"/>
              <w:left w:val="nil"/>
              <w:bottom w:val="single" w:sz="4" w:space="0" w:color="auto"/>
              <w:right w:val="single" w:sz="4" w:space="0" w:color="auto"/>
            </w:tcBorders>
            <w:noWrap/>
            <w:vAlign w:val="bottom"/>
          </w:tcPr>
          <w:p w14:paraId="0FAD11C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58.0</w:t>
            </w:r>
          </w:p>
        </w:tc>
      </w:tr>
      <w:tr w:rsidR="00BD42C0" w:rsidRPr="00BD42C0" w14:paraId="5C8F892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F8A58D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w:t>
            </w:r>
          </w:p>
        </w:tc>
        <w:tc>
          <w:tcPr>
            <w:tcW w:w="2260" w:type="dxa"/>
            <w:tcBorders>
              <w:top w:val="nil"/>
              <w:left w:val="nil"/>
              <w:bottom w:val="single" w:sz="4" w:space="0" w:color="auto"/>
              <w:right w:val="single" w:sz="4" w:space="0" w:color="auto"/>
            </w:tcBorders>
            <w:noWrap/>
            <w:vAlign w:val="bottom"/>
          </w:tcPr>
          <w:p w14:paraId="185C4F0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52.4</w:t>
            </w:r>
          </w:p>
        </w:tc>
        <w:tc>
          <w:tcPr>
            <w:tcW w:w="2150" w:type="dxa"/>
            <w:tcBorders>
              <w:top w:val="nil"/>
              <w:left w:val="nil"/>
              <w:bottom w:val="single" w:sz="4" w:space="0" w:color="auto"/>
              <w:right w:val="single" w:sz="4" w:space="0" w:color="auto"/>
            </w:tcBorders>
            <w:noWrap/>
            <w:vAlign w:val="bottom"/>
          </w:tcPr>
          <w:p w14:paraId="1A94BA2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56.6</w:t>
            </w:r>
          </w:p>
        </w:tc>
        <w:tc>
          <w:tcPr>
            <w:tcW w:w="2150" w:type="dxa"/>
            <w:tcBorders>
              <w:top w:val="nil"/>
              <w:left w:val="nil"/>
              <w:bottom w:val="single" w:sz="4" w:space="0" w:color="auto"/>
              <w:right w:val="single" w:sz="4" w:space="0" w:color="auto"/>
            </w:tcBorders>
            <w:noWrap/>
            <w:vAlign w:val="bottom"/>
          </w:tcPr>
          <w:p w14:paraId="48C517A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58.1</w:t>
            </w:r>
          </w:p>
        </w:tc>
      </w:tr>
      <w:tr w:rsidR="00BD42C0" w:rsidRPr="00BD42C0" w14:paraId="196F63E0"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D2760A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w:t>
            </w:r>
          </w:p>
        </w:tc>
        <w:tc>
          <w:tcPr>
            <w:tcW w:w="2260" w:type="dxa"/>
            <w:tcBorders>
              <w:top w:val="nil"/>
              <w:left w:val="nil"/>
              <w:bottom w:val="single" w:sz="4" w:space="0" w:color="auto"/>
              <w:right w:val="single" w:sz="4" w:space="0" w:color="auto"/>
            </w:tcBorders>
            <w:noWrap/>
            <w:vAlign w:val="bottom"/>
          </w:tcPr>
          <w:p w14:paraId="36C6034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52.5</w:t>
            </w:r>
          </w:p>
        </w:tc>
        <w:tc>
          <w:tcPr>
            <w:tcW w:w="2150" w:type="dxa"/>
            <w:tcBorders>
              <w:top w:val="nil"/>
              <w:left w:val="nil"/>
              <w:bottom w:val="single" w:sz="4" w:space="0" w:color="auto"/>
              <w:right w:val="single" w:sz="4" w:space="0" w:color="auto"/>
            </w:tcBorders>
            <w:noWrap/>
            <w:vAlign w:val="bottom"/>
          </w:tcPr>
          <w:p w14:paraId="4C7CEFC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56.7</w:t>
            </w:r>
          </w:p>
        </w:tc>
        <w:tc>
          <w:tcPr>
            <w:tcW w:w="2150" w:type="dxa"/>
            <w:tcBorders>
              <w:top w:val="nil"/>
              <w:left w:val="nil"/>
              <w:bottom w:val="single" w:sz="4" w:space="0" w:color="auto"/>
              <w:right w:val="single" w:sz="4" w:space="0" w:color="auto"/>
            </w:tcBorders>
            <w:noWrap/>
            <w:vAlign w:val="bottom"/>
          </w:tcPr>
          <w:p w14:paraId="75BBBEC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58.2</w:t>
            </w:r>
          </w:p>
        </w:tc>
      </w:tr>
      <w:tr w:rsidR="00BD42C0" w:rsidRPr="00BD42C0" w14:paraId="2BD2A8E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0E7A8A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w:t>
            </w:r>
          </w:p>
        </w:tc>
        <w:tc>
          <w:tcPr>
            <w:tcW w:w="2260" w:type="dxa"/>
            <w:tcBorders>
              <w:top w:val="nil"/>
              <w:left w:val="nil"/>
              <w:bottom w:val="single" w:sz="4" w:space="0" w:color="auto"/>
              <w:right w:val="single" w:sz="4" w:space="0" w:color="auto"/>
            </w:tcBorders>
            <w:noWrap/>
            <w:vAlign w:val="bottom"/>
          </w:tcPr>
          <w:p w14:paraId="2037099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52.6</w:t>
            </w:r>
          </w:p>
        </w:tc>
        <w:tc>
          <w:tcPr>
            <w:tcW w:w="2150" w:type="dxa"/>
            <w:tcBorders>
              <w:top w:val="nil"/>
              <w:left w:val="nil"/>
              <w:bottom w:val="single" w:sz="4" w:space="0" w:color="auto"/>
              <w:right w:val="single" w:sz="4" w:space="0" w:color="auto"/>
            </w:tcBorders>
            <w:noWrap/>
            <w:vAlign w:val="bottom"/>
          </w:tcPr>
          <w:p w14:paraId="4B665B9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56.9</w:t>
            </w:r>
          </w:p>
        </w:tc>
        <w:tc>
          <w:tcPr>
            <w:tcW w:w="2150" w:type="dxa"/>
            <w:tcBorders>
              <w:top w:val="nil"/>
              <w:left w:val="nil"/>
              <w:bottom w:val="single" w:sz="4" w:space="0" w:color="auto"/>
              <w:right w:val="single" w:sz="4" w:space="0" w:color="auto"/>
            </w:tcBorders>
            <w:noWrap/>
            <w:vAlign w:val="bottom"/>
          </w:tcPr>
          <w:p w14:paraId="53C1E98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58.4</w:t>
            </w:r>
          </w:p>
        </w:tc>
      </w:tr>
      <w:tr w:rsidR="00BD42C0" w:rsidRPr="00BD42C0" w14:paraId="2EFE051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E5569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w:t>
            </w:r>
          </w:p>
        </w:tc>
        <w:tc>
          <w:tcPr>
            <w:tcW w:w="2260" w:type="dxa"/>
            <w:tcBorders>
              <w:top w:val="nil"/>
              <w:left w:val="nil"/>
              <w:bottom w:val="single" w:sz="4" w:space="0" w:color="auto"/>
              <w:right w:val="single" w:sz="4" w:space="0" w:color="auto"/>
            </w:tcBorders>
            <w:noWrap/>
            <w:vAlign w:val="bottom"/>
          </w:tcPr>
          <w:p w14:paraId="11CD289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52.8</w:t>
            </w:r>
          </w:p>
        </w:tc>
        <w:tc>
          <w:tcPr>
            <w:tcW w:w="2150" w:type="dxa"/>
            <w:tcBorders>
              <w:top w:val="nil"/>
              <w:left w:val="nil"/>
              <w:bottom w:val="single" w:sz="4" w:space="0" w:color="auto"/>
              <w:right w:val="single" w:sz="4" w:space="0" w:color="auto"/>
            </w:tcBorders>
            <w:noWrap/>
            <w:vAlign w:val="bottom"/>
          </w:tcPr>
          <w:p w14:paraId="4480CA8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57.0</w:t>
            </w:r>
          </w:p>
        </w:tc>
        <w:tc>
          <w:tcPr>
            <w:tcW w:w="2150" w:type="dxa"/>
            <w:tcBorders>
              <w:top w:val="nil"/>
              <w:left w:val="nil"/>
              <w:bottom w:val="single" w:sz="4" w:space="0" w:color="auto"/>
              <w:right w:val="single" w:sz="4" w:space="0" w:color="auto"/>
            </w:tcBorders>
            <w:noWrap/>
            <w:vAlign w:val="bottom"/>
          </w:tcPr>
          <w:p w14:paraId="400113D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58.5</w:t>
            </w:r>
          </w:p>
        </w:tc>
      </w:tr>
      <w:tr w:rsidR="00BD42C0" w:rsidRPr="00BD42C0" w14:paraId="3A61B81B"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174B121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60</w:t>
            </w:r>
          </w:p>
        </w:tc>
        <w:tc>
          <w:tcPr>
            <w:tcW w:w="2260" w:type="dxa"/>
            <w:tcBorders>
              <w:top w:val="nil"/>
              <w:left w:val="nil"/>
              <w:bottom w:val="single" w:sz="4" w:space="0" w:color="auto"/>
              <w:right w:val="single" w:sz="4" w:space="0" w:color="auto"/>
            </w:tcBorders>
            <w:noWrap/>
            <w:vAlign w:val="bottom"/>
          </w:tcPr>
          <w:p w14:paraId="3F01FBF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52.9</w:t>
            </w:r>
          </w:p>
        </w:tc>
        <w:tc>
          <w:tcPr>
            <w:tcW w:w="2150" w:type="dxa"/>
            <w:tcBorders>
              <w:top w:val="nil"/>
              <w:left w:val="nil"/>
              <w:bottom w:val="single" w:sz="4" w:space="0" w:color="auto"/>
              <w:right w:val="single" w:sz="4" w:space="0" w:color="auto"/>
            </w:tcBorders>
            <w:noWrap/>
            <w:vAlign w:val="bottom"/>
          </w:tcPr>
          <w:p w14:paraId="50A8C60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57.1</w:t>
            </w:r>
          </w:p>
        </w:tc>
        <w:tc>
          <w:tcPr>
            <w:tcW w:w="2150" w:type="dxa"/>
            <w:tcBorders>
              <w:top w:val="nil"/>
              <w:left w:val="nil"/>
              <w:bottom w:val="single" w:sz="4" w:space="0" w:color="auto"/>
              <w:right w:val="single" w:sz="4" w:space="0" w:color="auto"/>
            </w:tcBorders>
            <w:noWrap/>
            <w:vAlign w:val="bottom"/>
          </w:tcPr>
          <w:p w14:paraId="229A239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58.6</w:t>
            </w:r>
          </w:p>
        </w:tc>
      </w:tr>
      <w:tr w:rsidR="00BD42C0" w:rsidRPr="00BD42C0" w14:paraId="2114DE7B"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A3C3A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61</w:t>
            </w:r>
          </w:p>
        </w:tc>
        <w:tc>
          <w:tcPr>
            <w:tcW w:w="2260" w:type="dxa"/>
            <w:tcBorders>
              <w:top w:val="nil"/>
              <w:left w:val="nil"/>
              <w:bottom w:val="single" w:sz="4" w:space="0" w:color="auto"/>
              <w:right w:val="single" w:sz="4" w:space="0" w:color="auto"/>
            </w:tcBorders>
            <w:noWrap/>
            <w:vAlign w:val="bottom"/>
          </w:tcPr>
          <w:p w14:paraId="260789C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53.0</w:t>
            </w:r>
          </w:p>
        </w:tc>
        <w:tc>
          <w:tcPr>
            <w:tcW w:w="2150" w:type="dxa"/>
            <w:tcBorders>
              <w:top w:val="nil"/>
              <w:left w:val="nil"/>
              <w:bottom w:val="single" w:sz="4" w:space="0" w:color="auto"/>
              <w:right w:val="single" w:sz="4" w:space="0" w:color="auto"/>
            </w:tcBorders>
            <w:noWrap/>
            <w:vAlign w:val="bottom"/>
          </w:tcPr>
          <w:p w14:paraId="50A6879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57.2</w:t>
            </w:r>
          </w:p>
        </w:tc>
        <w:tc>
          <w:tcPr>
            <w:tcW w:w="2150" w:type="dxa"/>
            <w:tcBorders>
              <w:top w:val="nil"/>
              <w:left w:val="nil"/>
              <w:bottom w:val="single" w:sz="4" w:space="0" w:color="auto"/>
              <w:right w:val="single" w:sz="4" w:space="0" w:color="auto"/>
            </w:tcBorders>
            <w:noWrap/>
            <w:vAlign w:val="bottom"/>
          </w:tcPr>
          <w:p w14:paraId="785DBEA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58.7</w:t>
            </w:r>
          </w:p>
        </w:tc>
      </w:tr>
      <w:tr w:rsidR="00BD42C0" w:rsidRPr="00BD42C0" w14:paraId="7B3D038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4C1D53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62</w:t>
            </w:r>
          </w:p>
        </w:tc>
        <w:tc>
          <w:tcPr>
            <w:tcW w:w="2260" w:type="dxa"/>
            <w:tcBorders>
              <w:top w:val="nil"/>
              <w:left w:val="nil"/>
              <w:bottom w:val="single" w:sz="4" w:space="0" w:color="auto"/>
              <w:right w:val="single" w:sz="4" w:space="0" w:color="auto"/>
            </w:tcBorders>
            <w:noWrap/>
            <w:vAlign w:val="bottom"/>
          </w:tcPr>
          <w:p w14:paraId="5A0D48B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53.1</w:t>
            </w:r>
          </w:p>
        </w:tc>
        <w:tc>
          <w:tcPr>
            <w:tcW w:w="2150" w:type="dxa"/>
            <w:tcBorders>
              <w:top w:val="nil"/>
              <w:left w:val="nil"/>
              <w:bottom w:val="single" w:sz="4" w:space="0" w:color="auto"/>
              <w:right w:val="single" w:sz="4" w:space="0" w:color="auto"/>
            </w:tcBorders>
            <w:noWrap/>
            <w:vAlign w:val="bottom"/>
          </w:tcPr>
          <w:p w14:paraId="79E5B8E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57.3</w:t>
            </w:r>
          </w:p>
        </w:tc>
        <w:tc>
          <w:tcPr>
            <w:tcW w:w="2150" w:type="dxa"/>
            <w:tcBorders>
              <w:top w:val="nil"/>
              <w:left w:val="nil"/>
              <w:bottom w:val="single" w:sz="4" w:space="0" w:color="auto"/>
              <w:right w:val="single" w:sz="4" w:space="0" w:color="auto"/>
            </w:tcBorders>
            <w:noWrap/>
            <w:vAlign w:val="bottom"/>
          </w:tcPr>
          <w:p w14:paraId="04C556D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58.8</w:t>
            </w:r>
          </w:p>
        </w:tc>
      </w:tr>
      <w:tr w:rsidR="00BD42C0" w:rsidRPr="00BD42C0" w14:paraId="4E74101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02821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63</w:t>
            </w:r>
          </w:p>
        </w:tc>
        <w:tc>
          <w:tcPr>
            <w:tcW w:w="2260" w:type="dxa"/>
            <w:tcBorders>
              <w:top w:val="nil"/>
              <w:left w:val="nil"/>
              <w:bottom w:val="single" w:sz="4" w:space="0" w:color="auto"/>
              <w:right w:val="single" w:sz="4" w:space="0" w:color="auto"/>
            </w:tcBorders>
            <w:noWrap/>
            <w:vAlign w:val="bottom"/>
          </w:tcPr>
          <w:p w14:paraId="6C5C7C4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53.2</w:t>
            </w:r>
          </w:p>
        </w:tc>
        <w:tc>
          <w:tcPr>
            <w:tcW w:w="2150" w:type="dxa"/>
            <w:tcBorders>
              <w:top w:val="nil"/>
              <w:left w:val="nil"/>
              <w:bottom w:val="single" w:sz="4" w:space="0" w:color="auto"/>
              <w:right w:val="single" w:sz="4" w:space="0" w:color="auto"/>
            </w:tcBorders>
            <w:noWrap/>
            <w:vAlign w:val="bottom"/>
          </w:tcPr>
          <w:p w14:paraId="11465F9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57.4</w:t>
            </w:r>
          </w:p>
        </w:tc>
        <w:tc>
          <w:tcPr>
            <w:tcW w:w="2150" w:type="dxa"/>
            <w:tcBorders>
              <w:top w:val="nil"/>
              <w:left w:val="nil"/>
              <w:bottom w:val="single" w:sz="4" w:space="0" w:color="auto"/>
              <w:right w:val="single" w:sz="4" w:space="0" w:color="auto"/>
            </w:tcBorders>
            <w:noWrap/>
            <w:vAlign w:val="bottom"/>
          </w:tcPr>
          <w:p w14:paraId="10C0037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58.9</w:t>
            </w:r>
          </w:p>
        </w:tc>
      </w:tr>
      <w:tr w:rsidR="00BD42C0" w:rsidRPr="00BD42C0" w14:paraId="019A2040"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5440C0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64</w:t>
            </w:r>
          </w:p>
        </w:tc>
        <w:tc>
          <w:tcPr>
            <w:tcW w:w="2260" w:type="dxa"/>
            <w:tcBorders>
              <w:top w:val="nil"/>
              <w:left w:val="nil"/>
              <w:bottom w:val="single" w:sz="4" w:space="0" w:color="auto"/>
              <w:right w:val="single" w:sz="4" w:space="0" w:color="auto"/>
            </w:tcBorders>
            <w:noWrap/>
            <w:vAlign w:val="bottom"/>
          </w:tcPr>
          <w:p w14:paraId="236BA4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53.3</w:t>
            </w:r>
          </w:p>
        </w:tc>
        <w:tc>
          <w:tcPr>
            <w:tcW w:w="2150" w:type="dxa"/>
            <w:tcBorders>
              <w:top w:val="nil"/>
              <w:left w:val="nil"/>
              <w:bottom w:val="single" w:sz="4" w:space="0" w:color="auto"/>
              <w:right w:val="single" w:sz="4" w:space="0" w:color="auto"/>
            </w:tcBorders>
            <w:noWrap/>
            <w:vAlign w:val="bottom"/>
          </w:tcPr>
          <w:p w14:paraId="12109AA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57.5</w:t>
            </w:r>
          </w:p>
        </w:tc>
        <w:tc>
          <w:tcPr>
            <w:tcW w:w="2150" w:type="dxa"/>
            <w:tcBorders>
              <w:top w:val="nil"/>
              <w:left w:val="nil"/>
              <w:bottom w:val="single" w:sz="4" w:space="0" w:color="auto"/>
              <w:right w:val="single" w:sz="4" w:space="0" w:color="auto"/>
            </w:tcBorders>
            <w:noWrap/>
            <w:vAlign w:val="bottom"/>
          </w:tcPr>
          <w:p w14:paraId="76DA380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59.0</w:t>
            </w:r>
          </w:p>
        </w:tc>
      </w:tr>
      <w:tr w:rsidR="00BD42C0" w:rsidRPr="00BD42C0" w14:paraId="799DFABB" w14:textId="77777777" w:rsidTr="00BD42C0">
        <w:trPr>
          <w:trHeight w:val="255"/>
        </w:trPr>
        <w:tc>
          <w:tcPr>
            <w:tcW w:w="1660" w:type="dxa"/>
            <w:tcBorders>
              <w:top w:val="single" w:sz="4" w:space="0" w:color="auto"/>
              <w:left w:val="single" w:sz="4" w:space="0" w:color="auto"/>
              <w:bottom w:val="single" w:sz="4" w:space="0" w:color="auto"/>
              <w:right w:val="single" w:sz="4" w:space="0" w:color="auto"/>
            </w:tcBorders>
            <w:noWrap/>
            <w:vAlign w:val="bottom"/>
          </w:tcPr>
          <w:p w14:paraId="46DE38F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65</w:t>
            </w:r>
          </w:p>
        </w:tc>
        <w:tc>
          <w:tcPr>
            <w:tcW w:w="2260" w:type="dxa"/>
            <w:tcBorders>
              <w:top w:val="single" w:sz="4" w:space="0" w:color="auto"/>
              <w:left w:val="nil"/>
              <w:bottom w:val="single" w:sz="4" w:space="0" w:color="auto"/>
              <w:right w:val="single" w:sz="4" w:space="0" w:color="auto"/>
            </w:tcBorders>
            <w:noWrap/>
            <w:vAlign w:val="bottom"/>
          </w:tcPr>
          <w:p w14:paraId="78BCD0B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53.4</w:t>
            </w:r>
          </w:p>
        </w:tc>
        <w:tc>
          <w:tcPr>
            <w:tcW w:w="2150" w:type="dxa"/>
            <w:tcBorders>
              <w:top w:val="single" w:sz="4" w:space="0" w:color="auto"/>
              <w:left w:val="nil"/>
              <w:bottom w:val="single" w:sz="4" w:space="0" w:color="auto"/>
              <w:right w:val="single" w:sz="4" w:space="0" w:color="auto"/>
            </w:tcBorders>
            <w:noWrap/>
            <w:vAlign w:val="bottom"/>
          </w:tcPr>
          <w:p w14:paraId="5F72E99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57.6</w:t>
            </w:r>
          </w:p>
        </w:tc>
        <w:tc>
          <w:tcPr>
            <w:tcW w:w="2150" w:type="dxa"/>
            <w:tcBorders>
              <w:top w:val="single" w:sz="4" w:space="0" w:color="auto"/>
              <w:left w:val="nil"/>
              <w:bottom w:val="single" w:sz="4" w:space="0" w:color="auto"/>
              <w:right w:val="single" w:sz="4" w:space="0" w:color="auto"/>
            </w:tcBorders>
            <w:noWrap/>
            <w:vAlign w:val="bottom"/>
          </w:tcPr>
          <w:p w14:paraId="1F4D7CF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59.1</w:t>
            </w:r>
          </w:p>
        </w:tc>
      </w:tr>
      <w:tr w:rsidR="00BD42C0" w:rsidRPr="00BD42C0" w14:paraId="191AA21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A19E7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lastRenderedPageBreak/>
              <w:t>66</w:t>
            </w:r>
          </w:p>
        </w:tc>
        <w:tc>
          <w:tcPr>
            <w:tcW w:w="2260" w:type="dxa"/>
            <w:tcBorders>
              <w:top w:val="nil"/>
              <w:left w:val="nil"/>
              <w:bottom w:val="single" w:sz="4" w:space="0" w:color="auto"/>
              <w:right w:val="single" w:sz="4" w:space="0" w:color="auto"/>
            </w:tcBorders>
            <w:noWrap/>
            <w:vAlign w:val="bottom"/>
          </w:tcPr>
          <w:p w14:paraId="0100CE0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53.5</w:t>
            </w:r>
          </w:p>
        </w:tc>
        <w:tc>
          <w:tcPr>
            <w:tcW w:w="2150" w:type="dxa"/>
            <w:tcBorders>
              <w:top w:val="nil"/>
              <w:left w:val="nil"/>
              <w:bottom w:val="single" w:sz="4" w:space="0" w:color="auto"/>
              <w:right w:val="single" w:sz="4" w:space="0" w:color="auto"/>
            </w:tcBorders>
            <w:noWrap/>
            <w:vAlign w:val="bottom"/>
          </w:tcPr>
          <w:p w14:paraId="4CAB628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57.7</w:t>
            </w:r>
          </w:p>
        </w:tc>
        <w:tc>
          <w:tcPr>
            <w:tcW w:w="2150" w:type="dxa"/>
            <w:tcBorders>
              <w:top w:val="nil"/>
              <w:left w:val="nil"/>
              <w:bottom w:val="single" w:sz="4" w:space="0" w:color="auto"/>
              <w:right w:val="single" w:sz="4" w:space="0" w:color="auto"/>
            </w:tcBorders>
            <w:noWrap/>
            <w:vAlign w:val="bottom"/>
          </w:tcPr>
          <w:p w14:paraId="6D23A8A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59.2</w:t>
            </w:r>
          </w:p>
        </w:tc>
      </w:tr>
      <w:tr w:rsidR="00BD42C0" w:rsidRPr="00BD42C0" w14:paraId="6C68D948"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1CB76B5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67</w:t>
            </w:r>
          </w:p>
        </w:tc>
        <w:tc>
          <w:tcPr>
            <w:tcW w:w="2260" w:type="dxa"/>
            <w:tcBorders>
              <w:top w:val="nil"/>
              <w:left w:val="nil"/>
              <w:bottom w:val="single" w:sz="4" w:space="0" w:color="auto"/>
              <w:right w:val="single" w:sz="4" w:space="0" w:color="auto"/>
            </w:tcBorders>
            <w:noWrap/>
            <w:vAlign w:val="bottom"/>
          </w:tcPr>
          <w:p w14:paraId="0916788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53.6</w:t>
            </w:r>
          </w:p>
        </w:tc>
        <w:tc>
          <w:tcPr>
            <w:tcW w:w="2150" w:type="dxa"/>
            <w:tcBorders>
              <w:top w:val="nil"/>
              <w:left w:val="nil"/>
              <w:bottom w:val="single" w:sz="4" w:space="0" w:color="auto"/>
              <w:right w:val="single" w:sz="4" w:space="0" w:color="auto"/>
            </w:tcBorders>
            <w:noWrap/>
            <w:vAlign w:val="bottom"/>
          </w:tcPr>
          <w:p w14:paraId="0BB1AB3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57.8</w:t>
            </w:r>
          </w:p>
        </w:tc>
        <w:tc>
          <w:tcPr>
            <w:tcW w:w="2150" w:type="dxa"/>
            <w:tcBorders>
              <w:top w:val="nil"/>
              <w:left w:val="nil"/>
              <w:bottom w:val="single" w:sz="4" w:space="0" w:color="auto"/>
              <w:right w:val="single" w:sz="4" w:space="0" w:color="auto"/>
            </w:tcBorders>
            <w:noWrap/>
            <w:vAlign w:val="bottom"/>
          </w:tcPr>
          <w:p w14:paraId="0093183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59.3</w:t>
            </w:r>
          </w:p>
        </w:tc>
      </w:tr>
      <w:tr w:rsidR="00BD42C0" w:rsidRPr="00BD42C0" w14:paraId="581F0E8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24139B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68</w:t>
            </w:r>
          </w:p>
        </w:tc>
        <w:tc>
          <w:tcPr>
            <w:tcW w:w="2260" w:type="dxa"/>
            <w:tcBorders>
              <w:top w:val="nil"/>
              <w:left w:val="nil"/>
              <w:bottom w:val="single" w:sz="4" w:space="0" w:color="auto"/>
              <w:right w:val="single" w:sz="4" w:space="0" w:color="auto"/>
            </w:tcBorders>
            <w:noWrap/>
            <w:vAlign w:val="bottom"/>
          </w:tcPr>
          <w:p w14:paraId="41EC7DD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53.7</w:t>
            </w:r>
          </w:p>
        </w:tc>
        <w:tc>
          <w:tcPr>
            <w:tcW w:w="2150" w:type="dxa"/>
            <w:tcBorders>
              <w:top w:val="nil"/>
              <w:left w:val="nil"/>
              <w:bottom w:val="single" w:sz="4" w:space="0" w:color="auto"/>
              <w:right w:val="single" w:sz="4" w:space="0" w:color="auto"/>
            </w:tcBorders>
            <w:noWrap/>
            <w:vAlign w:val="bottom"/>
          </w:tcPr>
          <w:p w14:paraId="01386E1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57.9</w:t>
            </w:r>
          </w:p>
        </w:tc>
        <w:tc>
          <w:tcPr>
            <w:tcW w:w="2150" w:type="dxa"/>
            <w:tcBorders>
              <w:top w:val="nil"/>
              <w:left w:val="nil"/>
              <w:bottom w:val="single" w:sz="4" w:space="0" w:color="auto"/>
              <w:right w:val="single" w:sz="4" w:space="0" w:color="auto"/>
            </w:tcBorders>
            <w:noWrap/>
            <w:vAlign w:val="bottom"/>
          </w:tcPr>
          <w:p w14:paraId="4A94B5B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59.4</w:t>
            </w:r>
          </w:p>
        </w:tc>
      </w:tr>
      <w:tr w:rsidR="00BD42C0" w:rsidRPr="00BD42C0" w14:paraId="5F86C039"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D87285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69</w:t>
            </w:r>
          </w:p>
        </w:tc>
        <w:tc>
          <w:tcPr>
            <w:tcW w:w="2260" w:type="dxa"/>
            <w:tcBorders>
              <w:top w:val="nil"/>
              <w:left w:val="nil"/>
              <w:bottom w:val="single" w:sz="4" w:space="0" w:color="auto"/>
              <w:right w:val="single" w:sz="4" w:space="0" w:color="auto"/>
            </w:tcBorders>
            <w:noWrap/>
            <w:vAlign w:val="bottom"/>
          </w:tcPr>
          <w:p w14:paraId="368FD67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53.8</w:t>
            </w:r>
          </w:p>
        </w:tc>
        <w:tc>
          <w:tcPr>
            <w:tcW w:w="2150" w:type="dxa"/>
            <w:tcBorders>
              <w:top w:val="nil"/>
              <w:left w:val="nil"/>
              <w:bottom w:val="single" w:sz="4" w:space="0" w:color="auto"/>
              <w:right w:val="single" w:sz="4" w:space="0" w:color="auto"/>
            </w:tcBorders>
            <w:noWrap/>
            <w:vAlign w:val="bottom"/>
          </w:tcPr>
          <w:p w14:paraId="10F21D8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55.7</w:t>
            </w:r>
          </w:p>
        </w:tc>
        <w:tc>
          <w:tcPr>
            <w:tcW w:w="2150" w:type="dxa"/>
            <w:tcBorders>
              <w:top w:val="nil"/>
              <w:left w:val="nil"/>
              <w:bottom w:val="single" w:sz="4" w:space="0" w:color="auto"/>
              <w:right w:val="single" w:sz="4" w:space="0" w:color="auto"/>
            </w:tcBorders>
            <w:noWrap/>
            <w:vAlign w:val="bottom"/>
          </w:tcPr>
          <w:p w14:paraId="18A9E29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57.2</w:t>
            </w:r>
          </w:p>
        </w:tc>
      </w:tr>
      <w:tr w:rsidR="00BD42C0" w:rsidRPr="00BD42C0" w14:paraId="7B1E4AEC" w14:textId="77777777" w:rsidTr="004263AA">
        <w:trPr>
          <w:trHeight w:val="510"/>
        </w:trPr>
        <w:tc>
          <w:tcPr>
            <w:tcW w:w="8220" w:type="dxa"/>
            <w:gridSpan w:val="4"/>
            <w:tcBorders>
              <w:top w:val="nil"/>
              <w:left w:val="nil"/>
              <w:bottom w:val="nil"/>
              <w:right w:val="nil"/>
            </w:tcBorders>
            <w:vAlign w:val="bottom"/>
          </w:tcPr>
          <w:p w14:paraId="4F26898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Vēlamā EML intensitātes vērtības mērījuma sasniedzamā precizitāte, atbilstoši</w:t>
            </w:r>
            <w:r w:rsidRPr="00BD42C0">
              <w:rPr>
                <w:rFonts w:ascii="Times New Roman" w:hAnsi="Times New Roman" w:cs="Times New Roman"/>
                <w:sz w:val="24"/>
                <w:szCs w:val="24"/>
                <w:lang w:val="lv-LV" w:eastAsia="en-US"/>
              </w:rPr>
              <w:br/>
            </w:r>
            <w:r>
              <w:rPr>
                <w:rFonts w:ascii="Times New Roman" w:hAnsi="Times New Roman" w:cs="Times New Roman"/>
                <w:sz w:val="24"/>
                <w:szCs w:val="24"/>
                <w:lang w:val="lv-LV" w:eastAsia="en-US"/>
              </w:rPr>
              <w:t xml:space="preserve">CEPT/ERC </w:t>
            </w:r>
            <w:proofErr w:type="spellStart"/>
            <w:r>
              <w:rPr>
                <w:rFonts w:ascii="Times New Roman" w:hAnsi="Times New Roman" w:cs="Times New Roman"/>
                <w:sz w:val="24"/>
                <w:szCs w:val="24"/>
                <w:lang w:val="lv-LV" w:eastAsia="en-US"/>
              </w:rPr>
              <w:t>Recommendation</w:t>
            </w:r>
            <w:proofErr w:type="spellEnd"/>
            <w:r>
              <w:rPr>
                <w:rFonts w:ascii="Times New Roman" w:hAnsi="Times New Roman" w:cs="Times New Roman"/>
                <w:sz w:val="24"/>
                <w:szCs w:val="24"/>
                <w:lang w:val="lv-LV" w:eastAsia="en-US"/>
              </w:rPr>
              <w:t xml:space="preserve"> 74-02E,</w:t>
            </w:r>
            <w:r w:rsidRPr="00BD42C0">
              <w:rPr>
                <w:rFonts w:ascii="Times New Roman" w:hAnsi="Times New Roman" w:cs="Times New Roman"/>
                <w:sz w:val="24"/>
                <w:szCs w:val="24"/>
                <w:lang w:val="lv-LV" w:eastAsia="en-US"/>
              </w:rPr>
              <w:t xml:space="preserve"> ir 3 </w:t>
            </w:r>
            <w:proofErr w:type="spellStart"/>
            <w:r w:rsidRPr="00BD42C0">
              <w:rPr>
                <w:rFonts w:ascii="Times New Roman" w:hAnsi="Times New Roman" w:cs="Times New Roman"/>
                <w:sz w:val="24"/>
                <w:szCs w:val="24"/>
                <w:lang w:val="lv-LV" w:eastAsia="en-US"/>
              </w:rPr>
              <w:t>dB</w:t>
            </w:r>
            <w:proofErr w:type="spellEnd"/>
            <w:r w:rsidRPr="00BD42C0">
              <w:rPr>
                <w:rFonts w:ascii="Times New Roman" w:hAnsi="Times New Roman" w:cs="Times New Roman"/>
                <w:sz w:val="24"/>
                <w:szCs w:val="24"/>
                <w:lang w:val="lv-LV" w:eastAsia="en-US"/>
              </w:rPr>
              <w:t xml:space="preserve"> </w:t>
            </w:r>
          </w:p>
        </w:tc>
      </w:tr>
    </w:tbl>
    <w:p w14:paraId="0C178E9E" w14:textId="77777777" w:rsidR="00BD42C0" w:rsidRPr="00BD42C0" w:rsidRDefault="00BD42C0" w:rsidP="00BD42C0">
      <w:pPr>
        <w:suppressAutoHyphens w:val="0"/>
        <w:spacing w:after="120"/>
        <w:jc w:val="both"/>
        <w:rPr>
          <w:rFonts w:ascii="Times New Roman" w:hAnsi="Times New Roman" w:cs="Times New Roman"/>
          <w:sz w:val="24"/>
          <w:szCs w:val="24"/>
          <w:lang w:val="lv-LV" w:eastAsia="en-US"/>
        </w:rPr>
      </w:pPr>
    </w:p>
    <w:p w14:paraId="6DA79BEC"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iCs/>
          <w:sz w:val="24"/>
          <w:szCs w:val="24"/>
          <w:lang w:val="lv-LV" w:eastAsia="en-US"/>
        </w:rPr>
        <w:t xml:space="preserve">Līguma </w:t>
      </w:r>
      <w:r w:rsidRPr="00BD42C0">
        <w:rPr>
          <w:rFonts w:ascii="Times New Roman" w:hAnsi="Times New Roman" w:cs="Times New Roman"/>
          <w:sz w:val="24"/>
          <w:szCs w:val="24"/>
          <w:lang w:val="lv-LV" w:eastAsia="en-US"/>
        </w:rPr>
        <w:t xml:space="preserve">spēkā esamības laikā </w:t>
      </w:r>
      <w:r w:rsidRPr="00BD42C0">
        <w:rPr>
          <w:rFonts w:ascii="Times New Roman" w:hAnsi="Times New Roman" w:cs="Times New Roman"/>
          <w:iCs/>
          <w:sz w:val="24"/>
          <w:szCs w:val="24"/>
          <w:lang w:val="lv-LV" w:eastAsia="en-US"/>
        </w:rPr>
        <w:t xml:space="preserve">Izpildītājam </w:t>
      </w:r>
      <w:r w:rsidRPr="00BD42C0">
        <w:rPr>
          <w:rFonts w:ascii="Times New Roman" w:hAnsi="Times New Roman" w:cs="Times New Roman"/>
          <w:sz w:val="24"/>
          <w:szCs w:val="24"/>
          <w:lang w:val="lv-LV" w:eastAsia="en-US"/>
        </w:rPr>
        <w:t xml:space="preserve">ir pienākums nepārtraukti (tas ir, katru gadu, katru dienu bez pārtraukumiem, 24 stundas diennaktī), izņemot saskaņotos </w:t>
      </w:r>
      <w:r w:rsidRPr="00BD42C0">
        <w:rPr>
          <w:rFonts w:ascii="Times New Roman" w:hAnsi="Times New Roman" w:cs="Times New Roman"/>
          <w:iCs/>
          <w:sz w:val="24"/>
          <w:szCs w:val="24"/>
          <w:lang w:val="lv-LV" w:eastAsia="en-US"/>
        </w:rPr>
        <w:t>Tehniskos pārtraukumus</w:t>
      </w:r>
      <w:r w:rsidRPr="00BD42C0">
        <w:rPr>
          <w:rFonts w:ascii="Times New Roman" w:hAnsi="Times New Roman" w:cs="Times New Roman"/>
          <w:sz w:val="24"/>
          <w:szCs w:val="24"/>
          <w:lang w:val="lv-LV" w:eastAsia="en-US"/>
        </w:rPr>
        <w:t xml:space="preserve">, nodrošināt (izmantojot </w:t>
      </w:r>
      <w:r w:rsidRPr="00BD42C0">
        <w:rPr>
          <w:rFonts w:ascii="Times New Roman" w:hAnsi="Times New Roman" w:cs="Times New Roman"/>
          <w:iCs/>
          <w:sz w:val="24"/>
          <w:szCs w:val="24"/>
          <w:lang w:val="lv-LV" w:eastAsia="en-US"/>
        </w:rPr>
        <w:t>Tehniskos līdzekļus</w:t>
      </w:r>
      <w:r w:rsidRPr="00BD42C0">
        <w:rPr>
          <w:rFonts w:ascii="Times New Roman" w:hAnsi="Times New Roman" w:cs="Times New Roman"/>
          <w:sz w:val="24"/>
          <w:szCs w:val="24"/>
          <w:lang w:val="lv-LV" w:eastAsia="en-US"/>
        </w:rPr>
        <w:t xml:space="preserve">) </w:t>
      </w:r>
      <w:r w:rsidRPr="00BD42C0">
        <w:rPr>
          <w:rFonts w:ascii="Times New Roman" w:hAnsi="Times New Roman" w:cs="Times New Roman"/>
          <w:iCs/>
          <w:sz w:val="24"/>
          <w:szCs w:val="24"/>
          <w:lang w:val="lv-LV" w:eastAsia="en-US"/>
        </w:rPr>
        <w:t xml:space="preserve">Programmu </w:t>
      </w:r>
      <w:r w:rsidRPr="00BD42C0">
        <w:rPr>
          <w:rFonts w:ascii="Times New Roman" w:hAnsi="Times New Roman" w:cs="Times New Roman"/>
          <w:sz w:val="24"/>
          <w:szCs w:val="24"/>
          <w:lang w:val="lv-LV" w:eastAsia="en-US"/>
        </w:rPr>
        <w:t xml:space="preserve">saņemšanu (uztveršanu) </w:t>
      </w:r>
      <w:r w:rsidRPr="00BD42C0">
        <w:rPr>
          <w:rFonts w:ascii="Times New Roman" w:hAnsi="Times New Roman" w:cs="Times New Roman"/>
          <w:iCs/>
          <w:sz w:val="24"/>
          <w:szCs w:val="24"/>
          <w:lang w:val="lv-LV" w:eastAsia="en-US"/>
        </w:rPr>
        <w:t xml:space="preserve">Pieslēguma punktā </w:t>
      </w:r>
      <w:r w:rsidRPr="00BD42C0">
        <w:rPr>
          <w:rFonts w:ascii="Times New Roman" w:hAnsi="Times New Roman" w:cs="Times New Roman"/>
          <w:sz w:val="24"/>
          <w:szCs w:val="24"/>
          <w:lang w:val="lv-LV" w:eastAsia="en-US"/>
        </w:rPr>
        <w:t xml:space="preserve">un kvalitatīvu (atbilstoši </w:t>
      </w:r>
      <w:r w:rsidRPr="00BD42C0">
        <w:rPr>
          <w:rFonts w:ascii="Times New Roman" w:hAnsi="Times New Roman" w:cs="Times New Roman"/>
          <w:iCs/>
          <w:sz w:val="24"/>
          <w:szCs w:val="24"/>
          <w:lang w:val="lv-LV" w:eastAsia="en-US"/>
        </w:rPr>
        <w:t xml:space="preserve">televīzijas signāla </w:t>
      </w:r>
      <w:r w:rsidRPr="00BD42C0">
        <w:rPr>
          <w:rFonts w:ascii="Times New Roman" w:hAnsi="Times New Roman" w:cs="Times New Roman"/>
          <w:sz w:val="24"/>
          <w:szCs w:val="24"/>
          <w:lang w:val="lv-LV" w:eastAsia="en-US"/>
        </w:rPr>
        <w:t xml:space="preserve">kvalitātei, kāda tam bijusi </w:t>
      </w:r>
      <w:r w:rsidRPr="00BD42C0">
        <w:rPr>
          <w:rFonts w:ascii="Times New Roman" w:hAnsi="Times New Roman" w:cs="Times New Roman"/>
          <w:iCs/>
          <w:sz w:val="24"/>
          <w:szCs w:val="24"/>
          <w:lang w:val="lv-LV" w:eastAsia="en-US"/>
        </w:rPr>
        <w:t>Saņemšanas punktā</w:t>
      </w:r>
      <w:r w:rsidRPr="00BD42C0">
        <w:rPr>
          <w:rFonts w:ascii="Times New Roman" w:hAnsi="Times New Roman" w:cs="Times New Roman"/>
          <w:sz w:val="24"/>
          <w:szCs w:val="24"/>
          <w:lang w:val="lv-LV" w:eastAsia="en-US"/>
        </w:rPr>
        <w:t xml:space="preserve">) </w:t>
      </w:r>
      <w:r w:rsidRPr="00BD42C0">
        <w:rPr>
          <w:rFonts w:ascii="Times New Roman" w:hAnsi="Times New Roman" w:cs="Times New Roman"/>
          <w:iCs/>
          <w:sz w:val="24"/>
          <w:szCs w:val="24"/>
          <w:lang w:val="lv-LV" w:eastAsia="en-US"/>
        </w:rPr>
        <w:t>Programmu raidīšanu</w:t>
      </w:r>
      <w:r w:rsidRPr="00BD42C0">
        <w:rPr>
          <w:rFonts w:ascii="Times New Roman" w:hAnsi="Times New Roman" w:cs="Times New Roman"/>
          <w:sz w:val="24"/>
          <w:szCs w:val="24"/>
          <w:lang w:val="lv-LV" w:eastAsia="en-US"/>
        </w:rPr>
        <w:t xml:space="preserve">. Kvalitatīvs Signāls ir signāls, kas atbilst Līguma 2.pielikumā „Signāla kvalitāte un monitorings” noteiktajām signāla kvalitātes prasībām. Pasūtītājs nodrošina kvalitatīva signāla nodošanu Izpildītājam </w:t>
      </w:r>
      <w:proofErr w:type="spellStart"/>
      <w:r w:rsidRPr="00BD42C0">
        <w:rPr>
          <w:rFonts w:ascii="Times New Roman" w:hAnsi="Times New Roman" w:cs="Times New Roman"/>
          <w:sz w:val="24"/>
          <w:szCs w:val="24"/>
          <w:lang w:val="lv-LV" w:eastAsia="en-US"/>
        </w:rPr>
        <w:t>pieslēguma</w:t>
      </w:r>
      <w:proofErr w:type="spellEnd"/>
      <w:r w:rsidRPr="00BD42C0">
        <w:rPr>
          <w:rFonts w:ascii="Times New Roman" w:hAnsi="Times New Roman" w:cs="Times New Roman"/>
          <w:sz w:val="24"/>
          <w:szCs w:val="24"/>
          <w:lang w:val="lv-LV" w:eastAsia="en-US"/>
        </w:rPr>
        <w:t xml:space="preserve"> punktā. Izpildītājs nodrošina saņemtā signāla transportu un apraidi, nesama</w:t>
      </w:r>
      <w:r w:rsidR="002825CA">
        <w:rPr>
          <w:rFonts w:ascii="Times New Roman" w:hAnsi="Times New Roman" w:cs="Times New Roman"/>
          <w:sz w:val="24"/>
          <w:szCs w:val="24"/>
          <w:lang w:val="lv-LV" w:eastAsia="en-US"/>
        </w:rPr>
        <w:t>zinot saņemtā signāla kvalitāti.</w:t>
      </w:r>
    </w:p>
    <w:p w14:paraId="051D5A61"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iCs/>
          <w:sz w:val="24"/>
          <w:szCs w:val="24"/>
          <w:lang w:val="lv-LV" w:eastAsia="en-US"/>
        </w:rPr>
        <w:t xml:space="preserve">Izpildītājs neatbild par Tehniskiem pārtraukumiem un Tehniskiem brāķiem, ja tie radušies Pasūtītāja piegādātā Signāla neatbilstības </w:t>
      </w:r>
      <w:r w:rsidRPr="00BD42C0">
        <w:rPr>
          <w:rFonts w:ascii="Times New Roman" w:hAnsi="Times New Roman" w:cs="Times New Roman"/>
          <w:iCs/>
          <w:color w:val="000000"/>
          <w:sz w:val="24"/>
          <w:szCs w:val="24"/>
          <w:lang w:val="lv-LV" w:eastAsia="en-US"/>
        </w:rPr>
        <w:t xml:space="preserve">ISO/IEC 13818-1 </w:t>
      </w:r>
      <w:r w:rsidRPr="00BD42C0">
        <w:rPr>
          <w:rFonts w:ascii="Times New Roman" w:hAnsi="Times New Roman" w:cs="Times New Roman"/>
          <w:iCs/>
          <w:sz w:val="24"/>
          <w:szCs w:val="24"/>
          <w:lang w:val="lv-LV" w:eastAsia="en-US"/>
        </w:rPr>
        <w:t>standartam dēļ</w:t>
      </w:r>
      <w:r w:rsidRPr="00BD42C0">
        <w:rPr>
          <w:rFonts w:ascii="Times New Roman" w:hAnsi="Times New Roman" w:cs="Times New Roman"/>
          <w:sz w:val="24"/>
          <w:szCs w:val="24"/>
          <w:lang w:val="lv-LV" w:eastAsia="en-US"/>
        </w:rPr>
        <w:t>. Puses patstāvīgi veic atbilstošus Signāla atbilstības mērījumus Pieslēguma punktā, saskaņā ar Līguma 2. pielikumu „Signāla kvalitāte un monitorings”.</w:t>
      </w:r>
    </w:p>
    <w:p w14:paraId="28B45BB9"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Signāla nepārtrauktība, nesējfrekvences precizitāte, kļūdu skaits, raidītāja izejas jaudas jāmēra katram raidītājam atsevišķi. </w:t>
      </w:r>
    </w:p>
    <w:p w14:paraId="10AF56F8"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Signāla nepārtrauktība laikā jāmēra katram raidītājam atsevišķi un tīklam kopumā. </w:t>
      </w:r>
    </w:p>
    <w:p w14:paraId="2A92A45F"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eastAsia="Batang" w:hAnsi="Times New Roman" w:cs="Times New Roman"/>
          <w:sz w:val="24"/>
          <w:szCs w:val="24"/>
          <w:lang w:val="lv-LV" w:eastAsia="en-US"/>
        </w:rPr>
        <w:t xml:space="preserve">Katra mēneša kvalitatīvas </w:t>
      </w:r>
      <w:r w:rsidRPr="00BD42C0">
        <w:rPr>
          <w:rFonts w:ascii="Times New Roman" w:eastAsia="Batang" w:hAnsi="Times New Roman" w:cs="Times New Roman"/>
          <w:iCs/>
          <w:sz w:val="24"/>
          <w:szCs w:val="24"/>
          <w:lang w:val="lv-LV" w:eastAsia="en-US"/>
        </w:rPr>
        <w:t>Programmas/u raidīšanas</w:t>
      </w:r>
      <w:r w:rsidRPr="00BD42C0">
        <w:rPr>
          <w:rFonts w:ascii="Times New Roman" w:eastAsia="Batang" w:hAnsi="Times New Roman" w:cs="Times New Roman"/>
          <w:sz w:val="24"/>
          <w:szCs w:val="24"/>
          <w:lang w:val="lv-LV" w:eastAsia="en-US"/>
        </w:rPr>
        <w:t xml:space="preserve"> faktiskais apjoms, tas ir, laika posms, kurā notikusi </w:t>
      </w:r>
      <w:r w:rsidRPr="00BD42C0">
        <w:rPr>
          <w:rFonts w:ascii="Times New Roman" w:eastAsia="Batang" w:hAnsi="Times New Roman" w:cs="Times New Roman"/>
          <w:iCs/>
          <w:sz w:val="24"/>
          <w:szCs w:val="24"/>
          <w:lang w:val="lv-LV" w:eastAsia="en-US"/>
        </w:rPr>
        <w:t>Programmas/u raidīšana</w:t>
      </w:r>
      <w:r w:rsidRPr="00BD42C0">
        <w:rPr>
          <w:rFonts w:ascii="Times New Roman" w:eastAsia="Batang" w:hAnsi="Times New Roman" w:cs="Times New Roman"/>
          <w:sz w:val="24"/>
          <w:szCs w:val="24"/>
          <w:lang w:val="lv-LV" w:eastAsia="en-US"/>
        </w:rPr>
        <w:t xml:space="preserve"> bez </w:t>
      </w:r>
      <w:r w:rsidRPr="00BD42C0">
        <w:rPr>
          <w:rFonts w:ascii="Times New Roman" w:eastAsia="Batang" w:hAnsi="Times New Roman" w:cs="Times New Roman"/>
          <w:iCs/>
          <w:sz w:val="24"/>
          <w:szCs w:val="24"/>
          <w:lang w:val="lv-LV" w:eastAsia="en-US"/>
        </w:rPr>
        <w:t xml:space="preserve">Tehniskajiem brāķiem </w:t>
      </w:r>
      <w:r w:rsidRPr="00BD42C0">
        <w:rPr>
          <w:rFonts w:ascii="Times New Roman" w:eastAsia="Batang" w:hAnsi="Times New Roman" w:cs="Times New Roman"/>
          <w:sz w:val="24"/>
          <w:szCs w:val="24"/>
          <w:lang w:val="lv-LV" w:eastAsia="en-US"/>
        </w:rPr>
        <w:t xml:space="preserve">un </w:t>
      </w:r>
      <w:r w:rsidRPr="00BD42C0">
        <w:rPr>
          <w:rFonts w:ascii="Times New Roman" w:eastAsia="Batang" w:hAnsi="Times New Roman" w:cs="Times New Roman"/>
          <w:iCs/>
          <w:sz w:val="24"/>
          <w:szCs w:val="24"/>
          <w:lang w:val="lv-LV" w:eastAsia="en-US"/>
        </w:rPr>
        <w:t>Tehniskajiem pārtraukumiem</w:t>
      </w:r>
      <w:r w:rsidRPr="00BD42C0">
        <w:rPr>
          <w:rFonts w:ascii="Times New Roman" w:eastAsia="Batang" w:hAnsi="Times New Roman" w:cs="Times New Roman"/>
          <w:sz w:val="24"/>
          <w:szCs w:val="24"/>
          <w:lang w:val="lv-LV" w:eastAsia="en-US"/>
        </w:rPr>
        <w:t>, ņemot vērā, t.i.</w:t>
      </w:r>
      <w:r w:rsidR="002825CA">
        <w:rPr>
          <w:rFonts w:ascii="Times New Roman" w:eastAsia="Batang" w:hAnsi="Times New Roman" w:cs="Times New Roman"/>
          <w:sz w:val="24"/>
          <w:szCs w:val="24"/>
          <w:lang w:val="lv-LV" w:eastAsia="en-US"/>
        </w:rPr>
        <w:t>,</w:t>
      </w:r>
      <w:r w:rsidRPr="00BD42C0">
        <w:rPr>
          <w:rFonts w:ascii="Times New Roman" w:eastAsia="Batang" w:hAnsi="Times New Roman" w:cs="Times New Roman"/>
          <w:sz w:val="24"/>
          <w:szCs w:val="24"/>
          <w:lang w:val="lv-LV" w:eastAsia="en-US"/>
        </w:rPr>
        <w:t xml:space="preserve"> norādot laika posmus, kuros konstatēti Tehniskie brāķi un Tehniskie pārtraukumi, attiecīgajā mēnesī pieļautos </w:t>
      </w:r>
      <w:r w:rsidRPr="00BD42C0">
        <w:rPr>
          <w:rFonts w:ascii="Times New Roman" w:eastAsia="Batang" w:hAnsi="Times New Roman" w:cs="Times New Roman"/>
          <w:iCs/>
          <w:sz w:val="24"/>
          <w:szCs w:val="24"/>
          <w:lang w:val="lv-LV" w:eastAsia="en-US"/>
        </w:rPr>
        <w:t xml:space="preserve">Tehniskos brāķus </w:t>
      </w:r>
      <w:r w:rsidRPr="00BD42C0">
        <w:rPr>
          <w:rFonts w:ascii="Times New Roman" w:eastAsia="Batang" w:hAnsi="Times New Roman" w:cs="Times New Roman"/>
          <w:sz w:val="24"/>
          <w:szCs w:val="24"/>
          <w:lang w:val="lv-LV" w:eastAsia="en-US"/>
        </w:rPr>
        <w:t xml:space="preserve">un </w:t>
      </w:r>
      <w:r w:rsidRPr="00BD42C0">
        <w:rPr>
          <w:rFonts w:ascii="Times New Roman" w:eastAsia="Batang" w:hAnsi="Times New Roman" w:cs="Times New Roman"/>
          <w:iCs/>
          <w:sz w:val="24"/>
          <w:szCs w:val="24"/>
          <w:lang w:val="lv-LV" w:eastAsia="en-US"/>
        </w:rPr>
        <w:t>Tehniskos pārtraukumus</w:t>
      </w:r>
      <w:r w:rsidRPr="00BD42C0">
        <w:rPr>
          <w:rFonts w:ascii="Times New Roman" w:eastAsia="Batang" w:hAnsi="Times New Roman" w:cs="Times New Roman"/>
          <w:sz w:val="24"/>
          <w:szCs w:val="24"/>
          <w:lang w:val="lv-LV" w:eastAsia="en-US"/>
        </w:rPr>
        <w:t>, tiek saskaņots Protokolā par kvalitatīvas</w:t>
      </w:r>
      <w:r w:rsidRPr="00BD42C0">
        <w:rPr>
          <w:rFonts w:ascii="Times New Roman" w:eastAsia="Batang" w:hAnsi="Times New Roman" w:cs="Times New Roman"/>
          <w:iCs/>
          <w:sz w:val="24"/>
          <w:szCs w:val="24"/>
          <w:lang w:val="lv-LV" w:eastAsia="en-US"/>
        </w:rPr>
        <w:t xml:space="preserve"> Multipleksa raidīšanas</w:t>
      </w:r>
      <w:r w:rsidRPr="00BD42C0">
        <w:rPr>
          <w:rFonts w:ascii="Times New Roman" w:eastAsia="Batang" w:hAnsi="Times New Roman" w:cs="Times New Roman"/>
          <w:sz w:val="24"/>
          <w:szCs w:val="24"/>
          <w:lang w:val="lv-LV" w:eastAsia="en-US"/>
        </w:rPr>
        <w:t xml:space="preserve"> faktisko apjomu attiecīgajā mēnesī, ko paraksta abas Puses. Kvalitatīvas</w:t>
      </w:r>
      <w:r w:rsidRPr="00BD42C0">
        <w:rPr>
          <w:rFonts w:ascii="Times New Roman" w:eastAsia="Batang" w:hAnsi="Times New Roman" w:cs="Times New Roman"/>
          <w:iCs/>
          <w:sz w:val="24"/>
          <w:szCs w:val="24"/>
          <w:lang w:val="lv-LV" w:eastAsia="en-US"/>
        </w:rPr>
        <w:t xml:space="preserve"> Multipleksa raidīšanas</w:t>
      </w:r>
      <w:r w:rsidRPr="00BD42C0">
        <w:rPr>
          <w:rFonts w:ascii="Times New Roman" w:eastAsia="Batang" w:hAnsi="Times New Roman" w:cs="Times New Roman"/>
          <w:sz w:val="24"/>
          <w:szCs w:val="24"/>
          <w:lang w:val="lv-LV" w:eastAsia="en-US"/>
        </w:rPr>
        <w:t xml:space="preserve"> faktisko apjomu izsaka minūtēs. Nepilnas minūtes līdz 30. (trīsdesmitajai) sekundei izsaka, noapaļojot uz iepriekšējo minūti, bet nepilnas minūtes no 31. (trīsdesmit pirmās) sekundes izsaka, noapaļojot uz nākamo minūti. Pēc šādas metodikas aprēķina arī Tehniskā brāķa un Tehniskā pārtraukuma faktisko apjomu. Protokola paraugs ir pievienots </w:t>
      </w:r>
      <w:r w:rsidRPr="00BD42C0">
        <w:rPr>
          <w:rFonts w:ascii="Times New Roman" w:eastAsia="Batang" w:hAnsi="Times New Roman" w:cs="Times New Roman"/>
          <w:iCs/>
          <w:sz w:val="24"/>
          <w:szCs w:val="24"/>
          <w:lang w:val="lv-LV" w:eastAsia="en-US"/>
        </w:rPr>
        <w:t>Līguma</w:t>
      </w:r>
      <w:r w:rsidRPr="00BD42C0">
        <w:rPr>
          <w:rFonts w:ascii="Times New Roman" w:eastAsia="Batang" w:hAnsi="Times New Roman" w:cs="Times New Roman"/>
          <w:sz w:val="24"/>
          <w:szCs w:val="24"/>
          <w:lang w:val="lv-LV" w:eastAsia="en-US"/>
        </w:rPr>
        <w:t xml:space="preserve"> 5.pielikumā „Pakalpojumu nodrošināšanas protokola paraugs”. </w:t>
      </w:r>
    </w:p>
    <w:p w14:paraId="59796C15" w14:textId="77777777" w:rsidR="00BD42C0" w:rsidRPr="00BD42C0"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bCs/>
          <w:iCs/>
          <w:sz w:val="24"/>
          <w:szCs w:val="24"/>
          <w:lang w:val="lv-LV" w:eastAsia="en-US"/>
        </w:rPr>
        <w:t>Izpildītājam</w:t>
      </w:r>
      <w:r w:rsidRPr="00BD42C0">
        <w:rPr>
          <w:rFonts w:ascii="Times New Roman" w:hAnsi="Times New Roman" w:cs="Times New Roman"/>
          <w:bCs/>
          <w:i/>
          <w:iCs/>
          <w:sz w:val="24"/>
          <w:szCs w:val="24"/>
          <w:lang w:val="lv-LV" w:eastAsia="en-US"/>
        </w:rPr>
        <w:t xml:space="preserve"> </w:t>
      </w:r>
      <w:r w:rsidRPr="00BD42C0">
        <w:rPr>
          <w:rFonts w:ascii="Times New Roman" w:hAnsi="Times New Roman" w:cs="Times New Roman"/>
          <w:bCs/>
          <w:sz w:val="24"/>
          <w:szCs w:val="24"/>
          <w:lang w:val="lv-LV" w:eastAsia="en-US"/>
        </w:rPr>
        <w:t>ir pienākums saglabāt monitoringa datus kopumā par iepriekšējo mēnesi vismaz 30 (trīsdesmit) kalendārās dienas pēc attiecīgā mēneša beigām.</w:t>
      </w:r>
    </w:p>
    <w:p w14:paraId="0584FC5C" w14:textId="77777777" w:rsidR="00033088" w:rsidRPr="00033088" w:rsidRDefault="002825CA" w:rsidP="00033088">
      <w:pPr>
        <w:suppressAutoHyphens w:val="0"/>
        <w:jc w:val="right"/>
        <w:rPr>
          <w:rFonts w:ascii="Times New Roman" w:hAnsi="Times New Roman" w:cs="Times New Roman"/>
          <w:bCs/>
          <w:sz w:val="20"/>
          <w:lang w:val="lv-LV" w:eastAsia="lv-LV"/>
        </w:rPr>
      </w:pPr>
      <w:r>
        <w:rPr>
          <w:rFonts w:ascii="Times New Roman" w:hAnsi="Times New Roman" w:cs="Times New Roman"/>
          <w:sz w:val="24"/>
          <w:szCs w:val="24"/>
          <w:lang w:val="lv-LV" w:eastAsia="en-US"/>
        </w:rPr>
        <w:br w:type="page"/>
      </w:r>
      <w:r w:rsidR="00033088" w:rsidRPr="00033088">
        <w:rPr>
          <w:rFonts w:ascii="Times New Roman" w:hAnsi="Times New Roman" w:cs="Times New Roman"/>
          <w:bCs/>
          <w:sz w:val="20"/>
          <w:lang w:val="lv-LV" w:eastAsia="lv-LV"/>
        </w:rPr>
        <w:lastRenderedPageBreak/>
        <w:t xml:space="preserve">4.pielikums </w:t>
      </w:r>
    </w:p>
    <w:p w14:paraId="2C760592" w14:textId="77777777" w:rsidR="00033088" w:rsidRPr="00033088" w:rsidRDefault="00033088" w:rsidP="00033088">
      <w:pPr>
        <w:suppressAutoHyphens w:val="0"/>
        <w:jc w:val="right"/>
        <w:rPr>
          <w:rFonts w:ascii="Times New Roman" w:eastAsia="PMingLiU" w:hAnsi="Times New Roman" w:cs="Times New Roman"/>
          <w:sz w:val="20"/>
          <w:lang w:val="lv-LV" w:eastAsia="zh-TW"/>
        </w:rPr>
      </w:pPr>
      <w:r w:rsidRPr="00033088">
        <w:rPr>
          <w:rFonts w:ascii="Times New Roman" w:hAnsi="Times New Roman" w:cs="Times New Roman"/>
          <w:bCs/>
          <w:sz w:val="20"/>
          <w:lang w:val="lv-LV" w:eastAsia="lv-LV"/>
        </w:rPr>
        <w:t>Līgumam</w:t>
      </w:r>
      <w:r>
        <w:rPr>
          <w:rFonts w:ascii="Times New Roman" w:hAnsi="Times New Roman" w:cs="Times New Roman"/>
          <w:bCs/>
          <w:sz w:val="20"/>
          <w:lang w:val="lv-LV" w:eastAsia="lv-LV"/>
        </w:rPr>
        <w:t xml:space="preserve"> </w:t>
      </w:r>
      <w:r w:rsidRPr="00033088">
        <w:rPr>
          <w:rFonts w:ascii="Times New Roman" w:eastAsia="PMingLiU" w:hAnsi="Times New Roman" w:cs="Times New Roman"/>
          <w:sz w:val="20"/>
          <w:lang w:val="lv-LV" w:eastAsia="zh-TW"/>
        </w:rPr>
        <w:t xml:space="preserve">LVRTC Nr. </w:t>
      </w:r>
      <w:r w:rsidRPr="00033088">
        <w:rPr>
          <w:rFonts w:ascii="Times New Roman" w:eastAsia="PMingLiU" w:hAnsi="Times New Roman" w:cs="Times New Roman"/>
          <w:sz w:val="21"/>
          <w:szCs w:val="21"/>
          <w:lang w:val="lv-LV" w:eastAsia="zh-TW"/>
        </w:rPr>
        <w:t>_________</w:t>
      </w:r>
    </w:p>
    <w:p w14:paraId="22BDFE42" w14:textId="77777777" w:rsidR="00033088" w:rsidRPr="00033088" w:rsidRDefault="00033088" w:rsidP="00033088">
      <w:pPr>
        <w:suppressAutoHyphens w:val="0"/>
        <w:jc w:val="right"/>
        <w:rPr>
          <w:rFonts w:ascii="Times New Roman" w:hAnsi="Times New Roman" w:cs="Arial"/>
          <w:bCs/>
          <w:sz w:val="20"/>
          <w:lang w:val="lv-LV" w:eastAsia="lv-LV"/>
        </w:rPr>
      </w:pPr>
      <w:r w:rsidRPr="00033088">
        <w:rPr>
          <w:rFonts w:ascii="Times New Roman" w:hAnsi="Times New Roman" w:cs="Arial"/>
          <w:bCs/>
          <w:sz w:val="20"/>
          <w:lang w:val="lv-LV" w:eastAsia="lv-LV"/>
        </w:rPr>
        <w:t xml:space="preserve">par bezmaksas televīzijas programmu izplatīšanu ar zemes </w:t>
      </w:r>
    </w:p>
    <w:p w14:paraId="0B7775C4" w14:textId="77777777" w:rsidR="00033088" w:rsidRPr="00033088" w:rsidRDefault="00033088" w:rsidP="00033088">
      <w:pPr>
        <w:suppressAutoHyphens w:val="0"/>
        <w:jc w:val="right"/>
        <w:rPr>
          <w:rFonts w:ascii="Times New Roman" w:hAnsi="Times New Roman" w:cs="Arial"/>
          <w:bCs/>
          <w:sz w:val="20"/>
          <w:lang w:val="lv-LV" w:eastAsia="lv-LV"/>
        </w:rPr>
      </w:pPr>
      <w:r w:rsidRPr="00033088">
        <w:rPr>
          <w:rFonts w:ascii="Times New Roman" w:hAnsi="Times New Roman" w:cs="Arial"/>
          <w:bCs/>
          <w:sz w:val="20"/>
          <w:lang w:val="lv-LV" w:eastAsia="lv-LV"/>
        </w:rPr>
        <w:t>ciparu televīzijas raidošo tīklu</w:t>
      </w:r>
    </w:p>
    <w:p w14:paraId="3C0395D3" w14:textId="77777777" w:rsidR="00033088" w:rsidRPr="00033088" w:rsidRDefault="00033088" w:rsidP="00033088">
      <w:pPr>
        <w:suppressAutoHyphens w:val="0"/>
        <w:jc w:val="center"/>
        <w:rPr>
          <w:rFonts w:ascii="Times New Roman" w:hAnsi="Times New Roman" w:cs="Times New Roman"/>
          <w:bCs/>
          <w:sz w:val="16"/>
          <w:szCs w:val="16"/>
          <w:lang w:val="lv-LV" w:eastAsia="lv-LV"/>
        </w:rPr>
      </w:pPr>
    </w:p>
    <w:p w14:paraId="3254BC2F" w14:textId="77777777" w:rsidR="00033088" w:rsidRPr="00033088" w:rsidRDefault="00033088" w:rsidP="00033088">
      <w:pPr>
        <w:keepNext/>
        <w:suppressAutoHyphens w:val="0"/>
        <w:jc w:val="center"/>
        <w:outlineLvl w:val="0"/>
        <w:rPr>
          <w:rFonts w:ascii="Times New Roman" w:hAnsi="Times New Roman" w:cs="Times New Roman"/>
          <w:b/>
          <w:bCs/>
          <w:sz w:val="24"/>
          <w:szCs w:val="24"/>
          <w:lang w:val="lv-LV" w:eastAsia="lv-LV"/>
        </w:rPr>
      </w:pPr>
    </w:p>
    <w:p w14:paraId="4E3A4CB1" w14:textId="77777777" w:rsidR="00033088" w:rsidRPr="00033088" w:rsidRDefault="00033088" w:rsidP="00033088">
      <w:pPr>
        <w:keepNext/>
        <w:suppressAutoHyphens w:val="0"/>
        <w:jc w:val="center"/>
        <w:outlineLvl w:val="0"/>
        <w:rPr>
          <w:rFonts w:ascii="Times New Roman" w:hAnsi="Times New Roman" w:cs="Times New Roman"/>
          <w:b/>
          <w:bCs/>
          <w:sz w:val="24"/>
          <w:szCs w:val="24"/>
          <w:lang w:val="lv-LV" w:eastAsia="lv-LV"/>
        </w:rPr>
      </w:pPr>
      <w:r w:rsidRPr="00033088">
        <w:rPr>
          <w:rFonts w:ascii="Times New Roman" w:hAnsi="Times New Roman" w:cs="Times New Roman"/>
          <w:b/>
          <w:bCs/>
          <w:sz w:val="24"/>
          <w:szCs w:val="24"/>
          <w:lang w:val="lv-LV" w:eastAsia="lv-LV"/>
        </w:rPr>
        <w:t>Tīklu aptveršanas zonu mērījumu veikšanas kārtība</w:t>
      </w:r>
    </w:p>
    <w:p w14:paraId="651E9592" w14:textId="77777777" w:rsidR="00033088" w:rsidRPr="00033088" w:rsidRDefault="00033088" w:rsidP="00033088">
      <w:pPr>
        <w:suppressAutoHyphens w:val="0"/>
        <w:jc w:val="both"/>
        <w:rPr>
          <w:rFonts w:ascii="Times New Roman" w:hAnsi="Times New Roman" w:cs="Times New Roman"/>
          <w:bCs/>
          <w:sz w:val="16"/>
          <w:szCs w:val="16"/>
          <w:lang w:val="lv-LV" w:eastAsia="lv-LV"/>
        </w:rPr>
      </w:pPr>
    </w:p>
    <w:p w14:paraId="3C1F79A7"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Zemāk aprakstītā kārtība nosaka zemes ciparu televīzijas izplatīšanas tīklu (tālāk tekstā – tīkls vai tīkli) aptveršanas zonu mērījumu, t.i</w:t>
      </w:r>
      <w:r>
        <w:rPr>
          <w:rFonts w:ascii="Times New Roman" w:hAnsi="Times New Roman" w:cs="Times New Roman"/>
          <w:bCs/>
          <w:sz w:val="24"/>
          <w:szCs w:val="24"/>
          <w:lang w:val="lv-LV" w:eastAsia="lv-LV"/>
        </w:rPr>
        <w:t>.,</w:t>
      </w:r>
      <w:r w:rsidRPr="00033088">
        <w:rPr>
          <w:rFonts w:ascii="Times New Roman" w:hAnsi="Times New Roman" w:cs="Times New Roman"/>
          <w:bCs/>
          <w:sz w:val="24"/>
          <w:szCs w:val="24"/>
          <w:lang w:val="lv-LV" w:eastAsia="lv-LV"/>
        </w:rPr>
        <w:t xml:space="preserve"> radiosignāla elektromagnētiskā lauka intensitātes (EML) mērījumu veikšanas kārtību.</w:t>
      </w:r>
    </w:p>
    <w:p w14:paraId="00F44D1F"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Radiosignāla elektromagnētiskā lauka intensitātes mērījumi tiek veikti saskaņā ar CEPT rekomendāciju CEPT/ERC/REC 74-02 E.</w:t>
      </w:r>
    </w:p>
    <w:p w14:paraId="715E203A"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 xml:space="preserve">Tīkla mērījumi notiek pa daļām. Mazākā iespējamā tīkla daļa ir 1 (viena)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tīkla zona. Atbilstoši VAS „Elektroniskie sakari” veiktajiem frekvences piešķīrumiem Latvijas teritorija ir sadalīta 8 (astoņās)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tīklu zonās.</w:t>
      </w:r>
    </w:p>
    <w:p w14:paraId="3C2EFB5B"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 xml:space="preserve">Katras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zonas EML mērījumi tiek noformēti</w:t>
      </w:r>
      <w:r>
        <w:rPr>
          <w:rFonts w:ascii="Times New Roman" w:hAnsi="Times New Roman" w:cs="Times New Roman"/>
          <w:bCs/>
          <w:sz w:val="24"/>
          <w:szCs w:val="24"/>
          <w:lang w:val="lv-LV" w:eastAsia="lv-LV"/>
        </w:rPr>
        <w:t>,</w:t>
      </w:r>
      <w:r w:rsidRPr="00033088">
        <w:rPr>
          <w:rFonts w:ascii="Times New Roman" w:hAnsi="Times New Roman" w:cs="Times New Roman"/>
          <w:bCs/>
          <w:sz w:val="24"/>
          <w:szCs w:val="24"/>
          <w:lang w:val="lv-LV" w:eastAsia="lv-LV"/>
        </w:rPr>
        <w:t xml:space="preserve"> sastādot atbilstošu mērījumu protokolu, kurā tiek fiksēta konkrētā tīkla mērāmā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zona, mērījumu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vērtībai.</w:t>
      </w:r>
    </w:p>
    <w:p w14:paraId="5F1DC5C8"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 xml:space="preserve">EML mērījumi katrā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tīklā tiek veikti vietās, kas, atkarībā no reālās vides apstākļiem, pēc iespējas vienmērīgi izvietotas pa konkrētā tīkla perimetru tuvu aprēķinātajām aptveršanas zonu robežām. Vietas izvēlas tā, lai, konkrēto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tīklu no iedomāta centra sadalot vienādos 30</w:t>
      </w:r>
      <w:r w:rsidRPr="00033088">
        <w:rPr>
          <w:rFonts w:ascii="Symbol" w:eastAsia="Symbol" w:hAnsi="Symbol" w:cs="Symbol"/>
          <w:bCs/>
          <w:sz w:val="24"/>
          <w:szCs w:val="24"/>
          <w:lang w:val="lv-LV" w:eastAsia="lv-LV"/>
        </w:rPr>
        <w:t>°</w:t>
      </w:r>
      <w:r w:rsidRPr="00033088">
        <w:rPr>
          <w:rFonts w:ascii="Times New Roman" w:hAnsi="Times New Roman" w:cs="Times New Roman"/>
          <w:bCs/>
          <w:sz w:val="24"/>
          <w:szCs w:val="24"/>
          <w:lang w:val="lv-LV" w:eastAsia="lv-LV"/>
        </w:rPr>
        <w:t xml:space="preserve"> sektoros, katrā sektorā atrastos viena mērījumu veikšanas vieta. Nepieciešamības gadījumā vietu skaits var tikt palielināts.</w:t>
      </w:r>
    </w:p>
    <w:p w14:paraId="3A8A6392"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Mērījumu veikšanas laikā katrai izvēlētai vietai tiek fiksētas ģeogrāfiskās koordinātes, izmantojot GPS.</w:t>
      </w:r>
    </w:p>
    <w:p w14:paraId="78B3D392"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Katrā vietā EML mērījumi tiek atzīti par atbilstošiem, ja nomērītā radiosignāla lauka intensitātes mediānas vērtība nav mazāka par vēlamo lauka intensitāti, kur</w:t>
      </w:r>
      <w:r>
        <w:rPr>
          <w:rFonts w:ascii="Times New Roman" w:hAnsi="Times New Roman" w:cs="Times New Roman"/>
          <w:bCs/>
          <w:sz w:val="24"/>
          <w:szCs w:val="24"/>
          <w:lang w:val="lv-LV" w:eastAsia="lv-LV"/>
        </w:rPr>
        <w:t xml:space="preserve">as vērtība noteikta saskaņā ar </w:t>
      </w:r>
      <w:r w:rsidRPr="00033088">
        <w:rPr>
          <w:rFonts w:ascii="Times New Roman" w:hAnsi="Times New Roman" w:cs="Times New Roman"/>
          <w:bCs/>
          <w:sz w:val="24"/>
          <w:szCs w:val="24"/>
          <w:lang w:val="lv-LV" w:eastAsia="lv-LV"/>
        </w:rPr>
        <w:t xml:space="preserve">Reģionālās </w:t>
      </w:r>
      <w:proofErr w:type="spellStart"/>
      <w:r w:rsidRPr="00033088">
        <w:rPr>
          <w:rFonts w:ascii="Times New Roman" w:hAnsi="Times New Roman" w:cs="Times New Roman"/>
          <w:bCs/>
          <w:sz w:val="24"/>
          <w:szCs w:val="24"/>
          <w:lang w:val="lv-LV" w:eastAsia="lv-LV"/>
        </w:rPr>
        <w:t>radiokonferences</w:t>
      </w:r>
      <w:proofErr w:type="spellEnd"/>
      <w:r w:rsidRPr="00033088">
        <w:rPr>
          <w:rFonts w:ascii="Times New Roman" w:hAnsi="Times New Roman" w:cs="Times New Roman"/>
          <w:bCs/>
          <w:sz w:val="24"/>
          <w:szCs w:val="24"/>
          <w:lang w:val="lv-LV" w:eastAsia="lv-LV"/>
        </w:rPr>
        <w:t xml:space="preserve"> Ženēva-2006 materiāliem un ITU rekomendāciju Rec. ITU-R BT.1368-7.</w:t>
      </w:r>
    </w:p>
    <w:p w14:paraId="4EC48C01" w14:textId="77777777" w:rsidR="00033088" w:rsidRPr="00B00459" w:rsidRDefault="00033088" w:rsidP="002A6B74">
      <w:pPr>
        <w:numPr>
          <w:ilvl w:val="0"/>
          <w:numId w:val="22"/>
        </w:numPr>
        <w:suppressAutoHyphens w:val="0"/>
        <w:jc w:val="both"/>
        <w:rPr>
          <w:rFonts w:ascii="Times New Roman" w:hAnsi="Times New Roman" w:cs="Times New Roman"/>
          <w:bCs/>
          <w:sz w:val="24"/>
          <w:szCs w:val="24"/>
          <w:lang w:val="lv-LV" w:eastAsia="lv-LV"/>
        </w:rPr>
      </w:pPr>
      <w:r w:rsidRPr="00B00459">
        <w:rPr>
          <w:rFonts w:ascii="Times New Roman" w:hAnsi="Times New Roman" w:cs="Times New Roman"/>
          <w:bCs/>
          <w:sz w:val="24"/>
          <w:szCs w:val="24"/>
          <w:lang w:val="lv-LV" w:eastAsia="lv-LV"/>
        </w:rPr>
        <w:t xml:space="preserve">Katra izvēlētā vieta ar tās mērījumu rezultātiem turpmākajā Līguma izpildes gaitā tiek izmantota kā </w:t>
      </w:r>
      <w:proofErr w:type="spellStart"/>
      <w:r w:rsidRPr="00B00459">
        <w:rPr>
          <w:rFonts w:ascii="Times New Roman" w:hAnsi="Times New Roman" w:cs="Times New Roman"/>
          <w:bCs/>
          <w:sz w:val="24"/>
          <w:szCs w:val="24"/>
          <w:lang w:val="lv-LV" w:eastAsia="lv-LV"/>
        </w:rPr>
        <w:t>etalondati</w:t>
      </w:r>
      <w:proofErr w:type="spellEnd"/>
      <w:r w:rsidRPr="00B00459">
        <w:rPr>
          <w:rFonts w:ascii="Times New Roman" w:hAnsi="Times New Roman" w:cs="Times New Roman"/>
          <w:bCs/>
          <w:sz w:val="24"/>
          <w:szCs w:val="24"/>
          <w:lang w:val="lv-LV" w:eastAsia="lv-LV"/>
        </w:rPr>
        <w:t xml:space="preserve"> iespējamo strīdu gadījumā.</w:t>
      </w:r>
    </w:p>
    <w:p w14:paraId="269E314A" w14:textId="77777777" w:rsidR="00B00459" w:rsidRPr="00B00459" w:rsidRDefault="00B00459" w:rsidP="00B00459">
      <w:pPr>
        <w:tabs>
          <w:tab w:val="left" w:pos="900"/>
        </w:tabs>
        <w:autoSpaceDE w:val="0"/>
        <w:spacing w:after="60"/>
        <w:rPr>
          <w:rFonts w:ascii="Times New Roman" w:hAnsi="Times New Roman" w:cs="Times New Roman"/>
          <w:szCs w:val="22"/>
          <w:lang w:val="lv-LV"/>
        </w:rPr>
        <w:sectPr w:rsidR="00B00459" w:rsidRPr="00B00459" w:rsidSect="006362BA">
          <w:footerReference w:type="default" r:id="rId13"/>
          <w:pgSz w:w="11906" w:h="16838"/>
          <w:pgMar w:top="1134" w:right="1134" w:bottom="1134" w:left="1418" w:header="720" w:footer="720" w:gutter="0"/>
          <w:pgNumType w:start="1"/>
          <w:cols w:space="720"/>
          <w:docGrid w:linePitch="299"/>
        </w:sectPr>
      </w:pPr>
      <w:r>
        <w:rPr>
          <w:rFonts w:ascii="Times New Roman" w:hAnsi="Times New Roman" w:cs="Times New Roman"/>
          <w:szCs w:val="22"/>
          <w:lang w:val="lv-LV"/>
        </w:rPr>
        <w:tab/>
      </w:r>
    </w:p>
    <w:p w14:paraId="1B485F62"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lastRenderedPageBreak/>
        <w:t xml:space="preserve">5.pielikums </w:t>
      </w:r>
    </w:p>
    <w:p w14:paraId="0DC7FFFC"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rPr>
      </w:pPr>
      <w:r w:rsidRPr="00B00459">
        <w:rPr>
          <w:rFonts w:ascii="Times New Roman" w:hAnsi="Times New Roman" w:cs="Times New Roman"/>
          <w:szCs w:val="22"/>
          <w:lang w:val="lv-LV"/>
        </w:rPr>
        <w:t>Līgumam</w:t>
      </w:r>
      <w:r>
        <w:rPr>
          <w:rFonts w:ascii="Times New Roman" w:hAnsi="Times New Roman" w:cs="Times New Roman"/>
          <w:szCs w:val="22"/>
          <w:lang w:val="lv-LV"/>
        </w:rPr>
        <w:t xml:space="preserve"> </w:t>
      </w:r>
      <w:r w:rsidRPr="00B00459">
        <w:rPr>
          <w:rFonts w:ascii="Times New Roman" w:hAnsi="Times New Roman" w:cs="Times New Roman"/>
          <w:szCs w:val="22"/>
          <w:lang w:val="x-none"/>
        </w:rPr>
        <w:t xml:space="preserve">LVRTC Nr. </w:t>
      </w:r>
      <w:r w:rsidRPr="00B00459">
        <w:rPr>
          <w:rFonts w:ascii="Times New Roman" w:hAnsi="Times New Roman" w:cs="Times New Roman"/>
          <w:szCs w:val="22"/>
        </w:rPr>
        <w:t>______</w:t>
      </w:r>
    </w:p>
    <w:p w14:paraId="1753E7AF"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t xml:space="preserve">par bezmaksas televīzijas programmu izplatīšanu ar zemes </w:t>
      </w:r>
    </w:p>
    <w:p w14:paraId="459C9B8B"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t>ciparu televīzijas raidošo tīklu</w:t>
      </w:r>
    </w:p>
    <w:p w14:paraId="380CA66A" w14:textId="77777777" w:rsidR="00B00459" w:rsidRPr="00B00459" w:rsidRDefault="00B00459" w:rsidP="00B00459">
      <w:pPr>
        <w:tabs>
          <w:tab w:val="left" w:pos="900"/>
        </w:tabs>
        <w:autoSpaceDE w:val="0"/>
        <w:spacing w:after="60"/>
        <w:ind w:left="357"/>
        <w:jc w:val="center"/>
        <w:rPr>
          <w:rFonts w:ascii="Times New Roman" w:hAnsi="Times New Roman" w:cs="Times New Roman"/>
          <w:b/>
          <w:szCs w:val="22"/>
          <w:lang w:val="lv-LV"/>
        </w:rPr>
      </w:pPr>
      <w:r w:rsidRPr="00B00459">
        <w:rPr>
          <w:rFonts w:ascii="Times New Roman" w:hAnsi="Times New Roman" w:cs="Times New Roman"/>
          <w:b/>
          <w:szCs w:val="22"/>
          <w:lang w:val="lv-LV"/>
        </w:rPr>
        <w:t>Pakalpojumu nodrošināšanas protokols</w:t>
      </w:r>
    </w:p>
    <w:p w14:paraId="7A30C3A3" w14:textId="77777777" w:rsidR="00B00459" w:rsidRPr="00B00459" w:rsidRDefault="00B00459" w:rsidP="00B00459">
      <w:pPr>
        <w:tabs>
          <w:tab w:val="left" w:pos="900"/>
        </w:tabs>
        <w:autoSpaceDE w:val="0"/>
        <w:spacing w:after="60"/>
        <w:ind w:left="357"/>
        <w:jc w:val="center"/>
        <w:rPr>
          <w:rFonts w:ascii="Times New Roman" w:hAnsi="Times New Roman" w:cs="Times New Roman"/>
          <w:b/>
          <w:i/>
          <w:szCs w:val="22"/>
          <w:lang w:val="lv-LV"/>
        </w:rPr>
      </w:pPr>
      <w:r w:rsidRPr="00B00459">
        <w:rPr>
          <w:rFonts w:ascii="Times New Roman" w:hAnsi="Times New Roman" w:cs="Times New Roman"/>
          <w:b/>
          <w:i/>
          <w:szCs w:val="22"/>
          <w:lang w:val="lv-LV"/>
        </w:rPr>
        <w:t>Paraugs</w:t>
      </w:r>
    </w:p>
    <w:p w14:paraId="570DFF6D"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VAS “Latvijas Valsts radio un televīzijas centrs”</w:t>
      </w:r>
    </w:p>
    <w:p w14:paraId="4734134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p w14:paraId="690C5E42"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sidRPr="00B00459">
        <w:rPr>
          <w:rFonts w:ascii="Times New Roman" w:hAnsi="Times New Roman" w:cs="Times New Roman"/>
          <w:bCs/>
          <w:szCs w:val="22"/>
          <w:lang w:val="lv-LV"/>
        </w:rPr>
        <w:t>Protokols Nr. __</w:t>
      </w:r>
    </w:p>
    <w:p w14:paraId="4147FA6F"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sidRPr="00B00459">
        <w:rPr>
          <w:rFonts w:ascii="Times New Roman" w:hAnsi="Times New Roman" w:cs="Times New Roman"/>
          <w:bCs/>
          <w:szCs w:val="22"/>
          <w:lang w:val="lv-LV"/>
        </w:rPr>
        <w:t xml:space="preserve">Bezmaksas TV programmu </w:t>
      </w:r>
      <w:r w:rsidRPr="00B00459">
        <w:rPr>
          <w:rFonts w:ascii="Times New Roman" w:hAnsi="Times New Roman" w:cs="Times New Roman"/>
          <w:szCs w:val="22"/>
          <w:lang w:val="lv-LV"/>
        </w:rPr>
        <w:t>izplatīšana ar zemes ciparu televīzijas raidošo tīklu</w:t>
      </w:r>
      <w:r w:rsidRPr="00B00459">
        <w:rPr>
          <w:rFonts w:ascii="Times New Roman" w:hAnsi="Times New Roman" w:cs="Times New Roman"/>
          <w:bCs/>
          <w:szCs w:val="22"/>
          <w:lang w:val="lv-LV"/>
        </w:rPr>
        <w:t xml:space="preserve"> apjoms un apmaksa</w:t>
      </w:r>
    </w:p>
    <w:p w14:paraId="42EF2083"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p w14:paraId="10C87683"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sidRPr="00B00459">
        <w:rPr>
          <w:rFonts w:ascii="Times New Roman" w:hAnsi="Times New Roman" w:cs="Times New Roman"/>
          <w:bCs/>
          <w:szCs w:val="22"/>
          <w:lang w:val="lv-LV"/>
        </w:rPr>
        <w:t>20_.gada _______________</w:t>
      </w:r>
    </w:p>
    <w:p w14:paraId="11037945"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Pr>
          <w:rFonts w:ascii="Times New Roman" w:hAnsi="Times New Roman" w:cs="Times New Roman"/>
          <w:bCs/>
          <w:szCs w:val="22"/>
          <w:lang w:val="lv-LV"/>
        </w:rPr>
        <w:t xml:space="preserve">saskaņā ar 20_______.gada </w:t>
      </w:r>
      <w:r w:rsidRPr="00B00459">
        <w:rPr>
          <w:rFonts w:ascii="Times New Roman" w:hAnsi="Times New Roman" w:cs="Times New Roman"/>
          <w:bCs/>
          <w:szCs w:val="22"/>
          <w:lang w:val="lv-LV"/>
        </w:rPr>
        <w:t>___. __________ līgumu Nr.__________________________</w:t>
      </w:r>
    </w:p>
    <w:p w14:paraId="7B40C95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p w14:paraId="3097BA34"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ab/>
        <w:t xml:space="preserve">           Rīgā,</w:t>
      </w:r>
      <w:r w:rsidRPr="00B00459">
        <w:rPr>
          <w:rFonts w:ascii="Times New Roman" w:hAnsi="Times New Roman" w:cs="Times New Roman"/>
          <w:szCs w:val="22"/>
          <w:lang w:val="lv-LV"/>
        </w:rPr>
        <w:tab/>
      </w:r>
      <w:r w:rsidRPr="00B00459">
        <w:rPr>
          <w:rFonts w:ascii="Times New Roman" w:hAnsi="Times New Roman" w:cs="Times New Roman"/>
          <w:szCs w:val="22"/>
          <w:lang w:val="lv-LV"/>
        </w:rPr>
        <w:tab/>
      </w:r>
      <w:r w:rsidRPr="00B00459">
        <w:rPr>
          <w:rFonts w:ascii="Times New Roman" w:hAnsi="Times New Roman" w:cs="Times New Roman"/>
          <w:szCs w:val="22"/>
          <w:lang w:val="lv-LV"/>
        </w:rPr>
        <w:tab/>
      </w:r>
      <w:r w:rsidRPr="00B00459">
        <w:rPr>
          <w:rFonts w:ascii="Times New Roman" w:hAnsi="Times New Roman" w:cs="Times New Roman"/>
          <w:szCs w:val="22"/>
          <w:lang w:val="lv-LV"/>
        </w:rPr>
        <w:tab/>
        <w:t xml:space="preserve">                                                                                                                                   20___. g. __.____________</w:t>
      </w:r>
    </w:p>
    <w:tbl>
      <w:tblPr>
        <w:tblW w:w="138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5"/>
        <w:gridCol w:w="1143"/>
        <w:gridCol w:w="993"/>
        <w:gridCol w:w="1134"/>
        <w:gridCol w:w="1559"/>
        <w:gridCol w:w="3260"/>
        <w:gridCol w:w="2552"/>
      </w:tblGrid>
      <w:tr w:rsidR="00B00459" w:rsidRPr="00B00459" w14:paraId="2B176B34" w14:textId="77777777" w:rsidTr="002A6B74">
        <w:trPr>
          <w:trHeight w:val="1626"/>
        </w:trPr>
        <w:tc>
          <w:tcPr>
            <w:tcW w:w="705" w:type="dxa"/>
            <w:vAlign w:val="center"/>
          </w:tcPr>
          <w:p w14:paraId="2D2814DC"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roofErr w:type="spellStart"/>
            <w:r w:rsidRPr="00B00459">
              <w:rPr>
                <w:rFonts w:ascii="Times New Roman" w:hAnsi="Times New Roman" w:cs="Times New Roman"/>
                <w:szCs w:val="22"/>
                <w:lang w:val="lv-LV"/>
              </w:rPr>
              <w:t>Nr.p.k</w:t>
            </w:r>
            <w:proofErr w:type="spellEnd"/>
            <w:r w:rsidRPr="00B00459">
              <w:rPr>
                <w:rFonts w:ascii="Times New Roman" w:hAnsi="Times New Roman" w:cs="Times New Roman"/>
                <w:szCs w:val="22"/>
                <w:lang w:val="lv-LV"/>
              </w:rPr>
              <w:t>.</w:t>
            </w:r>
          </w:p>
        </w:tc>
        <w:tc>
          <w:tcPr>
            <w:tcW w:w="2535" w:type="dxa"/>
            <w:vAlign w:val="center"/>
          </w:tcPr>
          <w:p w14:paraId="3E9C0BDA"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Struktūrvienības nosaukums</w:t>
            </w:r>
          </w:p>
        </w:tc>
        <w:tc>
          <w:tcPr>
            <w:tcW w:w="1143" w:type="dxa"/>
            <w:vAlign w:val="center"/>
          </w:tcPr>
          <w:p w14:paraId="439C4EEF"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TV kanāla numurs</w:t>
            </w:r>
          </w:p>
        </w:tc>
        <w:tc>
          <w:tcPr>
            <w:tcW w:w="993" w:type="dxa"/>
            <w:vAlign w:val="center"/>
          </w:tcPr>
          <w:p w14:paraId="0B4D3B4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Raidītāja   jauda,</w:t>
            </w:r>
          </w:p>
          <w:p w14:paraId="0E299D00"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roofErr w:type="spellStart"/>
            <w:r w:rsidRPr="00B00459">
              <w:rPr>
                <w:rFonts w:ascii="Times New Roman" w:hAnsi="Times New Roman" w:cs="Times New Roman"/>
                <w:szCs w:val="22"/>
                <w:lang w:val="lv-LV"/>
              </w:rPr>
              <w:t>kW</w:t>
            </w:r>
            <w:proofErr w:type="spellEnd"/>
          </w:p>
        </w:tc>
        <w:tc>
          <w:tcPr>
            <w:tcW w:w="1134" w:type="dxa"/>
            <w:vAlign w:val="center"/>
          </w:tcPr>
          <w:p w14:paraId="370F869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Stundas</w:t>
            </w:r>
          </w:p>
          <w:p w14:paraId="09EA594F"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mēnesī</w:t>
            </w:r>
          </w:p>
        </w:tc>
        <w:tc>
          <w:tcPr>
            <w:tcW w:w="1559" w:type="dxa"/>
            <w:vAlign w:val="center"/>
          </w:tcPr>
          <w:p w14:paraId="3092DC6B"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Tehniskie pārtraukumi un /vai tehniskie brāķi Izpildītāja vainas dēļ, st.,</w:t>
            </w:r>
            <w:r w:rsidR="00A77158">
              <w:rPr>
                <w:rFonts w:ascii="Times New Roman" w:hAnsi="Times New Roman" w:cs="Times New Roman"/>
                <w:szCs w:val="22"/>
                <w:lang w:val="lv-LV"/>
              </w:rPr>
              <w:t xml:space="preserve"> </w:t>
            </w:r>
            <w:r w:rsidRPr="00B00459">
              <w:rPr>
                <w:rFonts w:ascii="Times New Roman" w:hAnsi="Times New Roman" w:cs="Times New Roman"/>
                <w:szCs w:val="22"/>
                <w:lang w:val="lv-LV"/>
              </w:rPr>
              <w:t>min*.</w:t>
            </w:r>
          </w:p>
        </w:tc>
        <w:tc>
          <w:tcPr>
            <w:tcW w:w="3260" w:type="dxa"/>
            <w:vAlign w:val="center"/>
          </w:tcPr>
          <w:p w14:paraId="6E6B6D5A"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 xml:space="preserve">Tehniskie pārtraukumi, kas radušies tehnisko līdzekļu avārijas izslēgšanas vai </w:t>
            </w:r>
            <w:proofErr w:type="spellStart"/>
            <w:r w:rsidRPr="00B00459">
              <w:rPr>
                <w:rFonts w:ascii="Times New Roman" w:hAnsi="Times New Roman" w:cs="Times New Roman"/>
                <w:szCs w:val="22"/>
                <w:lang w:val="lv-LV"/>
              </w:rPr>
              <w:t>ārkārtās</w:t>
            </w:r>
            <w:proofErr w:type="spellEnd"/>
            <w:r w:rsidRPr="00B00459">
              <w:rPr>
                <w:rFonts w:ascii="Times New Roman" w:hAnsi="Times New Roman" w:cs="Times New Roman"/>
                <w:szCs w:val="22"/>
                <w:lang w:val="lv-LV"/>
              </w:rPr>
              <w:t xml:space="preserve"> tehniskās apkopes gadījumos, kas nav tikuši saskaņoti ar Pasūtītāju, st.</w:t>
            </w:r>
            <w:r w:rsidR="00A77158">
              <w:rPr>
                <w:rFonts w:ascii="Times New Roman" w:hAnsi="Times New Roman" w:cs="Times New Roman"/>
                <w:szCs w:val="22"/>
                <w:lang w:val="lv-LV"/>
              </w:rPr>
              <w:t xml:space="preserve"> </w:t>
            </w:r>
            <w:r w:rsidRPr="00B00459">
              <w:rPr>
                <w:rFonts w:ascii="Times New Roman" w:hAnsi="Times New Roman" w:cs="Times New Roman"/>
                <w:szCs w:val="22"/>
                <w:lang w:val="lv-LV"/>
              </w:rPr>
              <w:t>min.</w:t>
            </w:r>
          </w:p>
        </w:tc>
        <w:tc>
          <w:tcPr>
            <w:tcW w:w="2552" w:type="dxa"/>
            <w:vAlign w:val="center"/>
          </w:tcPr>
          <w:p w14:paraId="7652337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Tehniskie pārtraukumi elektroenerģijas piegādātāja padeves pārtraukuma dēļ,</w:t>
            </w:r>
          </w:p>
          <w:p w14:paraId="76F4EDB8"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w:t>
            </w:r>
            <w:r w:rsidR="00A77158">
              <w:rPr>
                <w:rFonts w:ascii="Times New Roman" w:hAnsi="Times New Roman" w:cs="Times New Roman"/>
                <w:szCs w:val="22"/>
                <w:lang w:val="lv-LV"/>
              </w:rPr>
              <w:t xml:space="preserve"> </w:t>
            </w:r>
            <w:r w:rsidRPr="00B00459">
              <w:rPr>
                <w:rFonts w:ascii="Times New Roman" w:hAnsi="Times New Roman" w:cs="Times New Roman"/>
                <w:szCs w:val="22"/>
                <w:lang w:val="lv-LV"/>
              </w:rPr>
              <w:t>min.</w:t>
            </w:r>
          </w:p>
        </w:tc>
      </w:tr>
      <w:tr w:rsidR="00B00459" w:rsidRPr="00B00459" w14:paraId="0ADDFDF6" w14:textId="77777777" w:rsidTr="002A6B74">
        <w:trPr>
          <w:trHeight w:val="181"/>
        </w:trPr>
        <w:tc>
          <w:tcPr>
            <w:tcW w:w="705" w:type="dxa"/>
            <w:vAlign w:val="center"/>
          </w:tcPr>
          <w:p w14:paraId="249FAAB8"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1</w:t>
            </w:r>
          </w:p>
        </w:tc>
        <w:tc>
          <w:tcPr>
            <w:tcW w:w="2535" w:type="dxa"/>
            <w:vAlign w:val="center"/>
          </w:tcPr>
          <w:p w14:paraId="7144751B"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2</w:t>
            </w:r>
          </w:p>
        </w:tc>
        <w:tc>
          <w:tcPr>
            <w:tcW w:w="1143" w:type="dxa"/>
            <w:vAlign w:val="center"/>
          </w:tcPr>
          <w:p w14:paraId="5FCD5EC4"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3</w:t>
            </w:r>
          </w:p>
        </w:tc>
        <w:tc>
          <w:tcPr>
            <w:tcW w:w="993" w:type="dxa"/>
            <w:vAlign w:val="center"/>
          </w:tcPr>
          <w:p w14:paraId="2598DEE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4</w:t>
            </w:r>
          </w:p>
        </w:tc>
        <w:tc>
          <w:tcPr>
            <w:tcW w:w="1134" w:type="dxa"/>
          </w:tcPr>
          <w:p w14:paraId="34C3CC7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5</w:t>
            </w:r>
          </w:p>
        </w:tc>
        <w:tc>
          <w:tcPr>
            <w:tcW w:w="1559" w:type="dxa"/>
          </w:tcPr>
          <w:p w14:paraId="29B4EA1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6</w:t>
            </w:r>
          </w:p>
        </w:tc>
        <w:tc>
          <w:tcPr>
            <w:tcW w:w="3260" w:type="dxa"/>
          </w:tcPr>
          <w:p w14:paraId="75697EEC"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7</w:t>
            </w:r>
          </w:p>
        </w:tc>
        <w:tc>
          <w:tcPr>
            <w:tcW w:w="2552" w:type="dxa"/>
          </w:tcPr>
          <w:p w14:paraId="44B0A208"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8</w:t>
            </w:r>
          </w:p>
        </w:tc>
      </w:tr>
      <w:tr w:rsidR="00B00459" w:rsidRPr="00B00459" w14:paraId="4B4D7232" w14:textId="77777777" w:rsidTr="002A6B74">
        <w:tc>
          <w:tcPr>
            <w:tcW w:w="705" w:type="dxa"/>
          </w:tcPr>
          <w:p w14:paraId="2093CA67"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35" w:type="dxa"/>
          </w:tcPr>
          <w:p w14:paraId="2503B197"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43" w:type="dxa"/>
          </w:tcPr>
          <w:p w14:paraId="38288749"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993" w:type="dxa"/>
          </w:tcPr>
          <w:p w14:paraId="20BD9A1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34" w:type="dxa"/>
          </w:tcPr>
          <w:p w14:paraId="0C136CF1"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559" w:type="dxa"/>
          </w:tcPr>
          <w:p w14:paraId="0A392C6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3260" w:type="dxa"/>
          </w:tcPr>
          <w:p w14:paraId="290583F9"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52" w:type="dxa"/>
          </w:tcPr>
          <w:p w14:paraId="68F21D90"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r>
      <w:tr w:rsidR="00B00459" w:rsidRPr="00B00459" w14:paraId="13C326F3" w14:textId="77777777" w:rsidTr="002A6B74">
        <w:tc>
          <w:tcPr>
            <w:tcW w:w="705" w:type="dxa"/>
          </w:tcPr>
          <w:p w14:paraId="4853B841"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35" w:type="dxa"/>
          </w:tcPr>
          <w:p w14:paraId="50125231"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43" w:type="dxa"/>
          </w:tcPr>
          <w:p w14:paraId="5A25747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993" w:type="dxa"/>
          </w:tcPr>
          <w:p w14:paraId="09B8D95D"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34" w:type="dxa"/>
          </w:tcPr>
          <w:p w14:paraId="78BEFD2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559" w:type="dxa"/>
          </w:tcPr>
          <w:p w14:paraId="27A76422"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3260" w:type="dxa"/>
          </w:tcPr>
          <w:p w14:paraId="49206A88"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52" w:type="dxa"/>
          </w:tcPr>
          <w:p w14:paraId="67B7A70C"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r>
      <w:tr w:rsidR="00B00459" w:rsidRPr="00B00459" w14:paraId="5D8AA5D4" w14:textId="77777777" w:rsidTr="002A6B74">
        <w:trPr>
          <w:cantSplit/>
          <w:trHeight w:val="415"/>
        </w:trPr>
        <w:tc>
          <w:tcPr>
            <w:tcW w:w="3240" w:type="dxa"/>
            <w:gridSpan w:val="2"/>
          </w:tcPr>
          <w:p w14:paraId="135D5E3E"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Piezīmes</w:t>
            </w:r>
          </w:p>
        </w:tc>
        <w:tc>
          <w:tcPr>
            <w:tcW w:w="1143" w:type="dxa"/>
            <w:vAlign w:val="bottom"/>
          </w:tcPr>
          <w:p w14:paraId="71887C79"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993" w:type="dxa"/>
            <w:vAlign w:val="bottom"/>
          </w:tcPr>
          <w:p w14:paraId="3B7FD67C"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1134" w:type="dxa"/>
          </w:tcPr>
          <w:p w14:paraId="38D6B9B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1559" w:type="dxa"/>
          </w:tcPr>
          <w:p w14:paraId="22F860BB"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3260" w:type="dxa"/>
          </w:tcPr>
          <w:p w14:paraId="698536F5"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2552" w:type="dxa"/>
          </w:tcPr>
          <w:p w14:paraId="7BC1BAF2"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r>
    </w:tbl>
    <w:p w14:paraId="73C7956F"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w:t>
      </w:r>
      <w:r>
        <w:rPr>
          <w:rFonts w:ascii="Times New Roman" w:hAnsi="Times New Roman" w:cs="Times New Roman"/>
          <w:szCs w:val="22"/>
          <w:lang w:val="lv-LV"/>
        </w:rPr>
        <w:t>.,min.* = uzskaites mērvienība,</w:t>
      </w:r>
      <w:r w:rsidRPr="00B00459">
        <w:rPr>
          <w:rFonts w:ascii="Times New Roman" w:hAnsi="Times New Roman" w:cs="Times New Roman"/>
          <w:szCs w:val="22"/>
          <w:lang w:val="lv-LV"/>
        </w:rPr>
        <w:t xml:space="preserve"> ar kuru pilnas stundas tiek izteiktas stundās un nepilnās stundas tiek izteiktas minūtēs. Piem., 90 stundas un 20 minūtes = 90, 20 /st., min./</w:t>
      </w:r>
    </w:p>
    <w:p w14:paraId="22DCCAAB" w14:textId="77777777" w:rsidR="00D91F21" w:rsidRPr="00F53AB6" w:rsidRDefault="00B00459" w:rsidP="00A77158">
      <w:pPr>
        <w:tabs>
          <w:tab w:val="left" w:pos="900"/>
          <w:tab w:val="center" w:pos="7463"/>
          <w:tab w:val="left" w:pos="11094"/>
        </w:tabs>
        <w:autoSpaceDE w:val="0"/>
        <w:spacing w:after="60"/>
        <w:ind w:left="357"/>
        <w:rPr>
          <w:rFonts w:ascii="Times New Roman" w:hAnsi="Times New Roman" w:cs="Times New Roman"/>
          <w:sz w:val="24"/>
          <w:szCs w:val="22"/>
          <w:lang w:val="lv-LV"/>
        </w:rPr>
      </w:pPr>
      <w:r w:rsidRPr="00F53AB6">
        <w:rPr>
          <w:rFonts w:ascii="Times New Roman" w:hAnsi="Times New Roman" w:cs="Times New Roman"/>
          <w:i/>
          <w:sz w:val="24"/>
          <w:szCs w:val="22"/>
          <w:lang w:val="lv-LV"/>
        </w:rPr>
        <w:tab/>
      </w:r>
      <w:r w:rsidRPr="00F53AB6">
        <w:rPr>
          <w:rFonts w:ascii="Times New Roman" w:hAnsi="Times New Roman" w:cs="Times New Roman"/>
          <w:i/>
          <w:sz w:val="24"/>
          <w:szCs w:val="22"/>
          <w:lang w:val="lv-LV"/>
        </w:rPr>
        <w:tab/>
        <w:t>Protokolu parakstīs Pušu pārstāvji, kas norādīti līgumi.</w:t>
      </w:r>
    </w:p>
    <w:p w14:paraId="61C988F9" w14:textId="77777777" w:rsidR="00B00459" w:rsidRDefault="00B00459" w:rsidP="00B00459">
      <w:pPr>
        <w:pageBreakBefore/>
        <w:tabs>
          <w:tab w:val="left" w:pos="900"/>
        </w:tabs>
        <w:autoSpaceDE w:val="0"/>
        <w:spacing w:after="60"/>
        <w:rPr>
          <w:rFonts w:ascii="Times New Roman" w:hAnsi="Times New Roman" w:cs="Times New Roman"/>
          <w:szCs w:val="22"/>
          <w:lang w:val="lv-LV" w:eastAsia="ar-SA"/>
        </w:rPr>
        <w:sectPr w:rsidR="00B00459" w:rsidSect="00B00459">
          <w:pgSz w:w="16838" w:h="11906" w:orient="landscape"/>
          <w:pgMar w:top="1418" w:right="1134" w:bottom="1134" w:left="1134" w:header="720" w:footer="720" w:gutter="0"/>
          <w:pgNumType w:start="1"/>
          <w:cols w:space="720"/>
          <w:docGrid w:linePitch="299"/>
        </w:sectPr>
      </w:pPr>
    </w:p>
    <w:p w14:paraId="32E143D8" w14:textId="77777777" w:rsidR="00E42F2D" w:rsidRPr="00D60097" w:rsidRDefault="00E42F2D">
      <w:pPr>
        <w:pageBreakBefore/>
        <w:tabs>
          <w:tab w:val="left" w:pos="900"/>
        </w:tabs>
        <w:autoSpaceDE w:val="0"/>
        <w:spacing w:after="60"/>
        <w:ind w:left="357"/>
        <w:jc w:val="right"/>
        <w:rPr>
          <w:lang w:val="lv-LV"/>
        </w:rPr>
      </w:pPr>
      <w:r>
        <w:rPr>
          <w:rFonts w:ascii="Times New Roman" w:hAnsi="Times New Roman" w:cs="Times New Roman"/>
          <w:szCs w:val="22"/>
          <w:lang w:val="lv-LV" w:eastAsia="ar-SA"/>
        </w:rPr>
        <w:lastRenderedPageBreak/>
        <w:t>Pielikums Nr.4</w:t>
      </w:r>
    </w:p>
    <w:p w14:paraId="396E246E" w14:textId="046807AC" w:rsidR="00E42F2D" w:rsidRPr="00D60097" w:rsidRDefault="003B5A8F">
      <w:pPr>
        <w:tabs>
          <w:tab w:val="left" w:pos="900"/>
        </w:tabs>
        <w:autoSpaceDE w:val="0"/>
        <w:ind w:left="360"/>
        <w:jc w:val="right"/>
        <w:rPr>
          <w:szCs w:val="22"/>
          <w:lang w:val="lv-LV"/>
        </w:rPr>
      </w:pPr>
      <w:r>
        <w:rPr>
          <w:rFonts w:ascii="Times New Roman" w:hAnsi="Times New Roman" w:cs="Times New Roman"/>
          <w:szCs w:val="22"/>
          <w:lang w:val="lv-LV" w:eastAsia="ar-SA"/>
        </w:rPr>
        <w:t xml:space="preserve">2020.gada </w:t>
      </w:r>
      <w:r w:rsidR="008B74C0">
        <w:rPr>
          <w:rFonts w:ascii="Times New Roman" w:hAnsi="Times New Roman" w:cs="Times New Roman"/>
          <w:szCs w:val="22"/>
          <w:lang w:val="lv-LV" w:eastAsia="ar-SA"/>
        </w:rPr>
        <w:t>11.septembra</w:t>
      </w:r>
      <w:r w:rsidR="00E42F2D" w:rsidRPr="00C26C1A">
        <w:rPr>
          <w:rFonts w:ascii="Times New Roman" w:hAnsi="Times New Roman" w:cs="Times New Roman"/>
          <w:szCs w:val="22"/>
          <w:lang w:val="lv-LV" w:eastAsia="ar-SA"/>
        </w:rPr>
        <w:t xml:space="preserve"> konkursa “</w:t>
      </w:r>
      <w:r w:rsidRPr="003B5A8F">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2020. un 2021.gadā</w:t>
      </w:r>
      <w:r w:rsidR="00E42F2D" w:rsidRPr="00C26C1A">
        <w:rPr>
          <w:rFonts w:ascii="Times New Roman" w:hAnsi="Times New Roman" w:cs="Times New Roman"/>
          <w:szCs w:val="22"/>
          <w:lang w:val="lv-LV" w:eastAsia="ar-SA"/>
        </w:rPr>
        <w:t xml:space="preserve">” nolikumam </w:t>
      </w:r>
    </w:p>
    <w:p w14:paraId="3B22BB7D" w14:textId="77777777" w:rsidR="00E42F2D" w:rsidRDefault="00E42F2D">
      <w:pPr>
        <w:tabs>
          <w:tab w:val="left" w:pos="900"/>
        </w:tabs>
        <w:autoSpaceDE w:val="0"/>
        <w:ind w:left="360"/>
        <w:jc w:val="right"/>
        <w:rPr>
          <w:rFonts w:ascii="Times New Roman" w:hAnsi="Times New Roman" w:cs="Times New Roman"/>
          <w:b/>
          <w:bCs/>
          <w:sz w:val="24"/>
          <w:szCs w:val="22"/>
          <w:lang w:val="lv-LV" w:eastAsia="ar-SA"/>
        </w:rPr>
      </w:pPr>
    </w:p>
    <w:p w14:paraId="17B246DD" w14:textId="77777777" w:rsidR="00E42F2D" w:rsidRDefault="00E42F2D">
      <w:pPr>
        <w:tabs>
          <w:tab w:val="left" w:pos="900"/>
        </w:tabs>
        <w:autoSpaceDE w:val="0"/>
        <w:ind w:left="360"/>
        <w:jc w:val="right"/>
        <w:rPr>
          <w:rFonts w:ascii="Times New Roman" w:hAnsi="Times New Roman" w:cs="Times New Roman"/>
          <w:b/>
          <w:bCs/>
          <w:sz w:val="24"/>
          <w:szCs w:val="22"/>
          <w:lang w:val="lv-LV" w:eastAsia="ar-SA"/>
        </w:rPr>
      </w:pPr>
    </w:p>
    <w:p w14:paraId="6BF89DA3" w14:textId="77777777" w:rsidR="00E42F2D" w:rsidRDefault="00E42F2D">
      <w:pPr>
        <w:tabs>
          <w:tab w:val="left" w:pos="993"/>
        </w:tabs>
        <w:autoSpaceDE w:val="0"/>
        <w:ind w:left="360"/>
        <w:jc w:val="center"/>
        <w:rPr>
          <w:rFonts w:ascii="Times New Roman" w:hAnsi="Times New Roman" w:cs="Times New Roman"/>
          <w:b/>
          <w:bCs/>
          <w:sz w:val="24"/>
          <w:szCs w:val="24"/>
          <w:lang w:val="lv-LV" w:eastAsia="ar-SA"/>
        </w:rPr>
      </w:pPr>
    </w:p>
    <w:p w14:paraId="6A1DDB2D" w14:textId="77777777" w:rsidR="005E7B6C" w:rsidRDefault="00E42F2D" w:rsidP="005E7B6C">
      <w:pPr>
        <w:tabs>
          <w:tab w:val="left" w:pos="993"/>
        </w:tabs>
        <w:autoSpaceDE w:val="0"/>
        <w:ind w:left="360"/>
        <w:jc w:val="center"/>
        <w:rPr>
          <w:rFonts w:ascii="Times New Roman" w:hAnsi="Times New Roman" w:cs="Times New Roman"/>
          <w:b/>
          <w:bCs/>
          <w:color w:val="000000"/>
          <w:sz w:val="24"/>
          <w:szCs w:val="24"/>
          <w:lang w:val="lv-LV" w:eastAsia="ar-SA"/>
        </w:rPr>
      </w:pPr>
      <w:r>
        <w:rPr>
          <w:rFonts w:ascii="Times New Roman" w:hAnsi="Times New Roman" w:cs="Times New Roman"/>
          <w:b/>
          <w:bCs/>
          <w:color w:val="000000"/>
          <w:sz w:val="24"/>
          <w:szCs w:val="24"/>
          <w:lang w:val="lv-LV" w:eastAsia="ar-SA"/>
        </w:rPr>
        <w:t>Tehniskās prasības</w:t>
      </w:r>
      <w:r w:rsidR="005E7B6C" w:rsidRPr="005E7B6C">
        <w:rPr>
          <w:rFonts w:ascii="Times New Roman" w:hAnsi="Times New Roman" w:cs="Times New Roman"/>
          <w:b/>
          <w:bCs/>
          <w:color w:val="000000"/>
          <w:sz w:val="24"/>
          <w:szCs w:val="24"/>
          <w:lang w:val="lv-LV" w:eastAsia="ar-SA"/>
        </w:rPr>
        <w:t xml:space="preserve"> </w:t>
      </w:r>
    </w:p>
    <w:p w14:paraId="5C3E0E74" w14:textId="77777777" w:rsidR="005E7B6C" w:rsidRDefault="005E7B6C" w:rsidP="005E7B6C">
      <w:pPr>
        <w:tabs>
          <w:tab w:val="left" w:pos="993"/>
        </w:tabs>
        <w:autoSpaceDE w:val="0"/>
        <w:ind w:left="360"/>
        <w:jc w:val="center"/>
        <w:rPr>
          <w:rFonts w:ascii="Times New Roman" w:hAnsi="Times New Roman" w:cs="Times New Roman"/>
          <w:b/>
          <w:bCs/>
          <w:color w:val="000000"/>
          <w:sz w:val="24"/>
          <w:szCs w:val="24"/>
          <w:lang w:val="lv-LV" w:eastAsia="ar-SA"/>
        </w:rPr>
      </w:pPr>
    </w:p>
    <w:p w14:paraId="29F215A3" w14:textId="77777777" w:rsidR="005E7B6C" w:rsidRPr="00D60097" w:rsidRDefault="005E7B6C" w:rsidP="005E7B6C">
      <w:pPr>
        <w:tabs>
          <w:tab w:val="left" w:pos="993"/>
        </w:tabs>
        <w:autoSpaceDE w:val="0"/>
        <w:ind w:left="360"/>
        <w:jc w:val="center"/>
        <w:rPr>
          <w:lang w:val="lv-LV"/>
        </w:rPr>
      </w:pPr>
      <w:r w:rsidRPr="005E7B6C">
        <w:rPr>
          <w:rFonts w:ascii="Times New Roman" w:hAnsi="Times New Roman" w:cs="Times New Roman"/>
          <w:bCs/>
          <w:color w:val="000000"/>
          <w:sz w:val="24"/>
          <w:szCs w:val="24"/>
          <w:lang w:val="lv-LV" w:eastAsia="ar-SA"/>
        </w:rPr>
        <w:t>Līguma, kas tiks slēgts starp VAS “Latvijas Valsts radio un televīzijas centrs” un Konkursa uzvarētāju par bezmaksas televīzijas programmu izplatīšanas ar zemes ciparu televīzijas raidošo tīklu nodrošināšanu</w:t>
      </w:r>
      <w:r>
        <w:rPr>
          <w:rFonts w:ascii="Times New Roman" w:hAnsi="Times New Roman" w:cs="Times New Roman"/>
          <w:bCs/>
          <w:color w:val="000000"/>
          <w:sz w:val="24"/>
          <w:szCs w:val="24"/>
          <w:lang w:val="lv-LV" w:eastAsia="ar-SA"/>
        </w:rPr>
        <w:t>,</w:t>
      </w:r>
      <w:r w:rsidRPr="005E7B6C">
        <w:rPr>
          <w:rFonts w:ascii="Times New Roman" w:hAnsi="Times New Roman" w:cs="Times New Roman"/>
          <w:bCs/>
          <w:color w:val="000000"/>
          <w:sz w:val="24"/>
          <w:szCs w:val="24"/>
          <w:lang w:val="lv-LV" w:eastAsia="ar-SA"/>
        </w:rPr>
        <w:t xml:space="preserve"> sastāvdaļa</w:t>
      </w:r>
    </w:p>
    <w:p w14:paraId="66A1FAB9" w14:textId="77777777" w:rsidR="00E42F2D" w:rsidRPr="00D60097" w:rsidRDefault="00E42F2D">
      <w:pPr>
        <w:tabs>
          <w:tab w:val="left" w:pos="993"/>
        </w:tabs>
        <w:autoSpaceDE w:val="0"/>
        <w:ind w:left="360"/>
        <w:jc w:val="center"/>
        <w:rPr>
          <w:lang w:val="lv-LV"/>
        </w:rPr>
      </w:pPr>
    </w:p>
    <w:p w14:paraId="76BB753C" w14:textId="77777777" w:rsidR="00E42F2D" w:rsidRDefault="00E42F2D">
      <w:pPr>
        <w:tabs>
          <w:tab w:val="left" w:pos="993"/>
        </w:tabs>
        <w:autoSpaceDE w:val="0"/>
        <w:ind w:left="360"/>
        <w:jc w:val="center"/>
        <w:rPr>
          <w:rFonts w:ascii="Times New Roman" w:hAnsi="Times New Roman" w:cs="Times New Roman"/>
          <w:b/>
          <w:bCs/>
          <w:sz w:val="24"/>
          <w:szCs w:val="24"/>
          <w:lang w:val="lv-LV" w:eastAsia="ar-SA"/>
        </w:rPr>
      </w:pPr>
    </w:p>
    <w:p w14:paraId="41D52FA9" w14:textId="77777777" w:rsidR="00E42F2D" w:rsidRDefault="00E42F2D">
      <w:pPr>
        <w:jc w:val="both"/>
      </w:pPr>
      <w:r>
        <w:rPr>
          <w:rFonts w:ascii="Times New Roman" w:hAnsi="Times New Roman"/>
          <w:b/>
          <w:bCs/>
          <w:sz w:val="24"/>
          <w:szCs w:val="24"/>
          <w:lang w:val="lv-LV"/>
        </w:rPr>
        <w:t>Lietotie termini:</w:t>
      </w:r>
    </w:p>
    <w:p w14:paraId="70845DD8" w14:textId="77777777" w:rsidR="00E42F2D" w:rsidRDefault="00E42F2D">
      <w:pPr>
        <w:jc w:val="both"/>
      </w:pPr>
      <w:r>
        <w:rPr>
          <w:rFonts w:ascii="Times New Roman" w:hAnsi="Times New Roman"/>
          <w:b/>
          <w:bCs/>
          <w:sz w:val="24"/>
          <w:szCs w:val="24"/>
          <w:lang w:val="lv-LV"/>
        </w:rPr>
        <w:t>Pasūtītājs</w:t>
      </w:r>
      <w:r>
        <w:rPr>
          <w:rFonts w:ascii="Times New Roman" w:hAnsi="Times New Roman"/>
          <w:sz w:val="24"/>
          <w:szCs w:val="24"/>
          <w:lang w:val="lv-LV"/>
        </w:rPr>
        <w:t xml:space="preserve"> – “_________”, vienotais reģistrācijas numurs _________</w:t>
      </w:r>
      <w:r>
        <w:rPr>
          <w:rFonts w:ascii="Times New Roman" w:hAnsi="Times New Roman"/>
          <w:color w:val="000000"/>
          <w:sz w:val="24"/>
          <w:szCs w:val="24"/>
          <w:lang w:val="lv-LV"/>
        </w:rPr>
        <w:t xml:space="preserve">, juridiskā adrese: </w:t>
      </w:r>
      <w:r>
        <w:rPr>
          <w:rFonts w:ascii="Times New Roman" w:hAnsi="Times New Roman"/>
          <w:sz w:val="24"/>
          <w:szCs w:val="24"/>
          <w:lang w:val="lv-LV"/>
        </w:rPr>
        <w:t>___________</w:t>
      </w:r>
      <w:r>
        <w:rPr>
          <w:rFonts w:ascii="Times New Roman" w:hAnsi="Times New Roman"/>
          <w:color w:val="000000"/>
          <w:sz w:val="24"/>
          <w:szCs w:val="24"/>
          <w:lang w:val="lv-LV"/>
        </w:rPr>
        <w:t>, Latvija</w:t>
      </w:r>
      <w:r>
        <w:rPr>
          <w:rFonts w:ascii="Times New Roman" w:hAnsi="Times New Roman"/>
          <w:sz w:val="24"/>
          <w:szCs w:val="24"/>
          <w:lang w:val="lv-LV"/>
        </w:rPr>
        <w:t>.</w:t>
      </w:r>
    </w:p>
    <w:p w14:paraId="48A50C20" w14:textId="77777777" w:rsidR="00E42F2D" w:rsidRDefault="00E42F2D">
      <w:pPr>
        <w:jc w:val="both"/>
      </w:pPr>
      <w:r>
        <w:rPr>
          <w:rFonts w:ascii="Times New Roman" w:hAnsi="Times New Roman"/>
          <w:b/>
          <w:bCs/>
          <w:sz w:val="24"/>
          <w:szCs w:val="24"/>
          <w:lang w:val="lv-LV"/>
        </w:rPr>
        <w:t>Izpildītājs</w:t>
      </w:r>
      <w:r>
        <w:rPr>
          <w:rFonts w:ascii="Times New Roman" w:hAnsi="Times New Roman"/>
          <w:sz w:val="24"/>
          <w:szCs w:val="24"/>
          <w:lang w:val="lv-LV"/>
        </w:rPr>
        <w:t xml:space="preserve"> – valsts akciju sabiedrība „Latvijas Valsts radio un televīzijas centrs”, vienotais reģistrācijas numurs 40003011203, juridiskā adrese: Ērgļu iela 14, Rīga, LV-1012, Latvija.</w:t>
      </w:r>
    </w:p>
    <w:p w14:paraId="2C26EA3B" w14:textId="77777777" w:rsidR="00E42F2D" w:rsidRDefault="00E42F2D">
      <w:pPr>
        <w:jc w:val="both"/>
      </w:pPr>
      <w:r>
        <w:rPr>
          <w:rFonts w:ascii="Times New Roman" w:hAnsi="Times New Roman"/>
          <w:b/>
          <w:bCs/>
          <w:sz w:val="24"/>
          <w:szCs w:val="24"/>
          <w:lang w:val="lv-LV"/>
        </w:rPr>
        <w:t>Tehniskie līdzekļi</w:t>
      </w:r>
      <w:r>
        <w:rPr>
          <w:rFonts w:ascii="Times New Roman" w:hAnsi="Times New Roman"/>
          <w:sz w:val="24"/>
          <w:szCs w:val="24"/>
          <w:lang w:val="lv-LV"/>
        </w:rPr>
        <w:t xml:space="preserve"> – iekārtu, būvju un sistēmu kopums, kas pieder </w:t>
      </w:r>
      <w:r>
        <w:rPr>
          <w:rFonts w:ascii="Times New Roman" w:hAnsi="Times New Roman"/>
          <w:iCs/>
          <w:sz w:val="24"/>
          <w:szCs w:val="24"/>
          <w:lang w:val="lv-LV"/>
        </w:rPr>
        <w:t xml:space="preserve">Izpildītājam </w:t>
      </w:r>
      <w:r>
        <w:rPr>
          <w:rFonts w:ascii="Times New Roman" w:hAnsi="Times New Roman"/>
          <w:sz w:val="24"/>
          <w:szCs w:val="24"/>
          <w:lang w:val="lv-LV"/>
        </w:rPr>
        <w:t xml:space="preserve">vai ir </w:t>
      </w:r>
      <w:r>
        <w:rPr>
          <w:rFonts w:ascii="Times New Roman" w:hAnsi="Times New Roman"/>
          <w:iCs/>
          <w:sz w:val="24"/>
          <w:szCs w:val="24"/>
          <w:lang w:val="lv-LV"/>
        </w:rPr>
        <w:t xml:space="preserve">Izpildītāja </w:t>
      </w:r>
      <w:r>
        <w:rPr>
          <w:rFonts w:ascii="Times New Roman" w:hAnsi="Times New Roman"/>
          <w:sz w:val="24"/>
          <w:szCs w:val="24"/>
          <w:lang w:val="lv-LV"/>
        </w:rPr>
        <w:t xml:space="preserve">lietošanā un/vai valdījumā un ko </w:t>
      </w:r>
      <w:r>
        <w:rPr>
          <w:rFonts w:ascii="Times New Roman" w:hAnsi="Times New Roman"/>
          <w:iCs/>
          <w:sz w:val="24"/>
          <w:szCs w:val="24"/>
          <w:lang w:val="lv-LV"/>
        </w:rPr>
        <w:t>Izpildītājs</w:t>
      </w:r>
      <w:r>
        <w:rPr>
          <w:rFonts w:ascii="Times New Roman" w:hAnsi="Times New Roman"/>
          <w:sz w:val="24"/>
          <w:szCs w:val="24"/>
          <w:lang w:val="lv-LV"/>
        </w:rPr>
        <w:t xml:space="preserve"> izmanto, lai nodrošinātu </w:t>
      </w:r>
      <w:r>
        <w:rPr>
          <w:rFonts w:ascii="Times New Roman" w:hAnsi="Times New Roman"/>
          <w:iCs/>
          <w:sz w:val="24"/>
          <w:szCs w:val="24"/>
          <w:lang w:val="lv-LV"/>
        </w:rPr>
        <w:t xml:space="preserve">Programmas </w:t>
      </w:r>
      <w:r>
        <w:rPr>
          <w:rFonts w:ascii="Times New Roman" w:hAnsi="Times New Roman"/>
          <w:sz w:val="24"/>
          <w:szCs w:val="24"/>
          <w:lang w:val="lv-LV"/>
        </w:rPr>
        <w:t xml:space="preserve">saņemšanu </w:t>
      </w:r>
      <w:r>
        <w:rPr>
          <w:rFonts w:ascii="Times New Roman" w:hAnsi="Times New Roman"/>
          <w:iCs/>
          <w:sz w:val="24"/>
          <w:szCs w:val="24"/>
          <w:lang w:val="lv-LV"/>
        </w:rPr>
        <w:t>Pieslēguma punktā</w:t>
      </w:r>
      <w:r>
        <w:rPr>
          <w:rFonts w:ascii="Times New Roman" w:hAnsi="Times New Roman"/>
          <w:sz w:val="24"/>
          <w:szCs w:val="24"/>
          <w:lang w:val="lv-LV"/>
        </w:rPr>
        <w:t xml:space="preserve"> un </w:t>
      </w:r>
      <w:r>
        <w:rPr>
          <w:rFonts w:ascii="Times New Roman" w:hAnsi="Times New Roman"/>
          <w:iCs/>
          <w:sz w:val="24"/>
          <w:szCs w:val="24"/>
          <w:lang w:val="lv-LV"/>
        </w:rPr>
        <w:t>Programmas izplatīšanu.</w:t>
      </w:r>
    </w:p>
    <w:p w14:paraId="0D9213CF" w14:textId="77777777" w:rsidR="00E42F2D" w:rsidRDefault="00E42F2D">
      <w:pPr>
        <w:jc w:val="both"/>
      </w:pPr>
      <w:r>
        <w:rPr>
          <w:rFonts w:ascii="Times New Roman" w:hAnsi="Times New Roman"/>
          <w:b/>
          <w:bCs/>
          <w:sz w:val="24"/>
          <w:szCs w:val="24"/>
          <w:lang w:val="lv-LV"/>
        </w:rPr>
        <w:t xml:space="preserve">Programma </w:t>
      </w:r>
      <w:r>
        <w:rPr>
          <w:rFonts w:ascii="Times New Roman" w:hAnsi="Times New Roman"/>
          <w:sz w:val="24"/>
          <w:szCs w:val="24"/>
          <w:lang w:val="lv-LV"/>
        </w:rPr>
        <w:t>–</w:t>
      </w:r>
      <w:r>
        <w:rPr>
          <w:rFonts w:ascii="Times New Roman" w:hAnsi="Times New Roman"/>
          <w:b/>
          <w:bCs/>
          <w:sz w:val="24"/>
          <w:szCs w:val="24"/>
          <w:lang w:val="lv-LV"/>
        </w:rPr>
        <w:t xml:space="preserve"> </w:t>
      </w:r>
      <w:r>
        <w:rPr>
          <w:rFonts w:ascii="Times New Roman" w:hAnsi="Times New Roman"/>
          <w:bCs/>
          <w:sz w:val="24"/>
          <w:szCs w:val="24"/>
          <w:lang w:val="lv-LV"/>
        </w:rPr>
        <w:t>vienas</w:t>
      </w:r>
      <w:r>
        <w:rPr>
          <w:rFonts w:ascii="Times New Roman" w:hAnsi="Times New Roman"/>
          <w:b/>
          <w:bCs/>
          <w:sz w:val="24"/>
          <w:szCs w:val="24"/>
          <w:lang w:val="lv-LV"/>
        </w:rPr>
        <w:t xml:space="preserve"> </w:t>
      </w:r>
      <w:r>
        <w:rPr>
          <w:rFonts w:ascii="Times New Roman" w:hAnsi="Times New Roman"/>
          <w:bCs/>
          <w:sz w:val="24"/>
          <w:szCs w:val="24"/>
          <w:lang w:val="lv-LV"/>
        </w:rPr>
        <w:t>bezmaksas</w:t>
      </w:r>
      <w:r>
        <w:rPr>
          <w:rFonts w:ascii="Times New Roman" w:hAnsi="Times New Roman"/>
          <w:b/>
          <w:bCs/>
          <w:sz w:val="24"/>
          <w:szCs w:val="24"/>
          <w:lang w:val="lv-LV"/>
        </w:rPr>
        <w:t xml:space="preserve"> </w:t>
      </w:r>
      <w:r>
        <w:rPr>
          <w:rFonts w:ascii="Times New Roman" w:hAnsi="Times New Roman"/>
          <w:bCs/>
          <w:sz w:val="24"/>
          <w:szCs w:val="24"/>
          <w:lang w:val="lv-LV"/>
        </w:rPr>
        <w:t>ciparu</w:t>
      </w:r>
      <w:r>
        <w:rPr>
          <w:rFonts w:ascii="Times New Roman" w:hAnsi="Times New Roman"/>
          <w:b/>
          <w:bCs/>
          <w:sz w:val="24"/>
          <w:szCs w:val="24"/>
          <w:lang w:val="lv-LV"/>
        </w:rPr>
        <w:t xml:space="preserve"> </w:t>
      </w:r>
      <w:r>
        <w:rPr>
          <w:rFonts w:ascii="Times New Roman" w:hAnsi="Times New Roman"/>
          <w:iCs/>
          <w:sz w:val="24"/>
          <w:szCs w:val="24"/>
          <w:lang w:val="lv-LV"/>
        </w:rPr>
        <w:t>televīzijas</w:t>
      </w:r>
      <w:r>
        <w:rPr>
          <w:rFonts w:ascii="Times New Roman" w:hAnsi="Times New Roman"/>
          <w:sz w:val="24"/>
          <w:szCs w:val="24"/>
          <w:lang w:val="lv-LV"/>
        </w:rPr>
        <w:t xml:space="preserve"> programmas un saistīto servisu kopums, ko pārraida vienā Zemes ciparu televīzijas izplatīšanas tīklā Signāla veidā.</w:t>
      </w:r>
    </w:p>
    <w:p w14:paraId="0554C76E" w14:textId="77777777" w:rsidR="00E42F2D" w:rsidRDefault="00E42F2D">
      <w:pPr>
        <w:jc w:val="both"/>
      </w:pPr>
      <w:r>
        <w:rPr>
          <w:rFonts w:ascii="Times New Roman" w:hAnsi="Times New Roman"/>
          <w:b/>
          <w:bCs/>
          <w:sz w:val="24"/>
          <w:szCs w:val="24"/>
          <w:lang w:val="lv-LV"/>
        </w:rPr>
        <w:t>Pieslēguma punkts</w:t>
      </w:r>
      <w:r>
        <w:rPr>
          <w:rFonts w:ascii="Times New Roman" w:hAnsi="Times New Roman"/>
          <w:sz w:val="24"/>
          <w:szCs w:val="24"/>
          <w:lang w:val="lv-LV"/>
        </w:rPr>
        <w:t xml:space="preserve"> – Izpildītāja Rīgas radio un televīzijas stacija (Rīgas RTS), Zaķusalas krastmala 1, Rīga, kur Pasūtītājs attiecīgās/o Programmas/u Sign</w:t>
      </w:r>
      <w:r w:rsidR="00A77158">
        <w:rPr>
          <w:rFonts w:ascii="Times New Roman" w:hAnsi="Times New Roman"/>
          <w:sz w:val="24"/>
          <w:szCs w:val="24"/>
          <w:lang w:val="lv-LV"/>
        </w:rPr>
        <w:t xml:space="preserve">ālu nodod Tehniskajos līdzekļos, </w:t>
      </w:r>
      <w:r>
        <w:rPr>
          <w:rFonts w:ascii="Times New Roman" w:hAnsi="Times New Roman"/>
          <w:sz w:val="24"/>
          <w:szCs w:val="24"/>
          <w:lang w:val="lv-LV"/>
        </w:rPr>
        <w:t>un Izpildītājs to pieņem.</w:t>
      </w:r>
    </w:p>
    <w:p w14:paraId="6ACB4A19" w14:textId="77777777" w:rsidR="00E42F2D" w:rsidRDefault="00E42F2D">
      <w:pPr>
        <w:jc w:val="both"/>
      </w:pPr>
      <w:r>
        <w:rPr>
          <w:rFonts w:ascii="Times New Roman" w:hAnsi="Times New Roman"/>
          <w:b/>
          <w:bCs/>
          <w:sz w:val="24"/>
          <w:szCs w:val="24"/>
          <w:lang w:val="lv-LV"/>
        </w:rPr>
        <w:t xml:space="preserve">Pakalpojumi </w:t>
      </w:r>
      <w:r>
        <w:rPr>
          <w:rFonts w:ascii="Times New Roman" w:hAnsi="Times New Roman"/>
          <w:sz w:val="24"/>
          <w:szCs w:val="24"/>
          <w:lang w:val="lv-LV"/>
        </w:rPr>
        <w:t xml:space="preserve">– pakalpojumi bezmaksas ciparu </w:t>
      </w:r>
      <w:r>
        <w:rPr>
          <w:rFonts w:ascii="Times New Roman" w:hAnsi="Times New Roman"/>
          <w:iCs/>
          <w:sz w:val="24"/>
          <w:szCs w:val="24"/>
          <w:lang w:val="lv-LV"/>
        </w:rPr>
        <w:t>televīzijas</w:t>
      </w:r>
      <w:r>
        <w:rPr>
          <w:rFonts w:ascii="Times New Roman" w:hAnsi="Times New Roman"/>
          <w:sz w:val="24"/>
          <w:szCs w:val="24"/>
          <w:lang w:val="lv-LV"/>
        </w:rPr>
        <w:t xml:space="preserve"> </w:t>
      </w:r>
      <w:r>
        <w:rPr>
          <w:rFonts w:ascii="Times New Roman" w:hAnsi="Times New Roman"/>
          <w:iCs/>
          <w:sz w:val="24"/>
          <w:szCs w:val="24"/>
          <w:lang w:val="lv-LV"/>
        </w:rPr>
        <w:t>programmu</w:t>
      </w:r>
      <w:r>
        <w:rPr>
          <w:rFonts w:ascii="Times New Roman" w:hAnsi="Times New Roman"/>
          <w:sz w:val="24"/>
          <w:szCs w:val="24"/>
          <w:lang w:val="lv-LV"/>
        </w:rPr>
        <w:t xml:space="preserve"> zemes apraides nodrošināšanai, kurus Izpildītājs sniedz Pasūtītājam</w:t>
      </w:r>
      <w:r>
        <w:rPr>
          <w:rFonts w:ascii="Times New Roman" w:hAnsi="Times New Roman"/>
          <w:caps/>
          <w:sz w:val="24"/>
          <w:szCs w:val="24"/>
          <w:lang w:val="lv-LV"/>
        </w:rPr>
        <w:t>.</w:t>
      </w:r>
    </w:p>
    <w:p w14:paraId="513DA1E0" w14:textId="77777777" w:rsidR="00E42F2D" w:rsidRDefault="00E42F2D">
      <w:pPr>
        <w:ind w:left="360"/>
        <w:jc w:val="both"/>
        <w:rPr>
          <w:rFonts w:ascii="Times New Roman" w:hAnsi="Times New Roman"/>
          <w:sz w:val="24"/>
          <w:szCs w:val="24"/>
          <w:lang w:val="lv-LV"/>
        </w:rPr>
      </w:pPr>
    </w:p>
    <w:p w14:paraId="0E62E7A9" w14:textId="77777777" w:rsidR="00E42F2D" w:rsidRDefault="00E42F2D">
      <w:pPr>
        <w:pStyle w:val="ListParagraph"/>
        <w:numPr>
          <w:ilvl w:val="0"/>
          <w:numId w:val="4"/>
        </w:numPr>
        <w:jc w:val="both"/>
      </w:pPr>
      <w:r>
        <w:rPr>
          <w:rFonts w:ascii="Times New Roman" w:hAnsi="Times New Roman"/>
          <w:sz w:val="24"/>
          <w:szCs w:val="24"/>
        </w:rPr>
        <w:t xml:space="preserve">Pasūtītājs piegādā Programmas Signālu Pieslēguma punktā Programmas Signāla saņemšanas un kvalitātes pārbaudes veikšanai (Programmas Signāla </w:t>
      </w:r>
      <w:proofErr w:type="spellStart"/>
      <w:r>
        <w:rPr>
          <w:rFonts w:ascii="Times New Roman" w:hAnsi="Times New Roman"/>
          <w:sz w:val="24"/>
          <w:szCs w:val="24"/>
        </w:rPr>
        <w:t>pirmspārbaude</w:t>
      </w:r>
      <w:proofErr w:type="spellEnd"/>
      <w:r>
        <w:rPr>
          <w:rFonts w:ascii="Times New Roman" w:hAnsi="Times New Roman"/>
          <w:sz w:val="24"/>
          <w:szCs w:val="24"/>
        </w:rPr>
        <w:t>) vismaz 10 (desmit) dienas pirms noteiktā Pakalpojumu nodrošināšanas uzsākšanas brīža.</w:t>
      </w:r>
    </w:p>
    <w:p w14:paraId="0A9AE026" w14:textId="77777777" w:rsidR="00E42F2D" w:rsidRDefault="00E42F2D">
      <w:pPr>
        <w:pStyle w:val="ListParagraph"/>
        <w:numPr>
          <w:ilvl w:val="0"/>
          <w:numId w:val="4"/>
        </w:numPr>
        <w:jc w:val="both"/>
      </w:pPr>
      <w:r>
        <w:rPr>
          <w:rFonts w:ascii="Times New Roman" w:hAnsi="Times New Roman"/>
          <w:sz w:val="24"/>
          <w:szCs w:val="24"/>
        </w:rPr>
        <w:t xml:space="preserve">Ja, veicot Programmas Signāla </w:t>
      </w:r>
      <w:proofErr w:type="spellStart"/>
      <w:r>
        <w:rPr>
          <w:rFonts w:ascii="Times New Roman" w:hAnsi="Times New Roman"/>
          <w:sz w:val="24"/>
          <w:szCs w:val="24"/>
        </w:rPr>
        <w:t>pirmspārbaudi</w:t>
      </w:r>
      <w:proofErr w:type="spellEnd"/>
      <w:r>
        <w:rPr>
          <w:rFonts w:ascii="Times New Roman" w:hAnsi="Times New Roman"/>
          <w:sz w:val="24"/>
          <w:szCs w:val="24"/>
        </w:rPr>
        <w:t>, Izpildītājs konstatē, ka Signāls Pieslēguma punktā tiek saņemts un tā kvalitāte ir atbilstoša Līguma noteikumiem, Puses paraksta aktu par Programmas Signāla piegādi – saņemšanu Pieslēguma punktā.</w:t>
      </w:r>
    </w:p>
    <w:p w14:paraId="7AF76C93" w14:textId="77777777" w:rsidR="00E42F2D" w:rsidRDefault="00E42F2D">
      <w:pPr>
        <w:pStyle w:val="ListParagraph"/>
        <w:numPr>
          <w:ilvl w:val="0"/>
          <w:numId w:val="4"/>
        </w:numPr>
        <w:jc w:val="both"/>
      </w:pPr>
      <w:r>
        <w:rPr>
          <w:rFonts w:ascii="Times New Roman" w:hAnsi="Times New Roman"/>
          <w:sz w:val="24"/>
          <w:szCs w:val="24"/>
        </w:rPr>
        <w:t xml:space="preserve">Ja, veicot Programmas Signāla </w:t>
      </w:r>
      <w:proofErr w:type="spellStart"/>
      <w:r>
        <w:rPr>
          <w:rFonts w:ascii="Times New Roman" w:hAnsi="Times New Roman"/>
          <w:sz w:val="24"/>
          <w:szCs w:val="24"/>
        </w:rPr>
        <w:t>pirmspārbaudi</w:t>
      </w:r>
      <w:proofErr w:type="spellEnd"/>
      <w:r>
        <w:rPr>
          <w:rFonts w:ascii="Times New Roman" w:hAnsi="Times New Roman"/>
          <w:sz w:val="24"/>
          <w:szCs w:val="24"/>
        </w:rPr>
        <w:t>, Izpildītājs konstatē, ka Programmas Signāls Pieslēguma punktā netiek saņemts vai netiek saņemts pienācīgā kvalitātē, Pasūtītājam ir pienākums konstatētos trūkumus novērst ne vēlāk kā līdz Pakalpojumu nodrošināšanas uzsākšanas brīdim.</w:t>
      </w:r>
    </w:p>
    <w:p w14:paraId="3060ED52" w14:textId="77777777" w:rsidR="00E42F2D" w:rsidRDefault="00E42F2D">
      <w:pPr>
        <w:pStyle w:val="ListParagraph"/>
        <w:numPr>
          <w:ilvl w:val="0"/>
          <w:numId w:val="4"/>
        </w:numPr>
        <w:jc w:val="both"/>
      </w:pPr>
      <w:r>
        <w:rPr>
          <w:rFonts w:ascii="Times New Roman" w:hAnsi="Times New Roman"/>
          <w:sz w:val="24"/>
          <w:szCs w:val="24"/>
        </w:rPr>
        <w:t>Līguma darbības laikā Pasūtītājs nodrošina un ir atbildīgs par Programmas Signāla drošu, kvalitatīvu un nepārtrauktu piegādi Pieslēguma punktā.</w:t>
      </w:r>
    </w:p>
    <w:p w14:paraId="49AC7697" w14:textId="77777777" w:rsidR="00E42F2D" w:rsidRDefault="00E42F2D">
      <w:pPr>
        <w:pStyle w:val="ListParagraph"/>
        <w:numPr>
          <w:ilvl w:val="0"/>
          <w:numId w:val="4"/>
        </w:numPr>
        <w:jc w:val="both"/>
      </w:pPr>
      <w:r>
        <w:rPr>
          <w:rFonts w:ascii="Times New Roman" w:hAnsi="Times New Roman"/>
          <w:sz w:val="24"/>
          <w:szCs w:val="24"/>
        </w:rPr>
        <w:t xml:space="preserve">Pasūtītājs paziņo Izpildītājam par visām izmaiņām, kas tiek veiktas Programmu sastāvā (tehniskā informācija) vai nosaukumos, sniedzot visu informāciju par aktuālo situāciju, attiecīgo informāciju nosūtot </w:t>
      </w:r>
      <w:r>
        <w:rPr>
          <w:rFonts w:ascii="Times New Roman" w:hAnsi="Times New Roman"/>
          <w:iCs/>
          <w:sz w:val="24"/>
          <w:szCs w:val="24"/>
        </w:rPr>
        <w:t xml:space="preserve">Izpildītājam </w:t>
      </w:r>
      <w:r>
        <w:rPr>
          <w:rFonts w:ascii="Times New Roman" w:hAnsi="Times New Roman"/>
          <w:sz w:val="24"/>
          <w:szCs w:val="24"/>
        </w:rPr>
        <w:t>ne vēlāk kā 10 (desmit) kalendāra dienas pirms attiecīgo izmaiņu veikšanas dienas.</w:t>
      </w:r>
    </w:p>
    <w:p w14:paraId="1F82F488" w14:textId="77777777" w:rsidR="00E42F2D" w:rsidRDefault="00E42F2D">
      <w:pPr>
        <w:pStyle w:val="ListParagraph"/>
        <w:numPr>
          <w:ilvl w:val="0"/>
          <w:numId w:val="4"/>
        </w:numPr>
        <w:jc w:val="both"/>
      </w:pPr>
      <w:r>
        <w:rPr>
          <w:rFonts w:ascii="Times New Roman" w:hAnsi="Times New Roman"/>
          <w:color w:val="000000"/>
          <w:sz w:val="24"/>
          <w:szCs w:val="24"/>
          <w:lang w:eastAsia="ar-SA"/>
        </w:rPr>
        <w:t>Izpildītājs nav atbildīgs par Programmas/u saturu.</w:t>
      </w:r>
    </w:p>
    <w:sectPr w:rsidR="00E42F2D" w:rsidSect="00B00459">
      <w:pgSz w:w="11906" w:h="16838"/>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29E42" w14:textId="77777777" w:rsidR="008355E8" w:rsidRDefault="008355E8">
      <w:r>
        <w:separator/>
      </w:r>
    </w:p>
  </w:endnote>
  <w:endnote w:type="continuationSeparator" w:id="0">
    <w:p w14:paraId="5ED0D032" w14:textId="77777777" w:rsidR="008355E8" w:rsidRDefault="0083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charset w:val="00"/>
    <w:family w:val="swiss"/>
    <w:pitch w:val="default"/>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045BD3" w:rsidRDefault="00045BD3">
    <w:pPr>
      <w:pStyle w:val="Footer"/>
      <w:jc w:val="center"/>
    </w:pPr>
    <w:r>
      <w:fldChar w:fldCharType="begin"/>
    </w:r>
    <w:r>
      <w:instrText xml:space="preserve"> PAGE   \* MERGEFORMAT </w:instrText>
    </w:r>
    <w:r>
      <w:fldChar w:fldCharType="separate"/>
    </w:r>
    <w:r>
      <w:rPr>
        <w:noProof/>
      </w:rPr>
      <w:t>1</w:t>
    </w:r>
    <w:r>
      <w:rPr>
        <w:noProof/>
      </w:rPr>
      <w:fldChar w:fldCharType="end"/>
    </w:r>
  </w:p>
  <w:p w14:paraId="1D0656FE" w14:textId="77777777" w:rsidR="00045BD3" w:rsidRDefault="0004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5A64A" w14:textId="77777777" w:rsidR="008355E8" w:rsidRDefault="008355E8">
      <w:r>
        <w:separator/>
      </w:r>
    </w:p>
  </w:footnote>
  <w:footnote w:type="continuationSeparator" w:id="0">
    <w:p w14:paraId="1895EDC8" w14:textId="77777777" w:rsidR="008355E8" w:rsidRDefault="008355E8">
      <w:r>
        <w:continuationSeparator/>
      </w:r>
    </w:p>
  </w:footnote>
  <w:footnote w:id="1">
    <w:p w14:paraId="279A3EE3" w14:textId="77777777" w:rsidR="00045BD3" w:rsidRPr="004F1F08" w:rsidRDefault="00045BD3" w:rsidP="004F1F08">
      <w:pPr>
        <w:pStyle w:val="FootnoteText"/>
        <w:jc w:val="both"/>
        <w:rPr>
          <w:rFonts w:ascii="Times New Roman" w:hAnsi="Times New Roman" w:cs="Times New Roman"/>
          <w:lang w:val="lv-LV"/>
        </w:rPr>
      </w:pPr>
      <w:r w:rsidRPr="004F1F08">
        <w:rPr>
          <w:rStyle w:val="footnotereference0"/>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atbalstu </w:t>
      </w:r>
      <w:hyperlink r:id="rId1"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Ja minētais atbrīvojums tiek piešķirts apmaiņā pret noteiktām saistībām, ko elektroniskie plašsaziņas līdzekļi apņemas ievērot, veidojot apraides saturu, šāda atbrīvošana atbilst vispārējas tautsaimnieciskas nozīmes pakalpojuma koncepcijai, ja vien izpildīti visi nosacījumi, kas ir paredzēti komisijas lēmumā par pakalpojumiem ar vispārēju tautsaimniecisku nozīmi (</w:t>
      </w:r>
      <w:hyperlink r:id="rId2" w:history="1">
        <w:r w:rsidRPr="00755974">
          <w:rPr>
            <w:rStyle w:val="Hyperlink"/>
            <w:rFonts w:ascii="Times New Roman" w:hAnsi="Times New Roman" w:cs="Times New Roman"/>
            <w:lang w:val="lv-LV"/>
          </w:rPr>
          <w:t>2011.gada 20.decembra lēmums Nr.2012/21/ES</w:t>
        </w:r>
      </w:hyperlink>
      <w:r>
        <w:rPr>
          <w:rFonts w:ascii="Times New Roman" w:hAnsi="Times New Roman" w:cs="Times New Roman"/>
          <w:lang w:val="lv-LV"/>
        </w:rPr>
        <w:t xml:space="preserve">). </w:t>
      </w:r>
    </w:p>
  </w:footnote>
  <w:footnote w:id="2">
    <w:p w14:paraId="619AC573" w14:textId="77777777" w:rsidR="00045BD3" w:rsidRPr="004F1F08" w:rsidRDefault="00045BD3" w:rsidP="007D0D77">
      <w:pPr>
        <w:pStyle w:val="FootnoteText"/>
        <w:jc w:val="both"/>
        <w:rPr>
          <w:rFonts w:ascii="Times New Roman" w:hAnsi="Times New Roman" w:cs="Times New Roman"/>
          <w:lang w:val="lv-LV"/>
        </w:rPr>
      </w:pPr>
      <w:r w:rsidRPr="004F1F08">
        <w:rPr>
          <w:rStyle w:val="footnotereference0"/>
          <w:rFonts w:ascii="Times New Roman" w:hAnsi="Times New Roman" w:cs="Times New Roman"/>
        </w:rPr>
        <w:footnoteRef/>
      </w:r>
      <w:r w:rsidRPr="00D60097">
        <w:rPr>
          <w:rFonts w:ascii="Times New Roman" w:hAnsi="Times New Roman" w:cs="Times New Roman"/>
          <w:lang w:val="lv-LV"/>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atbalstu </w:t>
      </w:r>
      <w:hyperlink r:id="rId3"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2FE8E1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20"/>
        </w:tabs>
        <w:ind w:left="792" w:hanging="432"/>
      </w:pPr>
      <w:rPr>
        <w:rFonts w:ascii="Times New Roman" w:hAnsi="Times New Roman" w:cs="Times New Roman" w:hint="default"/>
        <w:b/>
        <w:bCs w:val="0"/>
        <w:color w:val="000000"/>
        <w:sz w:val="24"/>
        <w:szCs w:val="24"/>
        <w:lang w:val="lv-LV" w:eastAsia="ar-SA"/>
      </w:rPr>
    </w:lvl>
    <w:lvl w:ilvl="2">
      <w:start w:val="1"/>
      <w:numFmt w:val="decimal"/>
      <w:lvlText w:val="%1.%2.%3."/>
      <w:lvlJc w:val="left"/>
      <w:pPr>
        <w:tabs>
          <w:tab w:val="num" w:pos="993"/>
        </w:tabs>
        <w:ind w:left="1497" w:hanging="504"/>
      </w:pPr>
      <w:rPr>
        <w:rFonts w:ascii="Times New Roman" w:hAnsi="Times New Roman" w:cs="Times New Roman" w:hint="default"/>
        <w:b/>
        <w:bCs w:val="0"/>
        <w:i w:val="0"/>
        <w:color w:val="auto"/>
        <w:sz w:val="24"/>
        <w:szCs w:val="24"/>
        <w:lang w:val="lv-LV" w:eastAsia="ar-SA"/>
      </w:rPr>
    </w:lvl>
    <w:lvl w:ilvl="3">
      <w:start w:val="1"/>
      <w:numFmt w:val="decimal"/>
      <w:lvlText w:val="%1.%2.%3.%4."/>
      <w:lvlJc w:val="left"/>
      <w:pPr>
        <w:tabs>
          <w:tab w:val="num" w:pos="2279"/>
        </w:tabs>
        <w:ind w:left="2207" w:hanging="648"/>
      </w:pPr>
      <w:rPr>
        <w:rFonts w:ascii="Times New Roman" w:hAnsi="Times New Roman" w:cs="Times New Roman" w:hint="default"/>
        <w:b/>
        <w:bCs w:val="0"/>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hybridMultilevel"/>
    <w:tmpl w:val="00000002"/>
    <w:name w:val="WW8Num3"/>
    <w:lvl w:ilvl="0" w:tplc="805CD2EA">
      <w:start w:val="1"/>
      <w:numFmt w:val="none"/>
      <w:suff w:val="nothing"/>
      <w:lvlText w:val=""/>
      <w:lvlJc w:val="left"/>
      <w:pPr>
        <w:tabs>
          <w:tab w:val="num" w:pos="0"/>
        </w:tabs>
        <w:ind w:left="0" w:firstLine="0"/>
      </w:pPr>
    </w:lvl>
    <w:lvl w:ilvl="1" w:tplc="11EE4292">
      <w:start w:val="1"/>
      <w:numFmt w:val="none"/>
      <w:suff w:val="nothing"/>
      <w:lvlText w:val=""/>
      <w:lvlJc w:val="left"/>
      <w:pPr>
        <w:tabs>
          <w:tab w:val="num" w:pos="0"/>
        </w:tabs>
        <w:ind w:left="0" w:firstLine="0"/>
      </w:pPr>
    </w:lvl>
    <w:lvl w:ilvl="2" w:tplc="2CA66800">
      <w:start w:val="1"/>
      <w:numFmt w:val="none"/>
      <w:suff w:val="nothing"/>
      <w:lvlText w:val=""/>
      <w:lvlJc w:val="left"/>
      <w:pPr>
        <w:tabs>
          <w:tab w:val="num" w:pos="0"/>
        </w:tabs>
        <w:ind w:left="0" w:firstLine="0"/>
      </w:pPr>
    </w:lvl>
    <w:lvl w:ilvl="3" w:tplc="512C60A2">
      <w:start w:val="1"/>
      <w:numFmt w:val="none"/>
      <w:suff w:val="nothing"/>
      <w:lvlText w:val=""/>
      <w:lvlJc w:val="left"/>
      <w:pPr>
        <w:tabs>
          <w:tab w:val="num" w:pos="0"/>
        </w:tabs>
        <w:ind w:left="0" w:firstLine="0"/>
      </w:pPr>
    </w:lvl>
    <w:lvl w:ilvl="4" w:tplc="8DAA2CA4">
      <w:start w:val="1"/>
      <w:numFmt w:val="none"/>
      <w:suff w:val="nothing"/>
      <w:lvlText w:val=""/>
      <w:lvlJc w:val="left"/>
      <w:pPr>
        <w:tabs>
          <w:tab w:val="num" w:pos="0"/>
        </w:tabs>
        <w:ind w:left="0" w:firstLine="0"/>
      </w:pPr>
    </w:lvl>
    <w:lvl w:ilvl="5" w:tplc="F62EC850">
      <w:start w:val="1"/>
      <w:numFmt w:val="none"/>
      <w:suff w:val="nothing"/>
      <w:lvlText w:val=""/>
      <w:lvlJc w:val="left"/>
      <w:pPr>
        <w:tabs>
          <w:tab w:val="num" w:pos="0"/>
        </w:tabs>
        <w:ind w:left="0" w:firstLine="0"/>
      </w:pPr>
    </w:lvl>
    <w:lvl w:ilvl="6" w:tplc="5F26B126">
      <w:start w:val="1"/>
      <w:numFmt w:val="none"/>
      <w:suff w:val="nothing"/>
      <w:lvlText w:val=""/>
      <w:lvlJc w:val="left"/>
      <w:pPr>
        <w:tabs>
          <w:tab w:val="num" w:pos="0"/>
        </w:tabs>
        <w:ind w:left="0" w:firstLine="0"/>
      </w:pPr>
    </w:lvl>
    <w:lvl w:ilvl="7" w:tplc="AD2C227A">
      <w:start w:val="1"/>
      <w:numFmt w:val="none"/>
      <w:suff w:val="nothing"/>
      <w:lvlText w:val=""/>
      <w:lvlJc w:val="left"/>
      <w:pPr>
        <w:tabs>
          <w:tab w:val="num" w:pos="0"/>
        </w:tabs>
        <w:ind w:left="0" w:firstLine="0"/>
      </w:pPr>
    </w:lvl>
    <w:lvl w:ilvl="8" w:tplc="2DFA14BE">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A894E362"/>
    <w:name w:val="WWNum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732D92"/>
    <w:multiLevelType w:val="hybridMultilevel"/>
    <w:tmpl w:val="25C6A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A2B46"/>
    <w:multiLevelType w:val="hybridMultilevel"/>
    <w:tmpl w:val="B428EE8E"/>
    <w:lvl w:ilvl="0" w:tplc="78C826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AB0B38"/>
    <w:multiLevelType w:val="multilevel"/>
    <w:tmpl w:val="3948DA7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AAF61E9"/>
    <w:multiLevelType w:val="hybridMultilevel"/>
    <w:tmpl w:val="21F87176"/>
    <w:lvl w:ilvl="0" w:tplc="45BCB642">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B7F161D"/>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29571C"/>
    <w:multiLevelType w:val="multilevel"/>
    <w:tmpl w:val="827072C0"/>
    <w:lvl w:ilvl="0">
      <w:start w:val="1"/>
      <w:numFmt w:val="decimal"/>
      <w:lvlText w:val="%1."/>
      <w:lvlJc w:val="left"/>
      <w:pPr>
        <w:tabs>
          <w:tab w:val="num" w:pos="360"/>
        </w:tabs>
        <w:ind w:left="360" w:hanging="360"/>
      </w:pPr>
    </w:lvl>
    <w:lvl w:ilvl="1">
      <w:start w:val="1"/>
      <w:numFmt w:val="decimal"/>
      <w:lvlText w:val="%1.%2."/>
      <w:lvlJc w:val="left"/>
      <w:pPr>
        <w:tabs>
          <w:tab w:val="num" w:pos="540"/>
        </w:tabs>
        <w:ind w:left="540" w:hanging="540"/>
      </w:pPr>
      <w:rPr>
        <w:b/>
        <w:color w:val="000000"/>
        <w:sz w:val="24"/>
        <w:szCs w:val="24"/>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E43179C"/>
    <w:multiLevelType w:val="hybridMultilevel"/>
    <w:tmpl w:val="EBFE254A"/>
    <w:lvl w:ilvl="0" w:tplc="2FFAD888">
      <w:start w:val="1"/>
      <w:numFmt w:val="decimal"/>
      <w:lvlText w:val="%1."/>
      <w:lvlJc w:val="center"/>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2" w15:restartNumberingAfterBreak="0">
    <w:nsid w:val="208544D9"/>
    <w:multiLevelType w:val="hybridMultilevel"/>
    <w:tmpl w:val="6E72A7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CC823D1"/>
    <w:multiLevelType w:val="hybridMultilevel"/>
    <w:tmpl w:val="F34AFB8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4B65AB9"/>
    <w:multiLevelType w:val="hybridMultilevel"/>
    <w:tmpl w:val="0F5A3CD2"/>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5">
      <w:start w:val="1"/>
      <w:numFmt w:val="upperLetter"/>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136F0D"/>
    <w:multiLevelType w:val="hybridMultilevel"/>
    <w:tmpl w:val="60CE39FE"/>
    <w:lvl w:ilvl="0" w:tplc="E4B0D8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E85BA5"/>
    <w:multiLevelType w:val="multilevel"/>
    <w:tmpl w:val="AA4E14E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ECD2652"/>
    <w:multiLevelType w:val="hybridMultilevel"/>
    <w:tmpl w:val="243ECC26"/>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CE7CE6"/>
    <w:multiLevelType w:val="hybridMultilevel"/>
    <w:tmpl w:val="39747B0C"/>
    <w:lvl w:ilvl="0" w:tplc="1418478A">
      <w:start w:val="1"/>
      <w:numFmt w:val="none"/>
      <w:suff w:val="nothing"/>
      <w:lvlText w:val=""/>
      <w:lvlJc w:val="left"/>
      <w:pPr>
        <w:tabs>
          <w:tab w:val="num" w:pos="0"/>
        </w:tabs>
        <w:ind w:left="0" w:firstLine="0"/>
      </w:pPr>
    </w:lvl>
    <w:lvl w:ilvl="1" w:tplc="071E5C58">
      <w:start w:val="1"/>
      <w:numFmt w:val="bullet"/>
      <w:lvlText w:val="-"/>
      <w:lvlJc w:val="left"/>
      <w:pPr>
        <w:tabs>
          <w:tab w:val="num" w:pos="0"/>
        </w:tabs>
        <w:ind w:left="0" w:firstLine="0"/>
      </w:pPr>
      <w:rPr>
        <w:rFonts w:ascii="Times New Roman" w:hAnsi="Times New Roman" w:cs="Times New Roman" w:hint="default"/>
        <w:color w:val="auto"/>
      </w:rPr>
    </w:lvl>
    <w:lvl w:ilvl="2" w:tplc="025242D2">
      <w:start w:val="1"/>
      <w:numFmt w:val="none"/>
      <w:suff w:val="nothing"/>
      <w:lvlText w:val=""/>
      <w:lvlJc w:val="left"/>
      <w:pPr>
        <w:tabs>
          <w:tab w:val="num" w:pos="0"/>
        </w:tabs>
        <w:ind w:left="0" w:firstLine="0"/>
      </w:pPr>
    </w:lvl>
    <w:lvl w:ilvl="3" w:tplc="E4FA025C">
      <w:start w:val="1"/>
      <w:numFmt w:val="none"/>
      <w:suff w:val="nothing"/>
      <w:lvlText w:val=""/>
      <w:lvlJc w:val="left"/>
      <w:pPr>
        <w:tabs>
          <w:tab w:val="num" w:pos="0"/>
        </w:tabs>
        <w:ind w:left="0" w:firstLine="0"/>
      </w:pPr>
    </w:lvl>
    <w:lvl w:ilvl="4" w:tplc="E1F8A190">
      <w:start w:val="1"/>
      <w:numFmt w:val="none"/>
      <w:suff w:val="nothing"/>
      <w:lvlText w:val=""/>
      <w:lvlJc w:val="left"/>
      <w:pPr>
        <w:tabs>
          <w:tab w:val="num" w:pos="0"/>
        </w:tabs>
        <w:ind w:left="0" w:firstLine="0"/>
      </w:pPr>
    </w:lvl>
    <w:lvl w:ilvl="5" w:tplc="A0345A4A">
      <w:start w:val="1"/>
      <w:numFmt w:val="none"/>
      <w:suff w:val="nothing"/>
      <w:lvlText w:val=""/>
      <w:lvlJc w:val="left"/>
      <w:pPr>
        <w:tabs>
          <w:tab w:val="num" w:pos="0"/>
        </w:tabs>
        <w:ind w:left="0" w:firstLine="0"/>
      </w:pPr>
    </w:lvl>
    <w:lvl w:ilvl="6" w:tplc="430A46D4">
      <w:start w:val="1"/>
      <w:numFmt w:val="none"/>
      <w:suff w:val="nothing"/>
      <w:lvlText w:val=""/>
      <w:lvlJc w:val="left"/>
      <w:pPr>
        <w:tabs>
          <w:tab w:val="num" w:pos="0"/>
        </w:tabs>
        <w:ind w:left="0" w:firstLine="0"/>
      </w:pPr>
    </w:lvl>
    <w:lvl w:ilvl="7" w:tplc="88A0FA40">
      <w:start w:val="1"/>
      <w:numFmt w:val="none"/>
      <w:suff w:val="nothing"/>
      <w:lvlText w:val=""/>
      <w:lvlJc w:val="left"/>
      <w:pPr>
        <w:tabs>
          <w:tab w:val="num" w:pos="0"/>
        </w:tabs>
        <w:ind w:left="0" w:firstLine="0"/>
      </w:pPr>
    </w:lvl>
    <w:lvl w:ilvl="8" w:tplc="1004D0A8">
      <w:start w:val="1"/>
      <w:numFmt w:val="none"/>
      <w:suff w:val="nothing"/>
      <w:lvlText w:val=""/>
      <w:lvlJc w:val="left"/>
      <w:pPr>
        <w:tabs>
          <w:tab w:val="num" w:pos="0"/>
        </w:tabs>
        <w:ind w:left="0" w:firstLine="0"/>
      </w:pPr>
    </w:lvl>
  </w:abstractNum>
  <w:abstractNum w:abstractNumId="19" w15:restartNumberingAfterBreak="0">
    <w:nsid w:val="64F254CB"/>
    <w:multiLevelType w:val="multilevel"/>
    <w:tmpl w:val="8062B968"/>
    <w:lvl w:ilvl="0">
      <w:start w:val="9"/>
      <w:numFmt w:val="decimal"/>
      <w:lvlText w:val="%1."/>
      <w:lvlJc w:val="left"/>
      <w:pPr>
        <w:ind w:left="360" w:hanging="360"/>
      </w:pPr>
      <w:rPr>
        <w:rFonts w:cs="Helvetica" w:hint="default"/>
      </w:rPr>
    </w:lvl>
    <w:lvl w:ilvl="1">
      <w:start w:val="1"/>
      <w:numFmt w:val="decimal"/>
      <w:lvlText w:val="%1.%2."/>
      <w:lvlJc w:val="left"/>
      <w:pPr>
        <w:ind w:left="644" w:hanging="360"/>
      </w:pPr>
      <w:rPr>
        <w:rFonts w:cs="Helvetica" w:hint="default"/>
      </w:rPr>
    </w:lvl>
    <w:lvl w:ilvl="2">
      <w:start w:val="1"/>
      <w:numFmt w:val="decimal"/>
      <w:lvlText w:val="%1.%2.%3."/>
      <w:lvlJc w:val="left"/>
      <w:pPr>
        <w:ind w:left="1288" w:hanging="720"/>
      </w:pPr>
      <w:rPr>
        <w:rFonts w:cs="Helvetica" w:hint="default"/>
      </w:rPr>
    </w:lvl>
    <w:lvl w:ilvl="3">
      <w:start w:val="1"/>
      <w:numFmt w:val="decimal"/>
      <w:lvlText w:val="%1.%2.%3.%4."/>
      <w:lvlJc w:val="left"/>
      <w:pPr>
        <w:ind w:left="1572" w:hanging="720"/>
      </w:pPr>
      <w:rPr>
        <w:rFonts w:cs="Helvetica" w:hint="default"/>
      </w:rPr>
    </w:lvl>
    <w:lvl w:ilvl="4">
      <w:start w:val="1"/>
      <w:numFmt w:val="decimal"/>
      <w:lvlText w:val="%1.%2.%3.%4.%5."/>
      <w:lvlJc w:val="left"/>
      <w:pPr>
        <w:ind w:left="2216" w:hanging="1080"/>
      </w:pPr>
      <w:rPr>
        <w:rFonts w:cs="Helvetica" w:hint="default"/>
      </w:rPr>
    </w:lvl>
    <w:lvl w:ilvl="5">
      <w:start w:val="1"/>
      <w:numFmt w:val="decimal"/>
      <w:lvlText w:val="%1.%2.%3.%4.%5.%6."/>
      <w:lvlJc w:val="left"/>
      <w:pPr>
        <w:ind w:left="2500" w:hanging="1080"/>
      </w:pPr>
      <w:rPr>
        <w:rFonts w:cs="Helvetica" w:hint="default"/>
      </w:rPr>
    </w:lvl>
    <w:lvl w:ilvl="6">
      <w:start w:val="1"/>
      <w:numFmt w:val="decimal"/>
      <w:lvlText w:val="%1.%2.%3.%4.%5.%6.%7."/>
      <w:lvlJc w:val="left"/>
      <w:pPr>
        <w:ind w:left="3144" w:hanging="1440"/>
      </w:pPr>
      <w:rPr>
        <w:rFonts w:cs="Helvetica" w:hint="default"/>
      </w:rPr>
    </w:lvl>
    <w:lvl w:ilvl="7">
      <w:start w:val="1"/>
      <w:numFmt w:val="decimal"/>
      <w:lvlText w:val="%1.%2.%3.%4.%5.%6.%7.%8."/>
      <w:lvlJc w:val="left"/>
      <w:pPr>
        <w:ind w:left="3428" w:hanging="1440"/>
      </w:pPr>
      <w:rPr>
        <w:rFonts w:cs="Helvetica" w:hint="default"/>
      </w:rPr>
    </w:lvl>
    <w:lvl w:ilvl="8">
      <w:start w:val="1"/>
      <w:numFmt w:val="decimal"/>
      <w:lvlText w:val="%1.%2.%3.%4.%5.%6.%7.%8.%9."/>
      <w:lvlJc w:val="left"/>
      <w:pPr>
        <w:ind w:left="4072" w:hanging="1800"/>
      </w:pPr>
      <w:rPr>
        <w:rFonts w:cs="Helvetica" w:hint="default"/>
      </w:rPr>
    </w:lvl>
  </w:abstractNum>
  <w:abstractNum w:abstractNumId="20" w15:restartNumberingAfterBreak="0">
    <w:nsid w:val="656C389F"/>
    <w:multiLevelType w:val="multilevel"/>
    <w:tmpl w:val="AEAEE8E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704"/>
    <w:multiLevelType w:val="multilevel"/>
    <w:tmpl w:val="8A009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D71A95"/>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40D7843"/>
    <w:multiLevelType w:val="multilevel"/>
    <w:tmpl w:val="947CEC36"/>
    <w:lvl w:ilvl="0">
      <w:start w:val="13"/>
      <w:numFmt w:val="decimal"/>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cs="Tahoma" w:hint="default"/>
        <w:b/>
      </w:rPr>
    </w:lvl>
    <w:lvl w:ilvl="2">
      <w:start w:val="1"/>
      <w:numFmt w:val="decimal"/>
      <w:lvlText w:val="%1.%2.%3."/>
      <w:lvlJc w:val="left"/>
      <w:pPr>
        <w:tabs>
          <w:tab w:val="num" w:pos="1288"/>
        </w:tabs>
        <w:ind w:left="1288" w:hanging="720"/>
      </w:pPr>
      <w:rPr>
        <w:rFonts w:cs="Tahoma" w:hint="default"/>
        <w:strike w:val="0"/>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440"/>
        </w:tabs>
        <w:ind w:left="1440" w:hanging="144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2160"/>
        </w:tabs>
        <w:ind w:left="2160" w:hanging="2160"/>
      </w:pPr>
      <w:rPr>
        <w:rFonts w:cs="Tahoma" w:hint="default"/>
      </w:rPr>
    </w:lvl>
    <w:lvl w:ilvl="8">
      <w:start w:val="1"/>
      <w:numFmt w:val="decimal"/>
      <w:lvlText w:val="%1.%2.%3.%4.%5.%6.%7.%8.%9."/>
      <w:lvlJc w:val="left"/>
      <w:pPr>
        <w:tabs>
          <w:tab w:val="num" w:pos="2160"/>
        </w:tabs>
        <w:ind w:left="2160" w:hanging="2160"/>
      </w:pPr>
      <w:rPr>
        <w:rFonts w:cs="Tahoma" w:hint="default"/>
      </w:rPr>
    </w:lvl>
  </w:abstractNum>
  <w:abstractNum w:abstractNumId="24" w15:restartNumberingAfterBreak="0">
    <w:nsid w:val="7E81770F"/>
    <w:multiLevelType w:val="hybridMultilevel"/>
    <w:tmpl w:val="92D0A670"/>
    <w:lvl w:ilvl="0" w:tplc="8AD6DABA">
      <w:start w:val="1"/>
      <w:numFmt w:val="decimal"/>
      <w:lvlText w:val="%1)"/>
      <w:lvlJc w:val="left"/>
      <w:pPr>
        <w:ind w:left="2061" w:hanging="360"/>
      </w:pPr>
      <w:rPr>
        <w:rFonts w:ascii="Times New Roman" w:hAnsi="Times New Roman" w:hint="default"/>
        <w:sz w:val="24"/>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6"/>
  </w:num>
  <w:num w:numId="8">
    <w:abstractNumId w:val="24"/>
  </w:num>
  <w:num w:numId="9">
    <w:abstractNumId w:val="20"/>
  </w:num>
  <w:num w:numId="10">
    <w:abstractNumId w:val="14"/>
  </w:num>
  <w:num w:numId="11">
    <w:abstractNumId w:val="15"/>
  </w:num>
  <w:num w:numId="12">
    <w:abstractNumId w:val="18"/>
  </w:num>
  <w:num w:numId="13">
    <w:abstractNumId w:val="17"/>
  </w:num>
  <w:num w:numId="14">
    <w:abstractNumId w:val="10"/>
  </w:num>
  <w:num w:numId="15">
    <w:abstractNumId w:val="8"/>
  </w:num>
  <w:num w:numId="16">
    <w:abstractNumId w:val="9"/>
  </w:num>
  <w:num w:numId="17">
    <w:abstractNumId w:val="23"/>
  </w:num>
  <w:num w:numId="18">
    <w:abstractNumId w:val="22"/>
  </w:num>
  <w:num w:numId="19">
    <w:abstractNumId w:val="7"/>
  </w:num>
  <w:num w:numId="20">
    <w:abstractNumId w:val="13"/>
  </w:num>
  <w:num w:numId="21">
    <w:abstractNumId w:val="21"/>
  </w:num>
  <w:num w:numId="22">
    <w:abstractNumId w:val="12"/>
  </w:num>
  <w:num w:numId="23">
    <w:abstractNumId w:val="5"/>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D"/>
    <w:rsid w:val="00015DF6"/>
    <w:rsid w:val="00027212"/>
    <w:rsid w:val="00032F5D"/>
    <w:rsid w:val="00033088"/>
    <w:rsid w:val="00043B69"/>
    <w:rsid w:val="00045BD3"/>
    <w:rsid w:val="00066F65"/>
    <w:rsid w:val="00074FFF"/>
    <w:rsid w:val="000910F0"/>
    <w:rsid w:val="000B0206"/>
    <w:rsid w:val="000C6852"/>
    <w:rsid w:val="000E1A8F"/>
    <w:rsid w:val="000E3D5D"/>
    <w:rsid w:val="00122B45"/>
    <w:rsid w:val="0012393A"/>
    <w:rsid w:val="0014403F"/>
    <w:rsid w:val="00157EC9"/>
    <w:rsid w:val="00164C7C"/>
    <w:rsid w:val="00175B7F"/>
    <w:rsid w:val="00185EA2"/>
    <w:rsid w:val="00196F60"/>
    <w:rsid w:val="001B365E"/>
    <w:rsid w:val="001C778E"/>
    <w:rsid w:val="001D0DBC"/>
    <w:rsid w:val="00206C9A"/>
    <w:rsid w:val="00213170"/>
    <w:rsid w:val="002573AD"/>
    <w:rsid w:val="002825CA"/>
    <w:rsid w:val="00286F8D"/>
    <w:rsid w:val="002A037F"/>
    <w:rsid w:val="002A243E"/>
    <w:rsid w:val="002A247B"/>
    <w:rsid w:val="002A6B74"/>
    <w:rsid w:val="002E43B0"/>
    <w:rsid w:val="0032583C"/>
    <w:rsid w:val="003500BA"/>
    <w:rsid w:val="003663EC"/>
    <w:rsid w:val="00370370"/>
    <w:rsid w:val="003768F7"/>
    <w:rsid w:val="00390561"/>
    <w:rsid w:val="00396E35"/>
    <w:rsid w:val="003B5A8F"/>
    <w:rsid w:val="003B75D2"/>
    <w:rsid w:val="003C416D"/>
    <w:rsid w:val="003D53FD"/>
    <w:rsid w:val="003E0B4E"/>
    <w:rsid w:val="004006B3"/>
    <w:rsid w:val="00424DE3"/>
    <w:rsid w:val="004263AA"/>
    <w:rsid w:val="00430FFB"/>
    <w:rsid w:val="00437927"/>
    <w:rsid w:val="004552A2"/>
    <w:rsid w:val="004561DE"/>
    <w:rsid w:val="0047285F"/>
    <w:rsid w:val="00492D7D"/>
    <w:rsid w:val="0049549E"/>
    <w:rsid w:val="004C026D"/>
    <w:rsid w:val="004F1E0A"/>
    <w:rsid w:val="004F1F08"/>
    <w:rsid w:val="0050481C"/>
    <w:rsid w:val="00507BA8"/>
    <w:rsid w:val="00512CDB"/>
    <w:rsid w:val="00514CFC"/>
    <w:rsid w:val="005314C1"/>
    <w:rsid w:val="00574E4F"/>
    <w:rsid w:val="0059210E"/>
    <w:rsid w:val="005A3E07"/>
    <w:rsid w:val="005C2E0A"/>
    <w:rsid w:val="005C594A"/>
    <w:rsid w:val="005E29CA"/>
    <w:rsid w:val="005E7B6C"/>
    <w:rsid w:val="00602490"/>
    <w:rsid w:val="006101C5"/>
    <w:rsid w:val="0061738C"/>
    <w:rsid w:val="006362BA"/>
    <w:rsid w:val="00665CFA"/>
    <w:rsid w:val="00670205"/>
    <w:rsid w:val="006824F4"/>
    <w:rsid w:val="006C4C96"/>
    <w:rsid w:val="006C668E"/>
    <w:rsid w:val="006D3792"/>
    <w:rsid w:val="006D39D2"/>
    <w:rsid w:val="006E43B5"/>
    <w:rsid w:val="006E46AF"/>
    <w:rsid w:val="0070695F"/>
    <w:rsid w:val="00733D2D"/>
    <w:rsid w:val="00755974"/>
    <w:rsid w:val="0076433E"/>
    <w:rsid w:val="0078539B"/>
    <w:rsid w:val="007871F2"/>
    <w:rsid w:val="007D0D77"/>
    <w:rsid w:val="007D0F27"/>
    <w:rsid w:val="007F4A70"/>
    <w:rsid w:val="007F6E88"/>
    <w:rsid w:val="008346CF"/>
    <w:rsid w:val="008355E8"/>
    <w:rsid w:val="00852407"/>
    <w:rsid w:val="00890489"/>
    <w:rsid w:val="00890E47"/>
    <w:rsid w:val="008A2A4F"/>
    <w:rsid w:val="008B74C0"/>
    <w:rsid w:val="008B79D8"/>
    <w:rsid w:val="008C33B4"/>
    <w:rsid w:val="008C3541"/>
    <w:rsid w:val="008E21E2"/>
    <w:rsid w:val="008E7B1A"/>
    <w:rsid w:val="009014DA"/>
    <w:rsid w:val="00903E7D"/>
    <w:rsid w:val="009173E5"/>
    <w:rsid w:val="00954289"/>
    <w:rsid w:val="00956472"/>
    <w:rsid w:val="009A04F4"/>
    <w:rsid w:val="009B6C1C"/>
    <w:rsid w:val="009C4E67"/>
    <w:rsid w:val="009D1F26"/>
    <w:rsid w:val="009D6A44"/>
    <w:rsid w:val="009E41CD"/>
    <w:rsid w:val="009F7C0A"/>
    <w:rsid w:val="00A057FD"/>
    <w:rsid w:val="00A10C9D"/>
    <w:rsid w:val="00A12CC4"/>
    <w:rsid w:val="00A16D6B"/>
    <w:rsid w:val="00A17209"/>
    <w:rsid w:val="00A32C06"/>
    <w:rsid w:val="00A5315D"/>
    <w:rsid w:val="00A74458"/>
    <w:rsid w:val="00A77158"/>
    <w:rsid w:val="00AA4F4E"/>
    <w:rsid w:val="00AB7AD4"/>
    <w:rsid w:val="00AD09D6"/>
    <w:rsid w:val="00B00459"/>
    <w:rsid w:val="00B134B1"/>
    <w:rsid w:val="00B228E3"/>
    <w:rsid w:val="00B24312"/>
    <w:rsid w:val="00B31E4D"/>
    <w:rsid w:val="00B6456B"/>
    <w:rsid w:val="00B735FB"/>
    <w:rsid w:val="00B87C16"/>
    <w:rsid w:val="00BA0FBE"/>
    <w:rsid w:val="00BB412C"/>
    <w:rsid w:val="00BB769A"/>
    <w:rsid w:val="00BC1AD2"/>
    <w:rsid w:val="00BD07BD"/>
    <w:rsid w:val="00BD42C0"/>
    <w:rsid w:val="00BD62B4"/>
    <w:rsid w:val="00BF0D19"/>
    <w:rsid w:val="00C009CD"/>
    <w:rsid w:val="00C01A23"/>
    <w:rsid w:val="00C22B3C"/>
    <w:rsid w:val="00C26C1A"/>
    <w:rsid w:val="00C33E26"/>
    <w:rsid w:val="00C47477"/>
    <w:rsid w:val="00C64B0F"/>
    <w:rsid w:val="00CA3B76"/>
    <w:rsid w:val="00CA4D4F"/>
    <w:rsid w:val="00CB3EA0"/>
    <w:rsid w:val="00CB452C"/>
    <w:rsid w:val="00CC1FC1"/>
    <w:rsid w:val="00D11EA8"/>
    <w:rsid w:val="00D44788"/>
    <w:rsid w:val="00D457C0"/>
    <w:rsid w:val="00D54122"/>
    <w:rsid w:val="00D60097"/>
    <w:rsid w:val="00D62C5D"/>
    <w:rsid w:val="00D7215D"/>
    <w:rsid w:val="00D83374"/>
    <w:rsid w:val="00D87D80"/>
    <w:rsid w:val="00D91F21"/>
    <w:rsid w:val="00D95368"/>
    <w:rsid w:val="00DA11C1"/>
    <w:rsid w:val="00DC6868"/>
    <w:rsid w:val="00DC7F8F"/>
    <w:rsid w:val="00DD26FB"/>
    <w:rsid w:val="00DD4994"/>
    <w:rsid w:val="00DF392B"/>
    <w:rsid w:val="00E20C8C"/>
    <w:rsid w:val="00E273FC"/>
    <w:rsid w:val="00E366CB"/>
    <w:rsid w:val="00E418F8"/>
    <w:rsid w:val="00E42F2D"/>
    <w:rsid w:val="00E47A77"/>
    <w:rsid w:val="00E542D5"/>
    <w:rsid w:val="00E66536"/>
    <w:rsid w:val="00E666FA"/>
    <w:rsid w:val="00E736F1"/>
    <w:rsid w:val="00EC612B"/>
    <w:rsid w:val="00EF60F2"/>
    <w:rsid w:val="00F121E2"/>
    <w:rsid w:val="00F37D18"/>
    <w:rsid w:val="00F42761"/>
    <w:rsid w:val="00F53AB6"/>
    <w:rsid w:val="00F81B19"/>
    <w:rsid w:val="00F8731D"/>
    <w:rsid w:val="00F9099B"/>
    <w:rsid w:val="00F91779"/>
    <w:rsid w:val="00F967D2"/>
    <w:rsid w:val="00FB565A"/>
    <w:rsid w:val="00FD4DDF"/>
    <w:rsid w:val="00FD65A4"/>
    <w:rsid w:val="00FD7DDB"/>
    <w:rsid w:val="01F75CDC"/>
    <w:rsid w:val="023EC4D9"/>
    <w:rsid w:val="0354E870"/>
    <w:rsid w:val="04F42347"/>
    <w:rsid w:val="051DAB2D"/>
    <w:rsid w:val="05336E07"/>
    <w:rsid w:val="065C2466"/>
    <w:rsid w:val="07522CF0"/>
    <w:rsid w:val="078A288C"/>
    <w:rsid w:val="087653BE"/>
    <w:rsid w:val="096299CA"/>
    <w:rsid w:val="09E91071"/>
    <w:rsid w:val="0A178901"/>
    <w:rsid w:val="0A4F7F74"/>
    <w:rsid w:val="0A97C702"/>
    <w:rsid w:val="0B7E6C58"/>
    <w:rsid w:val="0C0082C2"/>
    <w:rsid w:val="0CFBFF73"/>
    <w:rsid w:val="0EF4189F"/>
    <w:rsid w:val="0F9E5D47"/>
    <w:rsid w:val="0FF80F3D"/>
    <w:rsid w:val="104C4935"/>
    <w:rsid w:val="11134F1D"/>
    <w:rsid w:val="11B74720"/>
    <w:rsid w:val="127CC941"/>
    <w:rsid w:val="12E606D0"/>
    <w:rsid w:val="13FDF21D"/>
    <w:rsid w:val="14BC34BC"/>
    <w:rsid w:val="1581F4DE"/>
    <w:rsid w:val="15F9E341"/>
    <w:rsid w:val="19C79CD7"/>
    <w:rsid w:val="1A0F525D"/>
    <w:rsid w:val="1B9498A1"/>
    <w:rsid w:val="1CB4FBE3"/>
    <w:rsid w:val="1CC5BEC6"/>
    <w:rsid w:val="1CD47188"/>
    <w:rsid w:val="1DC8CB8A"/>
    <w:rsid w:val="1E56EACA"/>
    <w:rsid w:val="1F23CD95"/>
    <w:rsid w:val="1F65791B"/>
    <w:rsid w:val="1F8C5967"/>
    <w:rsid w:val="213EB942"/>
    <w:rsid w:val="216DD562"/>
    <w:rsid w:val="21808B1F"/>
    <w:rsid w:val="21E3C3E1"/>
    <w:rsid w:val="224C7606"/>
    <w:rsid w:val="23219528"/>
    <w:rsid w:val="23451E9D"/>
    <w:rsid w:val="2418982C"/>
    <w:rsid w:val="24EA95DC"/>
    <w:rsid w:val="25A0DB69"/>
    <w:rsid w:val="26506333"/>
    <w:rsid w:val="26A63C85"/>
    <w:rsid w:val="283CC371"/>
    <w:rsid w:val="28BD66EE"/>
    <w:rsid w:val="28D420A9"/>
    <w:rsid w:val="290F7567"/>
    <w:rsid w:val="29E3D852"/>
    <w:rsid w:val="2A11B0AA"/>
    <w:rsid w:val="2ACEBB1B"/>
    <w:rsid w:val="2B48865E"/>
    <w:rsid w:val="2B8D0209"/>
    <w:rsid w:val="2BFE05AE"/>
    <w:rsid w:val="2CB3755E"/>
    <w:rsid w:val="2DA215E5"/>
    <w:rsid w:val="2E07DFEA"/>
    <w:rsid w:val="2E7176E7"/>
    <w:rsid w:val="2FA7EB2F"/>
    <w:rsid w:val="3108C90D"/>
    <w:rsid w:val="31346018"/>
    <w:rsid w:val="314CCCFC"/>
    <w:rsid w:val="3245FD27"/>
    <w:rsid w:val="326801D7"/>
    <w:rsid w:val="34501D39"/>
    <w:rsid w:val="351B6E27"/>
    <w:rsid w:val="3526C9AB"/>
    <w:rsid w:val="35DEBE2C"/>
    <w:rsid w:val="3623418D"/>
    <w:rsid w:val="364DC934"/>
    <w:rsid w:val="3697A6AB"/>
    <w:rsid w:val="369EAA97"/>
    <w:rsid w:val="3700EBC3"/>
    <w:rsid w:val="37083090"/>
    <w:rsid w:val="37B8DA16"/>
    <w:rsid w:val="381D218A"/>
    <w:rsid w:val="383118A2"/>
    <w:rsid w:val="3950D982"/>
    <w:rsid w:val="3B8F9EA1"/>
    <w:rsid w:val="3D05F964"/>
    <w:rsid w:val="3D3458A7"/>
    <w:rsid w:val="3D43E4E2"/>
    <w:rsid w:val="3D487E98"/>
    <w:rsid w:val="3D8E9DC7"/>
    <w:rsid w:val="3DCAFE5E"/>
    <w:rsid w:val="3DD5C6C9"/>
    <w:rsid w:val="3E390BBF"/>
    <w:rsid w:val="3EBE164C"/>
    <w:rsid w:val="3F80F167"/>
    <w:rsid w:val="40CDF444"/>
    <w:rsid w:val="40DFE3F2"/>
    <w:rsid w:val="40EDBCFC"/>
    <w:rsid w:val="4122B76A"/>
    <w:rsid w:val="41DFB7F0"/>
    <w:rsid w:val="433E2870"/>
    <w:rsid w:val="43BFDA6C"/>
    <w:rsid w:val="44597DD9"/>
    <w:rsid w:val="453CA4A9"/>
    <w:rsid w:val="459BAE0D"/>
    <w:rsid w:val="469C006A"/>
    <w:rsid w:val="473706EA"/>
    <w:rsid w:val="4746185B"/>
    <w:rsid w:val="478927CF"/>
    <w:rsid w:val="47A89040"/>
    <w:rsid w:val="47E7436B"/>
    <w:rsid w:val="47EC5422"/>
    <w:rsid w:val="48344982"/>
    <w:rsid w:val="484F84E9"/>
    <w:rsid w:val="49B457BC"/>
    <w:rsid w:val="49CE06C8"/>
    <w:rsid w:val="49F53811"/>
    <w:rsid w:val="4A9FB8CF"/>
    <w:rsid w:val="4AE91A2D"/>
    <w:rsid w:val="4B704F77"/>
    <w:rsid w:val="4BF15F67"/>
    <w:rsid w:val="4C09006E"/>
    <w:rsid w:val="4C0B4DD1"/>
    <w:rsid w:val="4D5FB911"/>
    <w:rsid w:val="4DE5C97F"/>
    <w:rsid w:val="4E48A417"/>
    <w:rsid w:val="4E67BFD0"/>
    <w:rsid w:val="4F7ACAC1"/>
    <w:rsid w:val="4FA04BBD"/>
    <w:rsid w:val="500E4ACC"/>
    <w:rsid w:val="50F1D9A2"/>
    <w:rsid w:val="52911AA8"/>
    <w:rsid w:val="52C9FAAB"/>
    <w:rsid w:val="530B3F97"/>
    <w:rsid w:val="54E6D051"/>
    <w:rsid w:val="54F19303"/>
    <w:rsid w:val="555B3FB8"/>
    <w:rsid w:val="55B2BE61"/>
    <w:rsid w:val="5668F2E7"/>
    <w:rsid w:val="57A28AA0"/>
    <w:rsid w:val="57FFE099"/>
    <w:rsid w:val="58C472A5"/>
    <w:rsid w:val="59400981"/>
    <w:rsid w:val="5955D5BF"/>
    <w:rsid w:val="5963B03D"/>
    <w:rsid w:val="5ACE1D5D"/>
    <w:rsid w:val="5BC8D218"/>
    <w:rsid w:val="5BCF727C"/>
    <w:rsid w:val="5C54F940"/>
    <w:rsid w:val="5CAD36E0"/>
    <w:rsid w:val="5D3B8CE6"/>
    <w:rsid w:val="5D673FF4"/>
    <w:rsid w:val="5D906D3A"/>
    <w:rsid w:val="5DC9B0A8"/>
    <w:rsid w:val="5EA854B3"/>
    <w:rsid w:val="5F43C199"/>
    <w:rsid w:val="5F57FE63"/>
    <w:rsid w:val="60B4A16D"/>
    <w:rsid w:val="61419EE2"/>
    <w:rsid w:val="614D6D12"/>
    <w:rsid w:val="615C4B42"/>
    <w:rsid w:val="63398AA7"/>
    <w:rsid w:val="63498F66"/>
    <w:rsid w:val="64C88457"/>
    <w:rsid w:val="64C88C3D"/>
    <w:rsid w:val="64CD14E1"/>
    <w:rsid w:val="65441619"/>
    <w:rsid w:val="65AA2969"/>
    <w:rsid w:val="661BAED6"/>
    <w:rsid w:val="67B5BBCC"/>
    <w:rsid w:val="67E7356B"/>
    <w:rsid w:val="68719A9B"/>
    <w:rsid w:val="6A14B101"/>
    <w:rsid w:val="6A2B45A2"/>
    <w:rsid w:val="6A391D8A"/>
    <w:rsid w:val="6C70C0EE"/>
    <w:rsid w:val="6D463AE8"/>
    <w:rsid w:val="6DE2381E"/>
    <w:rsid w:val="6EADFE8D"/>
    <w:rsid w:val="6F379BEB"/>
    <w:rsid w:val="6F5D6517"/>
    <w:rsid w:val="6F75F178"/>
    <w:rsid w:val="7048C2AF"/>
    <w:rsid w:val="71ED6185"/>
    <w:rsid w:val="7573882F"/>
    <w:rsid w:val="759909CD"/>
    <w:rsid w:val="75EABA1A"/>
    <w:rsid w:val="760167E1"/>
    <w:rsid w:val="76CC1F57"/>
    <w:rsid w:val="78AC8C4E"/>
    <w:rsid w:val="798A1F59"/>
    <w:rsid w:val="7A96E5BF"/>
    <w:rsid w:val="7BC8D9EE"/>
    <w:rsid w:val="7D934CDD"/>
    <w:rsid w:val="7D9D5958"/>
    <w:rsid w:val="7DA7E18F"/>
    <w:rsid w:val="7DA8B6CC"/>
    <w:rsid w:val="7DCCF545"/>
    <w:rsid w:val="7DD79B14"/>
    <w:rsid w:val="7E7D462B"/>
    <w:rsid w:val="7ED8C4D3"/>
    <w:rsid w:val="7FD38F99"/>
    <w:rsid w:val="7FE04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AC5F1D"/>
  <w15:chartTrackingRefBased/>
  <w15:docId w15:val="{F5E26C35-B9E0-4B92-87A2-14EDE347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E2"/>
    <w:pPr>
      <w:suppressAutoHyphens/>
    </w:pPr>
    <w:rPr>
      <w:rFonts w:ascii="Helvetica" w:hAnsi="Helvetica" w:cs="Helvetica"/>
      <w:sz w:val="22"/>
      <w:lang w:eastAsia="zh-CN"/>
    </w:rPr>
  </w:style>
  <w:style w:type="paragraph" w:styleId="Heading1">
    <w:name w:val="heading 1"/>
    <w:basedOn w:val="Normal"/>
    <w:next w:val="Normal"/>
    <w:link w:val="Heading1Char"/>
    <w:qFormat/>
    <w:rsid w:val="00D91F21"/>
    <w:pPr>
      <w:keepNext/>
      <w:suppressAutoHyphens w:val="0"/>
      <w:ind w:left="360"/>
      <w:jc w:val="center"/>
      <w:outlineLvl w:val="0"/>
    </w:pPr>
    <w:rPr>
      <w:rFonts w:ascii="Garamond" w:hAnsi="Garamond" w:cs="Times New Roman"/>
      <w:sz w:val="28"/>
      <w:szCs w:val="24"/>
      <w:lang w:val="lv-LV" w:eastAsia="en-US"/>
    </w:rPr>
  </w:style>
  <w:style w:type="paragraph" w:styleId="Heading3">
    <w:name w:val="heading 3"/>
    <w:basedOn w:val="Normal"/>
    <w:next w:val="Normal"/>
    <w:link w:val="Heading3Char"/>
    <w:qFormat/>
    <w:rsid w:val="00D91F21"/>
    <w:pPr>
      <w:keepNext/>
      <w:suppressAutoHyphens w:val="0"/>
      <w:spacing w:before="240" w:after="60"/>
      <w:outlineLvl w:val="2"/>
    </w:pPr>
    <w:rPr>
      <w:rFonts w:ascii="Cambria" w:eastAsia="PMingLiU" w:hAnsi="Cambria" w:cs="Times New Roman"/>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4"/>
      <w:szCs w:val="24"/>
      <w:lang w:val="lv-LV" w:eastAsia="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3">
    <w:name w:val="WW8Num2z3"/>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sz w:val="24"/>
      <w:szCs w:val="24"/>
    </w:rPr>
  </w:style>
  <w:style w:type="character" w:customStyle="1" w:styleId="WW8Num7z1">
    <w:name w:val="WW8Num7z1"/>
  </w:style>
  <w:style w:type="character" w:customStyle="1" w:styleId="WW8Num7z2">
    <w:name w:val="WW8Num7z2"/>
  </w:style>
  <w:style w:type="character" w:customStyle="1" w:styleId="WW8Num7z3">
    <w:name w:val="WW8Num7z3"/>
    <w:rPr>
      <w:b/>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 w:val="24"/>
      <w:szCs w:val="24"/>
      <w:lang w:val="lv-LV"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rPr>
      <w:b/>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i w:val="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hAnsi="Times New Roman" w:cs="Times New Roman"/>
      <w:bCs/>
      <w:sz w:val="24"/>
      <w:szCs w:val="24"/>
      <w:lang w:val="lv-LV" w:eastAsia="ar-SA"/>
    </w:rPr>
  </w:style>
  <w:style w:type="character" w:customStyle="1" w:styleId="WW8Num13z2">
    <w:name w:val="WW8Num13z2"/>
    <w:rPr>
      <w:rFonts w:ascii="Times New Roman" w:hAnsi="Times New Roman" w:cs="Times New Roman"/>
      <w:sz w:val="24"/>
      <w:szCs w:val="24"/>
      <w:lang w:val="lv-LV" w:eastAsia="ar-SA"/>
    </w:rPr>
  </w:style>
  <w:style w:type="character" w:customStyle="1" w:styleId="WW8Num13z3">
    <w:name w:val="WW8Num13z3"/>
    <w:rPr>
      <w:rFonts w:ascii="Times New Roman" w:hAnsi="Times New Roman" w:cs="Times New Roman"/>
      <w:sz w:val="24"/>
      <w:szCs w:val="24"/>
      <w:lang w:val="lv-LV" w:eastAsia="ar-SA"/>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i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hint="default"/>
      <w:b/>
      <w:sz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efaultParagraphFont0">
    <w:name w:val="Default Paragraph Font0"/>
  </w:style>
  <w:style w:type="character" w:styleId="PageNumber">
    <w:name w:val="page number"/>
  </w:style>
  <w:style w:type="character" w:customStyle="1" w:styleId="hps">
    <w:name w:val="hps"/>
    <w:basedOn w:val="DefaultParagraphFont0"/>
  </w:style>
  <w:style w:type="character" w:customStyle="1" w:styleId="BalloonTextChar">
    <w:name w:val="Balloon Text Char"/>
    <w:rPr>
      <w:rFonts w:ascii="Segoe UI" w:hAnsi="Segoe UI" w:cs="Segoe UI"/>
      <w:sz w:val="18"/>
      <w:szCs w:val="18"/>
      <w:lang w:val="en-US"/>
    </w:rPr>
  </w:style>
  <w:style w:type="character" w:customStyle="1" w:styleId="c1">
    <w:name w:val="c1"/>
    <w:basedOn w:val="DefaultParagraphFont0"/>
  </w:style>
  <w:style w:type="character" w:styleId="Hyperlink">
    <w:name w:val="Hyperlink"/>
    <w:uiPriority w:val="99"/>
    <w:rPr>
      <w:color w:val="0563C1"/>
      <w:u w:val="single"/>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uiPriority w:val="99"/>
    <w:rPr>
      <w:rFonts w:ascii="Helvetica" w:hAnsi="Helvetica" w:cs="Helvetica"/>
      <w:sz w:val="22"/>
      <w:lang w:val="en-US"/>
    </w:rPr>
  </w:style>
  <w:style w:type="character" w:styleId="FollowedHyperlink">
    <w:name w:val="FollowedHyperlink"/>
    <w:rPr>
      <w:color w:val="954F72"/>
      <w:u w:val="single"/>
    </w:rPr>
  </w:style>
  <w:style w:type="character" w:customStyle="1" w:styleId="footnotereference0">
    <w:name w:val="footnote reference0"/>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ListLabel13">
    <w:name w:val="ListLabel 13"/>
    <w:rPr>
      <w:rFonts w:ascii="Times New Roman" w:hAnsi="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ListBullet2">
    <w:name w:val="List Bullet 2"/>
    <w:basedOn w:val="Normal"/>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val="lv-LV" w:eastAsia="zh-CN"/>
    </w:rPr>
  </w:style>
  <w:style w:type="paragraph" w:styleId="BodyTextIndent">
    <w:name w:val="Body Text Indent"/>
    <w:basedOn w:val="Normal"/>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Normal"/>
    <w:pPr>
      <w:spacing w:after="200" w:line="276" w:lineRule="auto"/>
      <w:ind w:left="720"/>
    </w:pPr>
    <w:rPr>
      <w:rFonts w:ascii="Calibri" w:hAnsi="Calibri" w:cs="Calibri"/>
      <w:szCs w:val="22"/>
      <w:lang w:val="lv-LV"/>
    </w:rPr>
  </w:style>
  <w:style w:type="paragraph" w:styleId="ListParagraph">
    <w:name w:val="List Paragraph"/>
    <w:basedOn w:val="Normal"/>
    <w:qFormat/>
    <w:pPr>
      <w:spacing w:after="160" w:line="254" w:lineRule="auto"/>
      <w:ind w:left="720"/>
      <w:contextualSpacing/>
    </w:pPr>
    <w:rPr>
      <w:rFonts w:ascii="Calibri" w:eastAsia="Calibri" w:hAnsi="Calibri" w:cs="Times New Roman"/>
      <w:szCs w:val="22"/>
      <w:lang w:val="lv-LV"/>
    </w:rPr>
  </w:style>
  <w:style w:type="paragraph" w:styleId="BalloonText">
    <w:name w:val="Balloon Text"/>
    <w:basedOn w:val="Normal"/>
    <w:rPr>
      <w:rFonts w:ascii="Segoe UI" w:hAnsi="Segoe UI" w:cs="Segoe UI"/>
      <w:sz w:val="18"/>
      <w:szCs w:val="18"/>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BodyText"/>
    <w:qFormat/>
    <w:rPr>
      <w:i/>
      <w:iCs/>
      <w:sz w:val="28"/>
    </w:rPr>
  </w:style>
  <w:style w:type="character" w:customStyle="1" w:styleId="Heading1Char">
    <w:name w:val="Heading 1 Char"/>
    <w:link w:val="Heading1"/>
    <w:rsid w:val="00D91F21"/>
    <w:rPr>
      <w:rFonts w:ascii="Garamond" w:hAnsi="Garamond"/>
      <w:sz w:val="28"/>
      <w:szCs w:val="24"/>
      <w:lang w:eastAsia="en-US"/>
    </w:rPr>
  </w:style>
  <w:style w:type="character" w:customStyle="1" w:styleId="Heading3Char">
    <w:name w:val="Heading 3 Char"/>
    <w:link w:val="Heading3"/>
    <w:rsid w:val="00D91F21"/>
    <w:rPr>
      <w:rFonts w:ascii="Cambria" w:eastAsia="PMingLiU" w:hAnsi="Cambria"/>
      <w:b/>
      <w:bCs/>
      <w:sz w:val="26"/>
      <w:szCs w:val="26"/>
      <w:lang w:val="en-GB" w:eastAsia="en-US"/>
    </w:rPr>
  </w:style>
  <w:style w:type="numbering" w:customStyle="1" w:styleId="NoList1">
    <w:name w:val="No List1"/>
    <w:next w:val="NoList"/>
    <w:uiPriority w:val="99"/>
    <w:semiHidden/>
    <w:unhideWhenUsed/>
    <w:rsid w:val="00D91F21"/>
  </w:style>
  <w:style w:type="character" w:customStyle="1" w:styleId="HeaderChar">
    <w:name w:val="Header Char"/>
    <w:link w:val="Header"/>
    <w:rsid w:val="00D91F21"/>
    <w:rPr>
      <w:rFonts w:ascii="Helvetica" w:hAnsi="Helvetica" w:cs="Helvetica"/>
      <w:sz w:val="22"/>
      <w:lang w:val="en-US" w:eastAsia="zh-CN"/>
    </w:rPr>
  </w:style>
  <w:style w:type="paragraph" w:customStyle="1" w:styleId="legaltext">
    <w:name w:val="legaltext"/>
    <w:basedOn w:val="Normal"/>
    <w:rsid w:val="00D91F21"/>
    <w:pPr>
      <w:suppressAutoHyphens w:val="0"/>
      <w:spacing w:before="240" w:line="360" w:lineRule="auto"/>
      <w:jc w:val="both"/>
    </w:pPr>
    <w:rPr>
      <w:rFonts w:ascii="Times New Roman" w:hAnsi="Times New Roman" w:cs="Times New Roman"/>
      <w:sz w:val="24"/>
      <w:lang w:val="en-GB" w:eastAsia="en-US"/>
    </w:rPr>
  </w:style>
  <w:style w:type="paragraph" w:styleId="TOC1">
    <w:name w:val="toc 1"/>
    <w:basedOn w:val="Normal"/>
    <w:next w:val="Normal"/>
    <w:autoRedefine/>
    <w:uiPriority w:val="39"/>
    <w:rsid w:val="00D91F21"/>
    <w:pPr>
      <w:tabs>
        <w:tab w:val="left" w:pos="660"/>
        <w:tab w:val="right" w:leader="dot" w:pos="9061"/>
      </w:tabs>
      <w:suppressAutoHyphens w:val="0"/>
      <w:spacing w:line="360" w:lineRule="auto"/>
    </w:pPr>
    <w:rPr>
      <w:rFonts w:ascii="Times New Roman" w:hAnsi="Times New Roman" w:cs="Times New Roman"/>
      <w:sz w:val="24"/>
      <w:szCs w:val="24"/>
      <w:lang w:val="en-GB" w:eastAsia="en-US"/>
    </w:rPr>
  </w:style>
  <w:style w:type="character" w:customStyle="1" w:styleId="BodyTextChar">
    <w:name w:val="Body Text Char"/>
    <w:link w:val="BodyText"/>
    <w:rsid w:val="00D91F21"/>
    <w:rPr>
      <w:rFonts w:ascii="Helvetica" w:hAnsi="Helvetica" w:cs="Helvetica"/>
      <w:sz w:val="22"/>
      <w:lang w:val="en-US" w:eastAsia="zh-CN"/>
    </w:rPr>
  </w:style>
  <w:style w:type="character" w:styleId="CommentReference">
    <w:name w:val="annotation reference"/>
    <w:semiHidden/>
    <w:rsid w:val="00D91F21"/>
    <w:rPr>
      <w:sz w:val="16"/>
      <w:szCs w:val="16"/>
    </w:rPr>
  </w:style>
  <w:style w:type="paragraph" w:styleId="CommentText">
    <w:name w:val="annotation text"/>
    <w:basedOn w:val="Normal"/>
    <w:link w:val="CommentTextChar"/>
    <w:semiHidden/>
    <w:rsid w:val="00D91F21"/>
    <w:pPr>
      <w:suppressAutoHyphens w:val="0"/>
    </w:pPr>
    <w:rPr>
      <w:rFonts w:ascii="Times New Roman" w:hAnsi="Times New Roman" w:cs="Times New Roman"/>
      <w:sz w:val="20"/>
      <w:lang w:val="en-GB" w:eastAsia="en-US"/>
    </w:rPr>
  </w:style>
  <w:style w:type="character" w:customStyle="1" w:styleId="CommentTextChar">
    <w:name w:val="Comment Text Char"/>
    <w:link w:val="CommentText"/>
    <w:semiHidden/>
    <w:rsid w:val="00D91F21"/>
    <w:rPr>
      <w:lang w:val="en-GB" w:eastAsia="en-US"/>
    </w:rPr>
  </w:style>
  <w:style w:type="paragraph" w:styleId="PlainText">
    <w:name w:val="Plain Text"/>
    <w:basedOn w:val="Normal"/>
    <w:link w:val="PlainTextChar"/>
    <w:semiHidden/>
    <w:unhideWhenUsed/>
    <w:rsid w:val="00D91F21"/>
    <w:pPr>
      <w:suppressAutoHyphens w:val="0"/>
    </w:pPr>
    <w:rPr>
      <w:rFonts w:ascii="Consolas" w:eastAsia="PMingLiU" w:hAnsi="Consolas" w:cs="Times New Roman"/>
      <w:sz w:val="21"/>
      <w:szCs w:val="21"/>
      <w:lang w:val="lv-LV" w:eastAsia="zh-TW"/>
    </w:rPr>
  </w:style>
  <w:style w:type="character" w:customStyle="1" w:styleId="PlainTextChar">
    <w:name w:val="Plain Text Char"/>
    <w:link w:val="PlainText"/>
    <w:semiHidden/>
    <w:rsid w:val="00D91F21"/>
    <w:rPr>
      <w:rFonts w:ascii="Consolas" w:eastAsia="PMingLiU" w:hAnsi="Consolas"/>
      <w:sz w:val="21"/>
      <w:szCs w:val="21"/>
      <w:lang w:eastAsia="zh-TW"/>
    </w:rPr>
  </w:style>
  <w:style w:type="character" w:styleId="Strong">
    <w:name w:val="Strong"/>
    <w:qFormat/>
    <w:rsid w:val="00D91F21"/>
    <w:rPr>
      <w:b/>
      <w:bCs/>
    </w:rPr>
  </w:style>
  <w:style w:type="table" w:styleId="TableGrid">
    <w:name w:val="Table Grid"/>
    <w:basedOn w:val="TableNormal"/>
    <w:uiPriority w:val="39"/>
    <w:rsid w:val="00FB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875624">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plpadome.lv/lv/sakums/normativie-akti/nacionala-strategij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lpadome@neplpadome.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eplpadom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12012E%2FTXT" TargetMode="External"/><Relationship Id="rId2" Type="http://schemas.openxmlformats.org/officeDocument/2006/relationships/hyperlink" Target="https://op.europa.eu/lv/publication-detail/-/publication/4158ddf0-dc57-45ba-bc8b-09969d3214c2" TargetMode="External"/><Relationship Id="rId1"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8FB15-10F8-41CE-A2A0-9789C3666915}">
  <ds:schemaRefs>
    <ds:schemaRef ds:uri="http://schemas.microsoft.com/sharepoint/v3/contenttype/forms"/>
  </ds:schemaRefs>
</ds:datastoreItem>
</file>

<file path=customXml/itemProps2.xml><?xml version="1.0" encoding="utf-8"?>
<ds:datastoreItem xmlns:ds="http://schemas.openxmlformats.org/officeDocument/2006/customXml" ds:itemID="{984DC853-5C12-463D-8B71-095EB88FD0D2}">
  <ds:schemaRefs>
    <ds:schemaRef ds:uri="http://schemas.openxmlformats.org/officeDocument/2006/bibliography"/>
  </ds:schemaRefs>
</ds:datastoreItem>
</file>

<file path=customXml/itemProps3.xml><?xml version="1.0" encoding="utf-8"?>
<ds:datastoreItem xmlns:ds="http://schemas.openxmlformats.org/officeDocument/2006/customXml" ds:itemID="{B563146E-41F9-4602-BA6B-42E67DA2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48068</Words>
  <Characters>27400</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OHA_Eveidlapa_rekviziti_A4</vt:lpstr>
    </vt:vector>
  </TitlesOfParts>
  <Company/>
  <LinksUpToDate>false</LinksUpToDate>
  <CharactersWithSpaces>75318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Romans Makņa</cp:lastModifiedBy>
  <cp:revision>9</cp:revision>
  <cp:lastPrinted>2020-09-15T13:58:00Z</cp:lastPrinted>
  <dcterms:created xsi:type="dcterms:W3CDTF">2020-09-15T13:29:00Z</dcterms:created>
  <dcterms:modified xsi:type="dcterms:W3CDTF">2020-09-15T13:58:00Z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